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9257" w14:textId="08E3C618" w:rsidR="00E02692" w:rsidRDefault="00E02692" w:rsidP="00E02692">
      <w:pPr>
        <w:spacing w:after="0" w:line="39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CA"/>
        </w:rPr>
        <w:drawing>
          <wp:inline distT="0" distB="0" distL="0" distR="0" wp14:anchorId="25334968" wp14:editId="34281FF0">
            <wp:extent cx="2038635" cy="83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8D6A" w14:textId="4AA5D3E3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1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Start the process of cleaning your </w:t>
      </w:r>
      <w:hyperlink r:id="rId5" w:tgtFrame="_blank" w:history="1">
        <w:r w:rsidRPr="00E0269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en-CA"/>
          </w:rPr>
          <w:t>inkjet printer</w:t>
        </w:r>
      </w:hyperlink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printhead by clicking the “Start” button.</w:t>
      </w:r>
    </w:p>
    <w:p w14:paraId="293FC6BE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2.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Access your 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Control Panel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which allows you to see several menus including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Printers and Scanners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” (You’ll find a list of any printers you have connected to previously as well as the ones you c</w:t>
      </w:r>
      <w:bookmarkStart w:id="0" w:name="_GoBack"/>
      <w:bookmarkEnd w:id="0"/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urrently use).</w:t>
      </w:r>
    </w:p>
    <w:p w14:paraId="0EB83973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3. 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Click on the printer icon and choose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Properties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” (This window allows you to see how much ink you have available in your ink cartridges or if there are any issues associated with your devices).</w:t>
      </w:r>
    </w:p>
    <w:p w14:paraId="4C809CC3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4. 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If you see an indication that your ink cartridges are all full but your print jobs are fuzzy or smudged, then this is a clear indication that you need to clean the printhead.</w:t>
      </w:r>
    </w:p>
    <w:p w14:paraId="7D0AB037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5. 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Choose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Printing Preferences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,” and then the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Service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” tab.</w:t>
      </w:r>
    </w:p>
    <w:p w14:paraId="1E1723D8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6. 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From there, you have the option to choose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Printer Services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” on the next window.</w:t>
      </w:r>
    </w:p>
    <w:p w14:paraId="78C6E4AA" w14:textId="77777777" w:rsidR="00E02692" w:rsidRPr="00E02692" w:rsidRDefault="00E02692" w:rsidP="00E02692">
      <w:pPr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7. 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You’ll see a command to “</w:t>
      </w:r>
      <w:r w:rsidRPr="00E02692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CA"/>
        </w:rPr>
        <w:t>Clean Printheads</w:t>
      </w:r>
      <w:r w:rsidRPr="00E02692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,” which will start the process of cleaning the printhead without you physically removing it.</w:t>
      </w:r>
    </w:p>
    <w:p w14:paraId="013F4DBD" w14:textId="77777777" w:rsidR="00EE77AA" w:rsidRDefault="00EE77AA"/>
    <w:sectPr w:rsidR="00EE7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92"/>
    <w:rsid w:val="00E02692"/>
    <w:rsid w:val="00E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819E"/>
  <w15:chartTrackingRefBased/>
  <w15:docId w15:val="{8E11B988-D8E7-419D-87CC-FEE4DF1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26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2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re.hp.com/us/en/vwa/inkjet-printers/prnttyp=InkJ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</dc:creator>
  <cp:keywords/>
  <dc:description/>
  <cp:lastModifiedBy>IIJ</cp:lastModifiedBy>
  <cp:revision>2</cp:revision>
  <dcterms:created xsi:type="dcterms:W3CDTF">2021-03-17T23:51:00Z</dcterms:created>
  <dcterms:modified xsi:type="dcterms:W3CDTF">2021-03-17T23:52:00Z</dcterms:modified>
</cp:coreProperties>
</file>