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28D5" w14:textId="77777777" w:rsidR="00B503F2" w:rsidRPr="008F4A28" w:rsidRDefault="00B503F2" w:rsidP="00B503F2">
      <w:pPr>
        <w:jc w:val="both"/>
        <w:rPr>
          <w:rFonts w:ascii="Arial" w:eastAsia="Arial" w:hAnsi="Arial" w:cs="Arial"/>
          <w:color w:val="FF0000"/>
        </w:rPr>
      </w:pPr>
    </w:p>
    <w:p w14:paraId="1DA368B2" w14:textId="315A3E2E" w:rsidR="00172FAD" w:rsidRDefault="000E267D" w:rsidP="00635ADF">
      <w:pPr>
        <w:jc w:val="center"/>
        <w:rPr>
          <w:rFonts w:ascii="Arial" w:hAnsi="Arial" w:cs="Arial"/>
          <w:b/>
          <w:bCs/>
          <w:sz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D5668C" wp14:editId="48C653DD">
            <wp:simplePos x="0" y="0"/>
            <wp:positionH relativeFrom="page">
              <wp:posOffset>3898900</wp:posOffset>
            </wp:positionH>
            <wp:positionV relativeFrom="paragraph">
              <wp:posOffset>332740</wp:posOffset>
            </wp:positionV>
            <wp:extent cx="1517650" cy="1398270"/>
            <wp:effectExtent l="0" t="0" r="6350" b="0"/>
            <wp:wrapTight wrapText="bothSides">
              <wp:wrapPolygon edited="0">
                <wp:start x="2982" y="0"/>
                <wp:lineTo x="0" y="3826"/>
                <wp:lineTo x="0" y="17362"/>
                <wp:lineTo x="542" y="18834"/>
                <wp:lineTo x="2169" y="21188"/>
                <wp:lineTo x="2440" y="21188"/>
                <wp:lineTo x="19792" y="21188"/>
                <wp:lineTo x="21419" y="19128"/>
                <wp:lineTo x="21419" y="2354"/>
                <wp:lineTo x="19250" y="0"/>
                <wp:lineTo x="2982" y="0"/>
              </wp:wrapPolygon>
            </wp:wrapTight>
            <wp:docPr id="949044906" name="Picture 949044906" descr="A logo with a bee and honeycomb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44906" name="Picture 949044906" descr="A logo with a bee and honeycomb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7" t="9134" r="8653" b="11057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AA3D9" w14:textId="5E991227" w:rsidR="00172FAD" w:rsidRDefault="000E267D" w:rsidP="00635ADF">
      <w:pPr>
        <w:jc w:val="center"/>
        <w:rPr>
          <w:rFonts w:ascii="Arial" w:hAnsi="Arial" w:cs="Arial"/>
          <w:b/>
          <w:bCs/>
          <w:sz w:val="48"/>
        </w:rPr>
      </w:pPr>
      <w:r w:rsidRPr="005502D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837D677" wp14:editId="31100019">
            <wp:simplePos x="0" y="0"/>
            <wp:positionH relativeFrom="margin">
              <wp:posOffset>1409065</wp:posOffset>
            </wp:positionH>
            <wp:positionV relativeFrom="paragraph">
              <wp:posOffset>7620</wp:posOffset>
            </wp:positionV>
            <wp:extent cx="1356995" cy="1370330"/>
            <wp:effectExtent l="0" t="0" r="0" b="0"/>
            <wp:wrapTight wrapText="bothSides">
              <wp:wrapPolygon edited="0">
                <wp:start x="7581" y="1201"/>
                <wp:lineTo x="3942" y="6606"/>
                <wp:lineTo x="1213" y="9008"/>
                <wp:lineTo x="1213" y="9609"/>
                <wp:lineTo x="3942" y="11411"/>
                <wp:lineTo x="910" y="15915"/>
                <wp:lineTo x="910" y="17716"/>
                <wp:lineTo x="6368" y="20419"/>
                <wp:lineTo x="9400" y="21019"/>
                <wp:lineTo x="11219" y="21019"/>
                <wp:lineTo x="13949" y="20419"/>
                <wp:lineTo x="20923" y="17416"/>
                <wp:lineTo x="20923" y="16215"/>
                <wp:lineTo x="19710" y="14714"/>
                <wp:lineTo x="16678" y="11411"/>
                <wp:lineTo x="19407" y="10209"/>
                <wp:lineTo x="19407" y="9008"/>
                <wp:lineTo x="16678" y="6606"/>
                <wp:lineTo x="12736" y="1201"/>
                <wp:lineTo x="7581" y="1201"/>
              </wp:wrapPolygon>
            </wp:wrapTight>
            <wp:docPr id="1" name="Picture 1" descr="A picture containing l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amp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42" t="15257" r="29026" b="18945"/>
                    <a:stretch/>
                  </pic:blipFill>
                  <pic:spPr bwMode="auto">
                    <a:xfrm>
                      <a:off x="0" y="0"/>
                      <a:ext cx="1356995" cy="1370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B4E7B" w14:textId="0B0C2233" w:rsidR="00172FAD" w:rsidRDefault="00172FAD" w:rsidP="00635ADF">
      <w:pPr>
        <w:jc w:val="center"/>
        <w:rPr>
          <w:rFonts w:ascii="Arial" w:hAnsi="Arial" w:cs="Arial"/>
          <w:b/>
          <w:bCs/>
          <w:sz w:val="48"/>
        </w:rPr>
      </w:pPr>
    </w:p>
    <w:p w14:paraId="6C6DEADF" w14:textId="16D38D73" w:rsidR="00172FAD" w:rsidRDefault="00172FAD" w:rsidP="00635ADF">
      <w:pPr>
        <w:jc w:val="center"/>
        <w:rPr>
          <w:rFonts w:ascii="Arial" w:hAnsi="Arial" w:cs="Arial"/>
          <w:b/>
          <w:bCs/>
          <w:sz w:val="48"/>
        </w:rPr>
      </w:pPr>
    </w:p>
    <w:p w14:paraId="39171471" w14:textId="3C364DBA" w:rsidR="00172FAD" w:rsidRDefault="00172FAD" w:rsidP="00635ADF">
      <w:pPr>
        <w:jc w:val="center"/>
        <w:rPr>
          <w:rFonts w:ascii="Arial" w:hAnsi="Arial" w:cs="Arial"/>
          <w:b/>
          <w:bCs/>
          <w:sz w:val="48"/>
        </w:rPr>
      </w:pPr>
    </w:p>
    <w:p w14:paraId="6E79062C" w14:textId="77777777" w:rsidR="0080467C" w:rsidRDefault="0080467C" w:rsidP="00635ADF">
      <w:pPr>
        <w:jc w:val="center"/>
        <w:rPr>
          <w:rFonts w:ascii="Arial" w:hAnsi="Arial" w:cs="Arial"/>
          <w:b/>
          <w:bCs/>
          <w:sz w:val="48"/>
        </w:rPr>
      </w:pPr>
    </w:p>
    <w:p w14:paraId="6578E7C2" w14:textId="77777777" w:rsidR="0080467C" w:rsidRDefault="0080467C" w:rsidP="00635ADF">
      <w:pPr>
        <w:jc w:val="center"/>
        <w:rPr>
          <w:rFonts w:ascii="Arial" w:hAnsi="Arial" w:cs="Arial"/>
          <w:b/>
          <w:bCs/>
          <w:sz w:val="48"/>
        </w:rPr>
      </w:pPr>
    </w:p>
    <w:p w14:paraId="7CB6CEDC" w14:textId="77777777" w:rsidR="0080467C" w:rsidRDefault="0080467C" w:rsidP="00635ADF">
      <w:pPr>
        <w:jc w:val="center"/>
        <w:rPr>
          <w:rFonts w:ascii="Arial" w:hAnsi="Arial" w:cs="Arial"/>
          <w:b/>
          <w:bCs/>
          <w:sz w:val="48"/>
        </w:rPr>
      </w:pPr>
    </w:p>
    <w:p w14:paraId="76F4D5BE" w14:textId="6188A955" w:rsidR="0080075F" w:rsidRPr="00083EB3" w:rsidRDefault="00083EB3" w:rsidP="00083EB3">
      <w:pPr>
        <w:ind w:left="360"/>
        <w:jc w:val="center"/>
        <w:rPr>
          <w:rFonts w:ascii="Arial" w:hAnsi="Arial" w:cs="Arial"/>
          <w:b/>
          <w:bCs/>
          <w:sz w:val="44"/>
          <w:szCs w:val="44"/>
        </w:rPr>
      </w:pPr>
      <w:r w:rsidRPr="00083EB3">
        <w:rPr>
          <w:rFonts w:ascii="Arial" w:hAnsi="Arial" w:cs="Arial"/>
          <w:b/>
          <w:bCs/>
          <w:sz w:val="44"/>
          <w:szCs w:val="44"/>
        </w:rPr>
        <w:t>Special Educational Needs and Disabilities Policy</w:t>
      </w:r>
    </w:p>
    <w:p w14:paraId="52797851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F1C74CB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136EF9D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F7F3DF6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E4BFFC0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B773BC9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10ED399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9647EAB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DCCF78B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841D09B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01808E1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A9788B3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27911BA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8745F3C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FED0076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9812289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502C306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1E792E2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C511ED9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452EFDA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ACF7AFF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0D6B611" w14:textId="77777777" w:rsidR="00083EB3" w:rsidRPr="00083EB3" w:rsidRDefault="00083EB3" w:rsidP="00AE596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D7C72E2" w14:textId="14AE6148" w:rsidR="00083EB3" w:rsidRPr="00083EB3" w:rsidRDefault="00083EB3" w:rsidP="00AE596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83EB3">
        <w:rPr>
          <w:rFonts w:ascii="Arial" w:hAnsi="Arial" w:cs="Arial"/>
          <w:b/>
          <w:bCs/>
          <w:sz w:val="22"/>
          <w:szCs w:val="22"/>
        </w:rPr>
        <w:t>Written: 10/01/25</w:t>
      </w:r>
    </w:p>
    <w:p w14:paraId="242F888C" w14:textId="6B02B28D" w:rsidR="00083EB3" w:rsidRDefault="00083EB3" w:rsidP="00AE596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83EB3">
        <w:rPr>
          <w:rFonts w:ascii="Arial" w:hAnsi="Arial" w:cs="Arial"/>
          <w:b/>
          <w:bCs/>
          <w:sz w:val="22"/>
          <w:szCs w:val="22"/>
        </w:rPr>
        <w:t>To be Reviewed: 10/01/26</w:t>
      </w:r>
    </w:p>
    <w:p w14:paraId="284D74BE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75E55A8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B4307D1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66BC30D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A042A20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2C5CEFF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01C1B3F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E518E51" w14:textId="77777777" w:rsidR="00083EB3" w:rsidRDefault="00083EB3" w:rsidP="00AE596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F410D3F" w14:textId="77777777" w:rsidR="00083EB3" w:rsidRPr="00891E88" w:rsidRDefault="00083EB3" w:rsidP="00AE596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19361C" w14:textId="77777777" w:rsidR="00083EB3" w:rsidRPr="00891E88" w:rsidRDefault="00083EB3" w:rsidP="00AE596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5A9437" w14:textId="35F4CF28" w:rsidR="00083EB3" w:rsidRPr="00891E88" w:rsidRDefault="00083EB3" w:rsidP="00083EB3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91E88">
        <w:rPr>
          <w:rFonts w:ascii="Arial" w:hAnsi="Arial" w:cs="Arial"/>
          <w:b/>
          <w:bCs/>
          <w:sz w:val="22"/>
          <w:szCs w:val="22"/>
        </w:rPr>
        <w:t xml:space="preserve">Aims </w:t>
      </w:r>
    </w:p>
    <w:p w14:paraId="39C351F4" w14:textId="77777777" w:rsidR="00083EB3" w:rsidRPr="00891E88" w:rsidRDefault="00083EB3" w:rsidP="00083EB3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DD83D0B" w14:textId="6E3CF40C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>This policy sets out Bee-Leaf Project’s approach to supporting students/pupils with special educational needs and disabilities (SEND)</w:t>
      </w:r>
      <w:r w:rsidR="000E267D">
        <w:rPr>
          <w:rFonts w:ascii="Arial" w:hAnsi="Arial" w:cs="Arial"/>
          <w:sz w:val="22"/>
          <w:szCs w:val="22"/>
        </w:rPr>
        <w:t>. This applied to The Beehive School and our A</w:t>
      </w:r>
      <w:r w:rsidRPr="00891E88">
        <w:rPr>
          <w:rFonts w:ascii="Arial" w:hAnsi="Arial" w:cs="Arial"/>
          <w:sz w:val="22"/>
          <w:szCs w:val="22"/>
        </w:rPr>
        <w:t xml:space="preserve">lternative Provision </w:t>
      </w:r>
      <w:r w:rsidR="000E267D">
        <w:rPr>
          <w:rFonts w:ascii="Arial" w:hAnsi="Arial" w:cs="Arial"/>
          <w:sz w:val="22"/>
          <w:szCs w:val="22"/>
        </w:rPr>
        <w:t xml:space="preserve">and Respite </w:t>
      </w:r>
      <w:r w:rsidRPr="00891E88">
        <w:rPr>
          <w:rFonts w:ascii="Arial" w:hAnsi="Arial" w:cs="Arial"/>
          <w:sz w:val="22"/>
          <w:szCs w:val="22"/>
        </w:rPr>
        <w:t xml:space="preserve">Service. </w:t>
      </w:r>
    </w:p>
    <w:p w14:paraId="0704063F" w14:textId="77777777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506354" w14:textId="77777777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The key aim of Bee-Leaf Project is to help all students/pupils – including those with SEND - to achieve their very best and become successful, well-rounded individuals. </w:t>
      </w:r>
    </w:p>
    <w:p w14:paraId="003A3A2E" w14:textId="77777777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DF3B593" w14:textId="77777777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The objectives of Bee-Leaf Project in respect of SEND are: </w:t>
      </w:r>
    </w:p>
    <w:p w14:paraId="3E7000BA" w14:textId="77777777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989DF9" w14:textId="5D89A498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To identify and provide an individualised education </w:t>
      </w:r>
      <w:r w:rsidR="000E267D">
        <w:rPr>
          <w:rFonts w:ascii="Arial" w:hAnsi="Arial" w:cs="Arial"/>
          <w:sz w:val="22"/>
          <w:szCs w:val="22"/>
        </w:rPr>
        <w:t xml:space="preserve">and/or provision </w:t>
      </w:r>
      <w:r w:rsidRPr="00891E88">
        <w:rPr>
          <w:rFonts w:ascii="Arial" w:hAnsi="Arial" w:cs="Arial"/>
          <w:sz w:val="22"/>
          <w:szCs w:val="22"/>
        </w:rPr>
        <w:t xml:space="preserve">for students/pupils who have </w:t>
      </w:r>
      <w:proofErr w:type="gramStart"/>
      <w:r w:rsidRPr="00891E88">
        <w:rPr>
          <w:rFonts w:ascii="Arial" w:hAnsi="Arial" w:cs="Arial"/>
          <w:sz w:val="22"/>
          <w:szCs w:val="22"/>
        </w:rPr>
        <w:t>SEND;</w:t>
      </w:r>
      <w:proofErr w:type="gramEnd"/>
      <w:r w:rsidRPr="00891E88">
        <w:rPr>
          <w:rFonts w:ascii="Arial" w:hAnsi="Arial" w:cs="Arial"/>
          <w:sz w:val="22"/>
          <w:szCs w:val="22"/>
        </w:rPr>
        <w:t xml:space="preserve"> </w:t>
      </w:r>
    </w:p>
    <w:p w14:paraId="435A92AB" w14:textId="77777777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07A9B4A" w14:textId="77777777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To work within the guidance of the SEND Code of </w:t>
      </w:r>
      <w:proofErr w:type="gramStart"/>
      <w:r w:rsidRPr="00891E88">
        <w:rPr>
          <w:rFonts w:ascii="Arial" w:hAnsi="Arial" w:cs="Arial"/>
          <w:sz w:val="22"/>
          <w:szCs w:val="22"/>
        </w:rPr>
        <w:t>Practice;</w:t>
      </w:r>
      <w:proofErr w:type="gramEnd"/>
      <w:r w:rsidRPr="00891E88">
        <w:rPr>
          <w:rFonts w:ascii="Arial" w:hAnsi="Arial" w:cs="Arial"/>
          <w:sz w:val="22"/>
          <w:szCs w:val="22"/>
        </w:rPr>
        <w:t xml:space="preserve"> </w:t>
      </w:r>
    </w:p>
    <w:p w14:paraId="5CC8DD5F" w14:textId="77777777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B82C8F" w14:textId="77777777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To operate a ‘whole company’ approach to the management and provision of support for </w:t>
      </w:r>
      <w:proofErr w:type="gramStart"/>
      <w:r w:rsidRPr="00891E88">
        <w:rPr>
          <w:rFonts w:ascii="Arial" w:hAnsi="Arial" w:cs="Arial"/>
          <w:sz w:val="22"/>
          <w:szCs w:val="22"/>
        </w:rPr>
        <w:t>SEND;</w:t>
      </w:r>
      <w:proofErr w:type="gramEnd"/>
    </w:p>
    <w:p w14:paraId="059FFCFE" w14:textId="77777777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78C79C" w14:textId="77777777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 • To provide support and advice for all staff working with student/pupils with </w:t>
      </w:r>
      <w:proofErr w:type="gramStart"/>
      <w:r w:rsidRPr="00891E88">
        <w:rPr>
          <w:rFonts w:ascii="Arial" w:hAnsi="Arial" w:cs="Arial"/>
          <w:sz w:val="22"/>
          <w:szCs w:val="22"/>
        </w:rPr>
        <w:t>SEND;</w:t>
      </w:r>
      <w:proofErr w:type="gramEnd"/>
      <w:r w:rsidRPr="00891E88">
        <w:rPr>
          <w:rFonts w:ascii="Arial" w:hAnsi="Arial" w:cs="Arial"/>
          <w:sz w:val="22"/>
          <w:szCs w:val="22"/>
        </w:rPr>
        <w:t xml:space="preserve"> </w:t>
      </w:r>
    </w:p>
    <w:p w14:paraId="5A112724" w14:textId="77777777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58EFC7" w14:textId="77777777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To develop and maintain a partnership approach and high levels of engagement with parents and other </w:t>
      </w:r>
      <w:proofErr w:type="gramStart"/>
      <w:r w:rsidRPr="00891E88">
        <w:rPr>
          <w:rFonts w:ascii="Arial" w:hAnsi="Arial" w:cs="Arial"/>
          <w:sz w:val="22"/>
          <w:szCs w:val="22"/>
        </w:rPr>
        <w:t>agencies;</w:t>
      </w:r>
      <w:proofErr w:type="gramEnd"/>
      <w:r w:rsidRPr="00891E88">
        <w:rPr>
          <w:rFonts w:ascii="Arial" w:hAnsi="Arial" w:cs="Arial"/>
          <w:sz w:val="22"/>
          <w:szCs w:val="22"/>
        </w:rPr>
        <w:t xml:space="preserve"> </w:t>
      </w:r>
    </w:p>
    <w:p w14:paraId="224C96C4" w14:textId="77777777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3829A7" w14:textId="77777777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To ensure access to the alternative curriculum for all students/pupils. </w:t>
      </w:r>
    </w:p>
    <w:p w14:paraId="7FF5B898" w14:textId="77777777" w:rsidR="00083EB3" w:rsidRPr="00891E88" w:rsidRDefault="00083EB3" w:rsidP="00083EB3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B421D06" w14:textId="77777777" w:rsidR="00083EB3" w:rsidRPr="00891E88" w:rsidRDefault="00083EB3" w:rsidP="00083EB3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91E88">
        <w:rPr>
          <w:rFonts w:ascii="Arial" w:hAnsi="Arial" w:cs="Arial"/>
          <w:b/>
          <w:bCs/>
          <w:sz w:val="22"/>
          <w:szCs w:val="22"/>
        </w:rPr>
        <w:t xml:space="preserve">Legislation and guidance </w:t>
      </w:r>
    </w:p>
    <w:p w14:paraId="3439BED4" w14:textId="77777777" w:rsidR="00083EB3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818F43" w14:textId="77777777" w:rsidR="00891E88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This policy, and the requirement to publish a separate information report, is based on the statutory Special Educational Needs and Disability (SEND) Code of Practice and the following legislation: </w:t>
      </w:r>
    </w:p>
    <w:p w14:paraId="67D235BD" w14:textId="77777777" w:rsidR="00891E88" w:rsidRPr="00891E88" w:rsidRDefault="00891E88" w:rsidP="00083EB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C94227" w14:textId="77777777" w:rsidR="00891E88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Part 3 of the Children and Families Act 2014, which sets out schools’ responsibilities for pupils with SEN and disabilities </w:t>
      </w:r>
    </w:p>
    <w:p w14:paraId="663A2DED" w14:textId="77777777" w:rsidR="00891E88" w:rsidRPr="00891E88" w:rsidRDefault="00891E88" w:rsidP="00083EB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3F2331" w14:textId="77777777" w:rsidR="00891E88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The Special Educational Needs and Disability Regulations 2014, which set out schools’ responsibilities for education, health and care (EHC) plans, SEN co-ordinators (SENCOs) and the SEN information report </w:t>
      </w:r>
    </w:p>
    <w:p w14:paraId="4CD9D9ED" w14:textId="77777777" w:rsidR="00891E88" w:rsidRPr="00891E88" w:rsidRDefault="00891E88" w:rsidP="00083EB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D244F1C" w14:textId="614C2864" w:rsidR="00891E88" w:rsidRPr="00891E88" w:rsidRDefault="00083EB3" w:rsidP="00083EB3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This policy also complies with our funding articles of association. </w:t>
      </w:r>
    </w:p>
    <w:p w14:paraId="3820D02B" w14:textId="77777777" w:rsidR="00891E88" w:rsidRPr="00891E88" w:rsidRDefault="00891E88" w:rsidP="00083EB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37C8F78" w14:textId="77777777" w:rsidR="00891E88" w:rsidRPr="00891E88" w:rsidRDefault="00083EB3" w:rsidP="00891E88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91E88">
        <w:rPr>
          <w:rFonts w:ascii="Arial" w:hAnsi="Arial" w:cs="Arial"/>
          <w:b/>
          <w:bCs/>
          <w:sz w:val="22"/>
          <w:szCs w:val="22"/>
        </w:rPr>
        <w:t xml:space="preserve">Definitions </w:t>
      </w:r>
    </w:p>
    <w:p w14:paraId="3026F32F" w14:textId="77777777" w:rsidR="00891E88" w:rsidRPr="00891E88" w:rsidRDefault="00891E88" w:rsidP="00891E8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E7C464" w14:textId="77777777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>A pupil has SEN if they have a learning difficulty or disability that calls for special educational provision to be made for them</w:t>
      </w:r>
      <w:r w:rsidR="00891E88" w:rsidRPr="00891E88">
        <w:rPr>
          <w:rFonts w:ascii="Arial" w:hAnsi="Arial" w:cs="Arial"/>
          <w:sz w:val="22"/>
          <w:szCs w:val="22"/>
        </w:rPr>
        <w:t xml:space="preserve">. </w:t>
      </w:r>
    </w:p>
    <w:p w14:paraId="3FB42AD7" w14:textId="77777777" w:rsidR="00891E88" w:rsidRPr="00891E88" w:rsidRDefault="00891E88" w:rsidP="00891E8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962B97" w14:textId="77777777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They have a learning difficulty or disability if they have: </w:t>
      </w:r>
    </w:p>
    <w:p w14:paraId="2C073C43" w14:textId="77777777" w:rsidR="00891E88" w:rsidRPr="00891E88" w:rsidRDefault="00891E88" w:rsidP="00891E8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C42E17" w14:textId="77777777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A significantly greater difficulty in learning than </w:t>
      </w:r>
      <w:proofErr w:type="gramStart"/>
      <w:r w:rsidRPr="00891E88">
        <w:rPr>
          <w:rFonts w:ascii="Arial" w:hAnsi="Arial" w:cs="Arial"/>
          <w:sz w:val="22"/>
          <w:szCs w:val="22"/>
        </w:rPr>
        <w:t>the majority of</w:t>
      </w:r>
      <w:proofErr w:type="gramEnd"/>
      <w:r w:rsidRPr="00891E88">
        <w:rPr>
          <w:rFonts w:ascii="Arial" w:hAnsi="Arial" w:cs="Arial"/>
          <w:sz w:val="22"/>
          <w:szCs w:val="22"/>
        </w:rPr>
        <w:t xml:space="preserve"> the others of the same age group, or </w:t>
      </w:r>
    </w:p>
    <w:p w14:paraId="4EB5B311" w14:textId="77777777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A disability which prevents or hinders them from making use of facilities of a kind generally provided for others of the same age in mainstream schools </w:t>
      </w:r>
    </w:p>
    <w:p w14:paraId="3B1ADBC7" w14:textId="77777777" w:rsidR="00891E88" w:rsidRDefault="00891E88" w:rsidP="00891E8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CD73BF0" w14:textId="449A4A26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lastRenderedPageBreak/>
        <w:t xml:space="preserve">Special educational provision is </w:t>
      </w:r>
      <w:r w:rsidR="000E267D">
        <w:rPr>
          <w:rFonts w:ascii="Arial" w:hAnsi="Arial" w:cs="Arial"/>
          <w:sz w:val="22"/>
          <w:szCs w:val="22"/>
        </w:rPr>
        <w:t xml:space="preserve">an </w:t>
      </w:r>
      <w:r w:rsidRPr="00891E88">
        <w:rPr>
          <w:rFonts w:ascii="Arial" w:hAnsi="Arial" w:cs="Arial"/>
          <w:sz w:val="22"/>
          <w:szCs w:val="22"/>
        </w:rPr>
        <w:t xml:space="preserve">educational or training provision that is additional to, or different from, that made generally for other children or young people of the same age by mainstream schools. </w:t>
      </w:r>
      <w:r w:rsidR="000E267D">
        <w:rPr>
          <w:rFonts w:ascii="Arial" w:hAnsi="Arial" w:cs="Arial"/>
          <w:sz w:val="22"/>
          <w:szCs w:val="22"/>
        </w:rPr>
        <w:t xml:space="preserve">The Beehive School is a SEN provision. Our </w:t>
      </w:r>
      <w:r w:rsidR="00891E88" w:rsidRPr="00891E88">
        <w:rPr>
          <w:rFonts w:ascii="Arial" w:hAnsi="Arial" w:cs="Arial"/>
          <w:sz w:val="22"/>
          <w:szCs w:val="22"/>
        </w:rPr>
        <w:t>Alternative Provision service</w:t>
      </w:r>
      <w:r w:rsidR="000E267D">
        <w:rPr>
          <w:rFonts w:ascii="Arial" w:hAnsi="Arial" w:cs="Arial"/>
          <w:sz w:val="22"/>
          <w:szCs w:val="22"/>
        </w:rPr>
        <w:t xml:space="preserve"> supports a </w:t>
      </w:r>
      <w:r w:rsidR="00891E88" w:rsidRPr="00891E88">
        <w:rPr>
          <w:rFonts w:ascii="Arial" w:hAnsi="Arial" w:cs="Arial"/>
          <w:sz w:val="22"/>
          <w:szCs w:val="22"/>
        </w:rPr>
        <w:t xml:space="preserve">high percentage of </w:t>
      </w:r>
      <w:r w:rsidR="000E267D">
        <w:rPr>
          <w:rFonts w:ascii="Arial" w:hAnsi="Arial" w:cs="Arial"/>
          <w:sz w:val="22"/>
          <w:szCs w:val="22"/>
        </w:rPr>
        <w:t xml:space="preserve">young people who also </w:t>
      </w:r>
      <w:r w:rsidR="00891E88" w:rsidRPr="00891E88">
        <w:rPr>
          <w:rFonts w:ascii="Arial" w:hAnsi="Arial" w:cs="Arial"/>
          <w:sz w:val="22"/>
          <w:szCs w:val="22"/>
        </w:rPr>
        <w:t xml:space="preserve">fall into this category. </w:t>
      </w:r>
    </w:p>
    <w:p w14:paraId="21105C98" w14:textId="77777777" w:rsidR="00891E88" w:rsidRDefault="00891E88" w:rsidP="00891E8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BE58D7C" w14:textId="0AED2FDA" w:rsidR="00891E88" w:rsidRPr="00891E88" w:rsidRDefault="00083EB3" w:rsidP="00891E88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91E88">
        <w:rPr>
          <w:rFonts w:ascii="Arial" w:hAnsi="Arial" w:cs="Arial"/>
          <w:b/>
          <w:bCs/>
          <w:sz w:val="22"/>
          <w:szCs w:val="22"/>
        </w:rPr>
        <w:t xml:space="preserve">Roles and responsibilities </w:t>
      </w:r>
    </w:p>
    <w:p w14:paraId="4FC4895B" w14:textId="77777777" w:rsidR="00891E88" w:rsidRDefault="00891E88" w:rsidP="00891E8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73528C7" w14:textId="5948D25B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The </w:t>
      </w:r>
      <w:r w:rsidR="00891E88" w:rsidRPr="00891E88">
        <w:rPr>
          <w:rFonts w:ascii="Arial" w:hAnsi="Arial" w:cs="Arial"/>
          <w:sz w:val="22"/>
          <w:szCs w:val="22"/>
        </w:rPr>
        <w:t>Director of Education</w:t>
      </w:r>
      <w:r w:rsidR="000E267D">
        <w:rPr>
          <w:rFonts w:ascii="Arial" w:hAnsi="Arial" w:cs="Arial"/>
          <w:sz w:val="22"/>
          <w:szCs w:val="22"/>
        </w:rPr>
        <w:t xml:space="preserve"> for The Beehive school, and the </w:t>
      </w:r>
      <w:r w:rsidR="00891E88" w:rsidRPr="00891E88">
        <w:rPr>
          <w:rFonts w:ascii="Arial" w:hAnsi="Arial" w:cs="Arial"/>
          <w:sz w:val="22"/>
          <w:szCs w:val="22"/>
        </w:rPr>
        <w:t>CEO</w:t>
      </w:r>
      <w:r w:rsidR="000E267D">
        <w:rPr>
          <w:rFonts w:ascii="Arial" w:hAnsi="Arial" w:cs="Arial"/>
          <w:sz w:val="22"/>
          <w:szCs w:val="22"/>
        </w:rPr>
        <w:t xml:space="preserve"> for Bee-Leaf Project</w:t>
      </w:r>
      <w:r w:rsidR="00891E88" w:rsidRPr="00891E88">
        <w:rPr>
          <w:rFonts w:ascii="Arial" w:hAnsi="Arial" w:cs="Arial"/>
          <w:sz w:val="22"/>
          <w:szCs w:val="22"/>
        </w:rPr>
        <w:t>, ha</w:t>
      </w:r>
      <w:r w:rsidR="000E267D">
        <w:rPr>
          <w:rFonts w:ascii="Arial" w:hAnsi="Arial" w:cs="Arial"/>
          <w:sz w:val="22"/>
          <w:szCs w:val="22"/>
        </w:rPr>
        <w:t>ve</w:t>
      </w:r>
      <w:r w:rsidR="00891E88" w:rsidRPr="00891E88">
        <w:rPr>
          <w:rFonts w:ascii="Arial" w:hAnsi="Arial" w:cs="Arial"/>
          <w:sz w:val="22"/>
          <w:szCs w:val="22"/>
        </w:rPr>
        <w:t xml:space="preserve"> d</w:t>
      </w:r>
      <w:r w:rsidRPr="00891E88">
        <w:rPr>
          <w:rFonts w:ascii="Arial" w:hAnsi="Arial" w:cs="Arial"/>
          <w:sz w:val="22"/>
          <w:szCs w:val="22"/>
        </w:rPr>
        <w:t xml:space="preserve">ay to day responsibility for: </w:t>
      </w:r>
    </w:p>
    <w:p w14:paraId="2B4291D9" w14:textId="77777777" w:rsidR="00891E88" w:rsidRPr="00891E88" w:rsidRDefault="00891E88" w:rsidP="00891E8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B03915" w14:textId="0DBC1B55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the operation of </w:t>
      </w:r>
      <w:r w:rsidR="00891E88" w:rsidRPr="00891E88">
        <w:rPr>
          <w:rFonts w:ascii="Arial" w:hAnsi="Arial" w:cs="Arial"/>
          <w:sz w:val="22"/>
          <w:szCs w:val="22"/>
        </w:rPr>
        <w:t>our</w:t>
      </w:r>
      <w:r w:rsidRPr="00891E88">
        <w:rPr>
          <w:rFonts w:ascii="Arial" w:hAnsi="Arial" w:cs="Arial"/>
          <w:sz w:val="22"/>
          <w:szCs w:val="22"/>
        </w:rPr>
        <w:t xml:space="preserve"> SEND Policy</w:t>
      </w:r>
      <w:r w:rsidR="000E267D">
        <w:rPr>
          <w:rFonts w:ascii="Arial" w:hAnsi="Arial" w:cs="Arial"/>
          <w:sz w:val="22"/>
          <w:szCs w:val="22"/>
        </w:rPr>
        <w:t xml:space="preserve"> and </w:t>
      </w:r>
      <w:r w:rsidR="000E267D" w:rsidRPr="00891E88">
        <w:rPr>
          <w:rFonts w:ascii="Arial" w:hAnsi="Arial" w:cs="Arial"/>
          <w:sz w:val="22"/>
          <w:szCs w:val="22"/>
        </w:rPr>
        <w:t xml:space="preserve">ensuring that policies and procedures are fully </w:t>
      </w:r>
      <w:proofErr w:type="gramStart"/>
      <w:r w:rsidR="000E267D" w:rsidRPr="00891E88">
        <w:rPr>
          <w:rFonts w:ascii="Arial" w:hAnsi="Arial" w:cs="Arial"/>
          <w:sz w:val="22"/>
          <w:szCs w:val="22"/>
        </w:rPr>
        <w:t>implemented</w:t>
      </w:r>
      <w:r w:rsidRPr="00891E88">
        <w:rPr>
          <w:rFonts w:ascii="Arial" w:hAnsi="Arial" w:cs="Arial"/>
          <w:sz w:val="22"/>
          <w:szCs w:val="22"/>
        </w:rPr>
        <w:t>;</w:t>
      </w:r>
      <w:proofErr w:type="gramEnd"/>
      <w:r w:rsidRPr="00891E88">
        <w:rPr>
          <w:rFonts w:ascii="Arial" w:hAnsi="Arial" w:cs="Arial"/>
          <w:sz w:val="22"/>
          <w:szCs w:val="22"/>
        </w:rPr>
        <w:t xml:space="preserve"> </w:t>
      </w:r>
    </w:p>
    <w:p w14:paraId="03594D51" w14:textId="13F7D4B3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>• co-ordinating specific provision made to support individual students/pupils with SEND, including those who have Education, Health and Care (EHC</w:t>
      </w:r>
      <w:r w:rsidR="00891E88" w:rsidRPr="00891E88">
        <w:rPr>
          <w:rFonts w:ascii="Arial" w:hAnsi="Arial" w:cs="Arial"/>
          <w:sz w:val="22"/>
          <w:szCs w:val="22"/>
        </w:rPr>
        <w:t>P</w:t>
      </w:r>
      <w:r w:rsidRPr="00891E88">
        <w:rPr>
          <w:rFonts w:ascii="Arial" w:hAnsi="Arial" w:cs="Arial"/>
          <w:sz w:val="22"/>
          <w:szCs w:val="22"/>
        </w:rPr>
        <w:t xml:space="preserve">) </w:t>
      </w:r>
      <w:proofErr w:type="gramStart"/>
      <w:r w:rsidRPr="00891E88">
        <w:rPr>
          <w:rFonts w:ascii="Arial" w:hAnsi="Arial" w:cs="Arial"/>
          <w:sz w:val="22"/>
          <w:szCs w:val="22"/>
        </w:rPr>
        <w:t>plans;</w:t>
      </w:r>
      <w:proofErr w:type="gramEnd"/>
      <w:r w:rsidRPr="00891E88">
        <w:rPr>
          <w:rFonts w:ascii="Arial" w:hAnsi="Arial" w:cs="Arial"/>
          <w:sz w:val="22"/>
          <w:szCs w:val="22"/>
        </w:rPr>
        <w:t xml:space="preserve"> </w:t>
      </w:r>
    </w:p>
    <w:p w14:paraId="29D7CD40" w14:textId="77777777" w:rsid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providing professional guidance to </w:t>
      </w:r>
      <w:proofErr w:type="gramStart"/>
      <w:r w:rsidRPr="00891E88">
        <w:rPr>
          <w:rFonts w:ascii="Arial" w:hAnsi="Arial" w:cs="Arial"/>
          <w:sz w:val="22"/>
          <w:szCs w:val="22"/>
        </w:rPr>
        <w:t>colleagues;</w:t>
      </w:r>
      <w:proofErr w:type="gramEnd"/>
      <w:r w:rsidRPr="00891E88">
        <w:rPr>
          <w:rFonts w:ascii="Arial" w:hAnsi="Arial" w:cs="Arial"/>
          <w:sz w:val="22"/>
          <w:szCs w:val="22"/>
        </w:rPr>
        <w:t xml:space="preserve"> </w:t>
      </w:r>
    </w:p>
    <w:p w14:paraId="5EB4EA49" w14:textId="77777777" w:rsidR="000E267D" w:rsidRPr="00891E88" w:rsidRDefault="000E267D" w:rsidP="000E267D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ensuring that sufficient resources and time are allocated to enable staff members to discharge their responsibilities in connection with SEND </w:t>
      </w:r>
    </w:p>
    <w:p w14:paraId="62E0D2E7" w14:textId="77777777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working closely with staff, parents and other agencies in connection with students/pupils with </w:t>
      </w:r>
      <w:proofErr w:type="gramStart"/>
      <w:r w:rsidRPr="00891E88">
        <w:rPr>
          <w:rFonts w:ascii="Arial" w:hAnsi="Arial" w:cs="Arial"/>
          <w:sz w:val="22"/>
          <w:szCs w:val="22"/>
        </w:rPr>
        <w:t>SEND;</w:t>
      </w:r>
      <w:proofErr w:type="gramEnd"/>
      <w:r w:rsidRPr="00891E88">
        <w:rPr>
          <w:rFonts w:ascii="Arial" w:hAnsi="Arial" w:cs="Arial"/>
          <w:sz w:val="22"/>
          <w:szCs w:val="22"/>
        </w:rPr>
        <w:t xml:space="preserve"> </w:t>
      </w:r>
    </w:p>
    <w:p w14:paraId="3605EF3E" w14:textId="77777777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being aware of the provision in </w:t>
      </w:r>
      <w:r w:rsidR="00891E88" w:rsidRPr="00891E88">
        <w:rPr>
          <w:rFonts w:ascii="Arial" w:hAnsi="Arial" w:cs="Arial"/>
          <w:sz w:val="22"/>
          <w:szCs w:val="22"/>
        </w:rPr>
        <w:t xml:space="preserve">the local </w:t>
      </w:r>
      <w:proofErr w:type="gramStart"/>
      <w:r w:rsidR="00891E88" w:rsidRPr="00891E88">
        <w:rPr>
          <w:rFonts w:ascii="Arial" w:hAnsi="Arial" w:cs="Arial"/>
          <w:sz w:val="22"/>
          <w:szCs w:val="22"/>
        </w:rPr>
        <w:t>area</w:t>
      </w:r>
      <w:r w:rsidRPr="00891E88">
        <w:rPr>
          <w:rFonts w:ascii="Arial" w:hAnsi="Arial" w:cs="Arial"/>
          <w:sz w:val="22"/>
          <w:szCs w:val="22"/>
        </w:rPr>
        <w:t>;</w:t>
      </w:r>
      <w:proofErr w:type="gramEnd"/>
      <w:r w:rsidRPr="00891E88">
        <w:rPr>
          <w:rFonts w:ascii="Arial" w:hAnsi="Arial" w:cs="Arial"/>
          <w:sz w:val="22"/>
          <w:szCs w:val="22"/>
        </w:rPr>
        <w:t xml:space="preserve"> </w:t>
      </w:r>
    </w:p>
    <w:p w14:paraId="55CDBCA8" w14:textId="77777777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working with professionals to provide a support role to families to ensure that the academy’s students/pupils with SEND receive appropriate support and high quality </w:t>
      </w:r>
      <w:proofErr w:type="gramStart"/>
      <w:r w:rsidRPr="00891E88">
        <w:rPr>
          <w:rFonts w:ascii="Arial" w:hAnsi="Arial" w:cs="Arial"/>
          <w:sz w:val="22"/>
          <w:szCs w:val="22"/>
        </w:rPr>
        <w:t>teaching;</w:t>
      </w:r>
      <w:proofErr w:type="gramEnd"/>
      <w:r w:rsidRPr="00891E88">
        <w:rPr>
          <w:rFonts w:ascii="Arial" w:hAnsi="Arial" w:cs="Arial"/>
          <w:sz w:val="22"/>
          <w:szCs w:val="22"/>
        </w:rPr>
        <w:t xml:space="preserve"> </w:t>
      </w:r>
    </w:p>
    <w:p w14:paraId="60132E66" w14:textId="77777777" w:rsidR="00891E88" w:rsidRPr="00891E88" w:rsidRDefault="00891E88" w:rsidP="00891E8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C6CA677" w14:textId="77777777" w:rsidR="00891E88" w:rsidRDefault="00891E88" w:rsidP="00891E88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19382C3" w14:textId="686CBB90" w:rsidR="00891E88" w:rsidRPr="00891E88" w:rsidRDefault="00891E88" w:rsidP="00891E88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91E88">
        <w:rPr>
          <w:rFonts w:ascii="Arial" w:hAnsi="Arial" w:cs="Arial"/>
          <w:b/>
          <w:bCs/>
          <w:sz w:val="22"/>
          <w:szCs w:val="22"/>
        </w:rPr>
        <w:t xml:space="preserve">Mentors / </w:t>
      </w:r>
      <w:r w:rsidR="000E267D">
        <w:rPr>
          <w:rFonts w:ascii="Arial" w:hAnsi="Arial" w:cs="Arial"/>
          <w:b/>
          <w:bCs/>
          <w:sz w:val="22"/>
          <w:szCs w:val="22"/>
        </w:rPr>
        <w:t xml:space="preserve">Teaching Staff / </w:t>
      </w:r>
      <w:r w:rsidRPr="00891E88">
        <w:rPr>
          <w:rFonts w:ascii="Arial" w:hAnsi="Arial" w:cs="Arial"/>
          <w:b/>
          <w:bCs/>
          <w:sz w:val="22"/>
          <w:szCs w:val="22"/>
        </w:rPr>
        <w:t>Support Staff</w:t>
      </w:r>
    </w:p>
    <w:p w14:paraId="0C80BAE5" w14:textId="77777777" w:rsidR="00891E88" w:rsidRPr="00891E88" w:rsidRDefault="00891E88" w:rsidP="00891E88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1C36FDC4" w14:textId="77777777" w:rsidR="00891E88" w:rsidRPr="00891E88" w:rsidRDefault="00891E88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Mentors and support staff are </w:t>
      </w:r>
      <w:r w:rsidR="00083EB3" w:rsidRPr="00891E88">
        <w:rPr>
          <w:rFonts w:ascii="Arial" w:hAnsi="Arial" w:cs="Arial"/>
          <w:sz w:val="22"/>
          <w:szCs w:val="22"/>
        </w:rPr>
        <w:t>responsible for:</w:t>
      </w:r>
    </w:p>
    <w:p w14:paraId="3FF65B7F" w14:textId="77777777" w:rsidR="00891E88" w:rsidRPr="00891E88" w:rsidRDefault="00891E88" w:rsidP="00891E8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3939A3" w14:textId="77777777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The progress and development of every </w:t>
      </w:r>
      <w:r w:rsidR="00891E88" w:rsidRPr="00891E88">
        <w:rPr>
          <w:rFonts w:ascii="Arial" w:hAnsi="Arial" w:cs="Arial"/>
          <w:sz w:val="22"/>
          <w:szCs w:val="22"/>
        </w:rPr>
        <w:t xml:space="preserve">student </w:t>
      </w:r>
    </w:p>
    <w:p w14:paraId="748A8514" w14:textId="77777777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Working closely with </w:t>
      </w:r>
      <w:r w:rsidR="00891E88" w:rsidRPr="00891E88">
        <w:rPr>
          <w:rFonts w:ascii="Arial" w:hAnsi="Arial" w:cs="Arial"/>
          <w:sz w:val="22"/>
          <w:szCs w:val="22"/>
        </w:rPr>
        <w:t xml:space="preserve">the staff team </w:t>
      </w:r>
      <w:r w:rsidRPr="00891E88">
        <w:rPr>
          <w:rFonts w:ascii="Arial" w:hAnsi="Arial" w:cs="Arial"/>
          <w:sz w:val="22"/>
          <w:szCs w:val="22"/>
        </w:rPr>
        <w:t>to plan and assess the impact of support and interventions</w:t>
      </w:r>
    </w:p>
    <w:p w14:paraId="65807DD0" w14:textId="77777777" w:rsidR="00891E88" w:rsidRPr="00891E88" w:rsidRDefault="00083EB3" w:rsidP="00891E8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Working with the </w:t>
      </w:r>
      <w:r w:rsidR="00891E88" w:rsidRPr="00891E88">
        <w:rPr>
          <w:rFonts w:ascii="Arial" w:hAnsi="Arial" w:cs="Arial"/>
          <w:sz w:val="22"/>
          <w:szCs w:val="22"/>
        </w:rPr>
        <w:t xml:space="preserve">Director of Education / DSL </w:t>
      </w:r>
      <w:r w:rsidRPr="00891E88">
        <w:rPr>
          <w:rFonts w:ascii="Arial" w:hAnsi="Arial" w:cs="Arial"/>
          <w:sz w:val="22"/>
          <w:szCs w:val="22"/>
        </w:rPr>
        <w:t>to review each pupil’s progress and development, and decide on any changes to provision</w:t>
      </w:r>
      <w:r w:rsidRPr="00891E8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DA765F" w14:textId="77777777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b/>
          <w:bCs/>
          <w:sz w:val="22"/>
          <w:szCs w:val="22"/>
        </w:rPr>
        <w:t xml:space="preserve">• </w:t>
      </w:r>
      <w:r w:rsidRPr="00891E88">
        <w:rPr>
          <w:rFonts w:ascii="Arial" w:hAnsi="Arial" w:cs="Arial"/>
          <w:sz w:val="22"/>
          <w:szCs w:val="22"/>
        </w:rPr>
        <w:t xml:space="preserve">Ensuring they follow this SEND policy </w:t>
      </w:r>
    </w:p>
    <w:p w14:paraId="7CC31EE9" w14:textId="77777777" w:rsidR="00891E88" w:rsidRPr="00891E88" w:rsidRDefault="00891E88" w:rsidP="00891E8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942EDB0" w14:textId="77777777" w:rsidR="00891E88" w:rsidRPr="00891E88" w:rsidRDefault="00891E88" w:rsidP="00891E8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487B7B5" w14:textId="04A7B679" w:rsidR="00891E88" w:rsidRPr="00891E88" w:rsidRDefault="00083EB3" w:rsidP="00891E8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91E88">
        <w:rPr>
          <w:rFonts w:ascii="Arial" w:hAnsi="Arial" w:cs="Arial"/>
          <w:b/>
          <w:bCs/>
          <w:sz w:val="22"/>
          <w:szCs w:val="22"/>
        </w:rPr>
        <w:t xml:space="preserve">4.5 Board of </w:t>
      </w:r>
      <w:r w:rsidR="00891E88" w:rsidRPr="00891E88">
        <w:rPr>
          <w:rFonts w:ascii="Arial" w:hAnsi="Arial" w:cs="Arial"/>
          <w:b/>
          <w:bCs/>
          <w:sz w:val="22"/>
          <w:szCs w:val="22"/>
        </w:rPr>
        <w:t>Directors</w:t>
      </w:r>
      <w:r w:rsidR="000E267D">
        <w:rPr>
          <w:rFonts w:ascii="Arial" w:hAnsi="Arial" w:cs="Arial"/>
          <w:b/>
          <w:bCs/>
          <w:sz w:val="22"/>
          <w:szCs w:val="22"/>
        </w:rPr>
        <w:t xml:space="preserve"> / Board of Governors </w:t>
      </w:r>
    </w:p>
    <w:p w14:paraId="6D289853" w14:textId="77777777" w:rsidR="00891E88" w:rsidRDefault="00891E88" w:rsidP="00891E8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1264AE8" w14:textId="77777777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The Board of </w:t>
      </w:r>
      <w:r w:rsidR="00891E88" w:rsidRPr="00891E88">
        <w:rPr>
          <w:rFonts w:ascii="Arial" w:hAnsi="Arial" w:cs="Arial"/>
          <w:sz w:val="22"/>
          <w:szCs w:val="22"/>
        </w:rPr>
        <w:t xml:space="preserve">Directors are responsible </w:t>
      </w:r>
      <w:proofErr w:type="gramStart"/>
      <w:r w:rsidR="00891E88" w:rsidRPr="00891E88">
        <w:rPr>
          <w:rFonts w:ascii="Arial" w:hAnsi="Arial" w:cs="Arial"/>
          <w:sz w:val="22"/>
          <w:szCs w:val="22"/>
        </w:rPr>
        <w:t>for;</w:t>
      </w:r>
      <w:proofErr w:type="gramEnd"/>
      <w:r w:rsidR="00891E88" w:rsidRPr="00891E88">
        <w:rPr>
          <w:rFonts w:ascii="Arial" w:hAnsi="Arial" w:cs="Arial"/>
          <w:sz w:val="22"/>
          <w:szCs w:val="22"/>
        </w:rPr>
        <w:t xml:space="preserve"> </w:t>
      </w:r>
    </w:p>
    <w:p w14:paraId="61F0AF7D" w14:textId="77777777" w:rsidR="00891E88" w:rsidRDefault="00891E88" w:rsidP="00891E8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C852AA9" w14:textId="77777777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overseeing SEND matters across the </w:t>
      </w:r>
      <w:r w:rsidR="00891E88" w:rsidRPr="00891E88">
        <w:rPr>
          <w:rFonts w:ascii="Arial" w:hAnsi="Arial" w:cs="Arial"/>
          <w:sz w:val="22"/>
          <w:szCs w:val="22"/>
        </w:rPr>
        <w:t xml:space="preserve">company </w:t>
      </w:r>
      <w:r w:rsidRPr="00891E88">
        <w:rPr>
          <w:rFonts w:ascii="Arial" w:hAnsi="Arial" w:cs="Arial"/>
          <w:sz w:val="22"/>
          <w:szCs w:val="22"/>
        </w:rPr>
        <w:t xml:space="preserve">including fulfilment of all statutory </w:t>
      </w:r>
      <w:proofErr w:type="gramStart"/>
      <w:r w:rsidRPr="00891E88">
        <w:rPr>
          <w:rFonts w:ascii="Arial" w:hAnsi="Arial" w:cs="Arial"/>
          <w:sz w:val="22"/>
          <w:szCs w:val="22"/>
        </w:rPr>
        <w:t>requirements;</w:t>
      </w:r>
      <w:proofErr w:type="gramEnd"/>
      <w:r w:rsidRPr="00891E88">
        <w:rPr>
          <w:rFonts w:ascii="Arial" w:hAnsi="Arial" w:cs="Arial"/>
          <w:sz w:val="22"/>
          <w:szCs w:val="22"/>
        </w:rPr>
        <w:t xml:space="preserve"> </w:t>
      </w:r>
    </w:p>
    <w:p w14:paraId="7EB45B2B" w14:textId="77777777" w:rsidR="00891E88" w:rsidRPr="00891E88" w:rsidRDefault="00083EB3" w:rsidP="00891E88">
      <w:pPr>
        <w:ind w:left="360"/>
        <w:jc w:val="both"/>
        <w:rPr>
          <w:rFonts w:ascii="Arial" w:hAnsi="Arial" w:cs="Arial"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monitoring the appropriate implementation of this policy across the </w:t>
      </w:r>
      <w:r w:rsidR="00891E88" w:rsidRPr="00891E88">
        <w:rPr>
          <w:rFonts w:ascii="Arial" w:hAnsi="Arial" w:cs="Arial"/>
          <w:sz w:val="22"/>
          <w:szCs w:val="22"/>
        </w:rPr>
        <w:t xml:space="preserve">company </w:t>
      </w:r>
    </w:p>
    <w:p w14:paraId="4DF54D09" w14:textId="77777777" w:rsidR="00891E88" w:rsidRDefault="00083EB3" w:rsidP="00891E8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91E88">
        <w:rPr>
          <w:rFonts w:ascii="Arial" w:hAnsi="Arial" w:cs="Arial"/>
          <w:sz w:val="22"/>
          <w:szCs w:val="22"/>
        </w:rPr>
        <w:t xml:space="preserve">• monitoring how the </w:t>
      </w:r>
      <w:r w:rsidR="00891E88" w:rsidRPr="00891E88">
        <w:rPr>
          <w:rFonts w:ascii="Arial" w:hAnsi="Arial" w:cs="Arial"/>
          <w:sz w:val="22"/>
          <w:szCs w:val="22"/>
        </w:rPr>
        <w:t>company</w:t>
      </w:r>
      <w:r w:rsidRPr="00891E88">
        <w:rPr>
          <w:rFonts w:ascii="Arial" w:hAnsi="Arial" w:cs="Arial"/>
          <w:sz w:val="22"/>
          <w:szCs w:val="22"/>
        </w:rPr>
        <w:t xml:space="preserve"> meets its responsibilities under the Equality Act 2010 </w:t>
      </w:r>
      <w:proofErr w:type="gramStart"/>
      <w:r w:rsidRPr="00891E88">
        <w:rPr>
          <w:rFonts w:ascii="Arial" w:hAnsi="Arial" w:cs="Arial"/>
          <w:sz w:val="22"/>
          <w:szCs w:val="22"/>
        </w:rPr>
        <w:t>with regard to</w:t>
      </w:r>
      <w:proofErr w:type="gramEnd"/>
      <w:r w:rsidRPr="00891E88">
        <w:rPr>
          <w:rFonts w:ascii="Arial" w:hAnsi="Arial" w:cs="Arial"/>
          <w:sz w:val="22"/>
          <w:szCs w:val="22"/>
        </w:rPr>
        <w:t xml:space="preserve"> admissions, reasonable adjustments and access arrangements</w:t>
      </w:r>
      <w:r w:rsidRPr="00891E8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BAE71D2" w14:textId="77777777" w:rsidR="00891E88" w:rsidRDefault="00891E88" w:rsidP="00891E8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E121962" w14:textId="12456BF7" w:rsidR="00083EB3" w:rsidRPr="00891E88" w:rsidRDefault="00083EB3" w:rsidP="00891E88">
      <w:pPr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083EB3" w:rsidRPr="00891E88" w:rsidSect="006E5BF9">
      <w:headerReference w:type="default" r:id="rId13"/>
      <w:footerReference w:type="even" r:id="rId14"/>
      <w:pgSz w:w="11906" w:h="16838"/>
      <w:pgMar w:top="1440" w:right="1531" w:bottom="144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88E91" w14:textId="77777777" w:rsidR="00C3507C" w:rsidRDefault="00C3507C" w:rsidP="00635ADF">
      <w:r>
        <w:separator/>
      </w:r>
    </w:p>
  </w:endnote>
  <w:endnote w:type="continuationSeparator" w:id="0">
    <w:p w14:paraId="2C06688F" w14:textId="77777777" w:rsidR="00C3507C" w:rsidRDefault="00C3507C" w:rsidP="00635ADF">
      <w:r>
        <w:continuationSeparator/>
      </w:r>
    </w:p>
  </w:endnote>
  <w:endnote w:type="continuationNotice" w:id="1">
    <w:p w14:paraId="6F6BDBE6" w14:textId="77777777" w:rsidR="00C3507C" w:rsidRDefault="00C35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F15DD8" w:rsidRDefault="00F15DD8" w:rsidP="00F72A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482F3C" w14:textId="77777777" w:rsidR="00F15DD8" w:rsidRDefault="00F15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7A788" w14:textId="77777777" w:rsidR="00C3507C" w:rsidRDefault="00C3507C" w:rsidP="00635ADF">
      <w:r>
        <w:separator/>
      </w:r>
    </w:p>
  </w:footnote>
  <w:footnote w:type="continuationSeparator" w:id="0">
    <w:p w14:paraId="2606F703" w14:textId="77777777" w:rsidR="00C3507C" w:rsidRDefault="00C3507C" w:rsidP="00635ADF">
      <w:r>
        <w:continuationSeparator/>
      </w:r>
    </w:p>
  </w:footnote>
  <w:footnote w:type="continuationNotice" w:id="1">
    <w:p w14:paraId="2C715D10" w14:textId="77777777" w:rsidR="00C3507C" w:rsidRDefault="00C350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5C7B" w14:textId="3B9CAAC3" w:rsidR="00F15DD8" w:rsidRDefault="00F15DD8">
    <w:pPr>
      <w:pStyle w:val="Header"/>
    </w:pPr>
  </w:p>
  <w:p w14:paraId="4D35CF86" w14:textId="77777777" w:rsidR="00F15DD8" w:rsidRDefault="00F15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72E"/>
    <w:multiLevelType w:val="hybridMultilevel"/>
    <w:tmpl w:val="19426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67713"/>
    <w:multiLevelType w:val="hybridMultilevel"/>
    <w:tmpl w:val="AE56B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0D25"/>
    <w:multiLevelType w:val="hybridMultilevel"/>
    <w:tmpl w:val="C0E82B14"/>
    <w:lvl w:ilvl="0" w:tplc="AC7E0A88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0B4E5813"/>
    <w:multiLevelType w:val="hybridMultilevel"/>
    <w:tmpl w:val="44D2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D5F"/>
    <w:multiLevelType w:val="multilevel"/>
    <w:tmpl w:val="27CC29D4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5681"/>
        </w:tabs>
        <w:ind w:left="4961" w:firstLine="0"/>
      </w:pPr>
      <w:rPr>
        <w:b w:val="0"/>
        <w:bCs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18FB078A"/>
    <w:multiLevelType w:val="multilevel"/>
    <w:tmpl w:val="F30EF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6" w15:restartNumberingAfterBreak="0">
    <w:nsid w:val="199A5AC2"/>
    <w:multiLevelType w:val="hybridMultilevel"/>
    <w:tmpl w:val="E56CF260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C5E70"/>
    <w:multiLevelType w:val="multilevel"/>
    <w:tmpl w:val="5282CF72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8" w15:restartNumberingAfterBreak="0">
    <w:nsid w:val="258B0C0C"/>
    <w:multiLevelType w:val="hybridMultilevel"/>
    <w:tmpl w:val="9DAE8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070EA"/>
    <w:multiLevelType w:val="hybridMultilevel"/>
    <w:tmpl w:val="0F323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B2F3C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1" w15:restartNumberingAfterBreak="0">
    <w:nsid w:val="35CA48B3"/>
    <w:multiLevelType w:val="hybridMultilevel"/>
    <w:tmpl w:val="4620C4A4"/>
    <w:lvl w:ilvl="0" w:tplc="C38EC558">
      <w:start w:val="1"/>
      <w:numFmt w:val="bullet"/>
      <w:pStyle w:val="Bulletskeyfinding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D21A0"/>
    <w:multiLevelType w:val="hybridMultilevel"/>
    <w:tmpl w:val="6B4A5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31616"/>
    <w:multiLevelType w:val="hybridMultilevel"/>
    <w:tmpl w:val="E68A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94C20"/>
    <w:multiLevelType w:val="hybridMultilevel"/>
    <w:tmpl w:val="F08CD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667AE"/>
    <w:multiLevelType w:val="hybridMultilevel"/>
    <w:tmpl w:val="75746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27D8F"/>
    <w:multiLevelType w:val="hybridMultilevel"/>
    <w:tmpl w:val="3C783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1CF6"/>
    <w:multiLevelType w:val="hybridMultilevel"/>
    <w:tmpl w:val="81703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339C0"/>
    <w:multiLevelType w:val="multilevel"/>
    <w:tmpl w:val="76DE8528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9" w15:restartNumberingAfterBreak="0">
    <w:nsid w:val="4BF95D5E"/>
    <w:multiLevelType w:val="hybridMultilevel"/>
    <w:tmpl w:val="44F6F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49F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B5425"/>
    <w:multiLevelType w:val="hybridMultilevel"/>
    <w:tmpl w:val="91E4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C4897"/>
    <w:multiLevelType w:val="hybridMultilevel"/>
    <w:tmpl w:val="33FE0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828BB"/>
    <w:multiLevelType w:val="hybridMultilevel"/>
    <w:tmpl w:val="6F44F7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7E39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59487A0E"/>
    <w:multiLevelType w:val="multilevel"/>
    <w:tmpl w:val="E8D83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5CC54275"/>
    <w:multiLevelType w:val="hybridMultilevel"/>
    <w:tmpl w:val="7E12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35DCA"/>
    <w:multiLevelType w:val="hybridMultilevel"/>
    <w:tmpl w:val="A816F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5319C"/>
    <w:multiLevelType w:val="hybridMultilevel"/>
    <w:tmpl w:val="EC7E2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800AA"/>
    <w:multiLevelType w:val="hybridMultilevel"/>
    <w:tmpl w:val="6EEC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A12A2"/>
    <w:multiLevelType w:val="multilevel"/>
    <w:tmpl w:val="1AE41B74"/>
    <w:lvl w:ilvl="0">
      <w:start w:val="1"/>
      <w:numFmt w:val="decimal"/>
      <w:lvlText w:val="%1"/>
      <w:lvlJc w:val="left"/>
      <w:pPr>
        <w:ind w:left="720" w:hanging="72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30" w15:restartNumberingAfterBreak="0">
    <w:nsid w:val="7015357A"/>
    <w:multiLevelType w:val="hybridMultilevel"/>
    <w:tmpl w:val="9F72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874D1"/>
    <w:multiLevelType w:val="hybridMultilevel"/>
    <w:tmpl w:val="9690A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E57AF"/>
    <w:multiLevelType w:val="multilevel"/>
    <w:tmpl w:val="4B94DF5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4"/>
      </w:rPr>
    </w:lvl>
  </w:abstractNum>
  <w:num w:numId="1" w16cid:durableId="1474366721">
    <w:abstractNumId w:val="23"/>
  </w:num>
  <w:num w:numId="2" w16cid:durableId="1167093760">
    <w:abstractNumId w:val="11"/>
  </w:num>
  <w:num w:numId="3" w16cid:durableId="1454792518">
    <w:abstractNumId w:val="2"/>
  </w:num>
  <w:num w:numId="4" w16cid:durableId="880095772">
    <w:abstractNumId w:val="4"/>
  </w:num>
  <w:num w:numId="5" w16cid:durableId="1458454883">
    <w:abstractNumId w:val="6"/>
  </w:num>
  <w:num w:numId="6" w16cid:durableId="1709720901">
    <w:abstractNumId w:val="10"/>
  </w:num>
  <w:num w:numId="7" w16cid:durableId="936597150">
    <w:abstractNumId w:val="29"/>
  </w:num>
  <w:num w:numId="8" w16cid:durableId="98335793">
    <w:abstractNumId w:val="5"/>
  </w:num>
  <w:num w:numId="9" w16cid:durableId="1982877761">
    <w:abstractNumId w:val="0"/>
  </w:num>
  <w:num w:numId="10" w16cid:durableId="1159612572">
    <w:abstractNumId w:val="22"/>
  </w:num>
  <w:num w:numId="11" w16cid:durableId="546527318">
    <w:abstractNumId w:val="9"/>
  </w:num>
  <w:num w:numId="12" w16cid:durableId="307831715">
    <w:abstractNumId w:val="25"/>
  </w:num>
  <w:num w:numId="13" w16cid:durableId="1051421467">
    <w:abstractNumId w:val="32"/>
  </w:num>
  <w:num w:numId="14" w16cid:durableId="1950432954">
    <w:abstractNumId w:val="8"/>
  </w:num>
  <w:num w:numId="15" w16cid:durableId="796025280">
    <w:abstractNumId w:val="16"/>
  </w:num>
  <w:num w:numId="16" w16cid:durableId="442071359">
    <w:abstractNumId w:val="12"/>
  </w:num>
  <w:num w:numId="17" w16cid:durableId="1463307757">
    <w:abstractNumId w:val="19"/>
  </w:num>
  <w:num w:numId="18" w16cid:durableId="1950354934">
    <w:abstractNumId w:val="21"/>
  </w:num>
  <w:num w:numId="19" w16cid:durableId="1877886535">
    <w:abstractNumId w:val="20"/>
  </w:num>
  <w:num w:numId="20" w16cid:durableId="1714688860">
    <w:abstractNumId w:val="7"/>
  </w:num>
  <w:num w:numId="21" w16cid:durableId="607156841">
    <w:abstractNumId w:val="27"/>
  </w:num>
  <w:num w:numId="22" w16cid:durableId="1363093047">
    <w:abstractNumId w:val="17"/>
  </w:num>
  <w:num w:numId="23" w16cid:durableId="448090901">
    <w:abstractNumId w:val="3"/>
  </w:num>
  <w:num w:numId="24" w16cid:durableId="2086223678">
    <w:abstractNumId w:val="18"/>
  </w:num>
  <w:num w:numId="25" w16cid:durableId="1046220580">
    <w:abstractNumId w:val="31"/>
  </w:num>
  <w:num w:numId="26" w16cid:durableId="125779019">
    <w:abstractNumId w:val="15"/>
  </w:num>
  <w:num w:numId="27" w16cid:durableId="707874085">
    <w:abstractNumId w:val="13"/>
  </w:num>
  <w:num w:numId="28" w16cid:durableId="2077584031">
    <w:abstractNumId w:val="24"/>
  </w:num>
  <w:num w:numId="29" w16cid:durableId="1188565672">
    <w:abstractNumId w:val="26"/>
  </w:num>
  <w:num w:numId="30" w16cid:durableId="1554347742">
    <w:abstractNumId w:val="30"/>
  </w:num>
  <w:num w:numId="31" w16cid:durableId="108864133">
    <w:abstractNumId w:val="1"/>
  </w:num>
  <w:num w:numId="32" w16cid:durableId="1097335864">
    <w:abstractNumId w:val="14"/>
  </w:num>
  <w:num w:numId="33" w16cid:durableId="1598515676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DF"/>
    <w:rsid w:val="0000241F"/>
    <w:rsid w:val="0000588A"/>
    <w:rsid w:val="00011AE9"/>
    <w:rsid w:val="00016667"/>
    <w:rsid w:val="00021503"/>
    <w:rsid w:val="0003062A"/>
    <w:rsid w:val="00032C31"/>
    <w:rsid w:val="000411F3"/>
    <w:rsid w:val="00042EB2"/>
    <w:rsid w:val="00050588"/>
    <w:rsid w:val="00052EBF"/>
    <w:rsid w:val="00053246"/>
    <w:rsid w:val="00064152"/>
    <w:rsid w:val="000740E9"/>
    <w:rsid w:val="00074768"/>
    <w:rsid w:val="00080822"/>
    <w:rsid w:val="000815CF"/>
    <w:rsid w:val="00083153"/>
    <w:rsid w:val="00083EB3"/>
    <w:rsid w:val="000878CF"/>
    <w:rsid w:val="00095637"/>
    <w:rsid w:val="000A055D"/>
    <w:rsid w:val="000A0FDF"/>
    <w:rsid w:val="000A314F"/>
    <w:rsid w:val="000A5FFE"/>
    <w:rsid w:val="000B08D7"/>
    <w:rsid w:val="000B1E65"/>
    <w:rsid w:val="000C5498"/>
    <w:rsid w:val="000C54BF"/>
    <w:rsid w:val="000E267D"/>
    <w:rsid w:val="0010072F"/>
    <w:rsid w:val="00111792"/>
    <w:rsid w:val="001258E2"/>
    <w:rsid w:val="0013206B"/>
    <w:rsid w:val="00132699"/>
    <w:rsid w:val="00135AC0"/>
    <w:rsid w:val="00143B69"/>
    <w:rsid w:val="00143BF4"/>
    <w:rsid w:val="00144629"/>
    <w:rsid w:val="00151855"/>
    <w:rsid w:val="00154478"/>
    <w:rsid w:val="0016172F"/>
    <w:rsid w:val="00162B00"/>
    <w:rsid w:val="00163BF2"/>
    <w:rsid w:val="00165A13"/>
    <w:rsid w:val="00172FAD"/>
    <w:rsid w:val="00175044"/>
    <w:rsid w:val="001753AA"/>
    <w:rsid w:val="00176BD0"/>
    <w:rsid w:val="001A0614"/>
    <w:rsid w:val="001A5950"/>
    <w:rsid w:val="001A6FD2"/>
    <w:rsid w:val="001B2DE6"/>
    <w:rsid w:val="001C002B"/>
    <w:rsid w:val="001C438C"/>
    <w:rsid w:val="001D5D49"/>
    <w:rsid w:val="001E0913"/>
    <w:rsid w:val="001E376A"/>
    <w:rsid w:val="001E6E07"/>
    <w:rsid w:val="001E7910"/>
    <w:rsid w:val="001F056E"/>
    <w:rsid w:val="001F374A"/>
    <w:rsid w:val="001F5FBB"/>
    <w:rsid w:val="001F6337"/>
    <w:rsid w:val="00200369"/>
    <w:rsid w:val="00201405"/>
    <w:rsid w:val="00204901"/>
    <w:rsid w:val="00211A47"/>
    <w:rsid w:val="00214D83"/>
    <w:rsid w:val="00235C6B"/>
    <w:rsid w:val="00237557"/>
    <w:rsid w:val="00240ADE"/>
    <w:rsid w:val="00246682"/>
    <w:rsid w:val="00252814"/>
    <w:rsid w:val="0026339F"/>
    <w:rsid w:val="0026748D"/>
    <w:rsid w:val="00273BA3"/>
    <w:rsid w:val="00280550"/>
    <w:rsid w:val="00293FAE"/>
    <w:rsid w:val="002A010A"/>
    <w:rsid w:val="002A11A6"/>
    <w:rsid w:val="002A4C19"/>
    <w:rsid w:val="002B33B3"/>
    <w:rsid w:val="002B42BF"/>
    <w:rsid w:val="002B5A63"/>
    <w:rsid w:val="002C0CEC"/>
    <w:rsid w:val="002C21B5"/>
    <w:rsid w:val="002D7F52"/>
    <w:rsid w:val="002E08D7"/>
    <w:rsid w:val="002E0F2B"/>
    <w:rsid w:val="002E267F"/>
    <w:rsid w:val="002E6030"/>
    <w:rsid w:val="002E66AC"/>
    <w:rsid w:val="002F4F9C"/>
    <w:rsid w:val="002F6000"/>
    <w:rsid w:val="002F6D3B"/>
    <w:rsid w:val="0030493D"/>
    <w:rsid w:val="00311016"/>
    <w:rsid w:val="00313F5C"/>
    <w:rsid w:val="0031417D"/>
    <w:rsid w:val="003143DF"/>
    <w:rsid w:val="00316A69"/>
    <w:rsid w:val="00330937"/>
    <w:rsid w:val="00342516"/>
    <w:rsid w:val="00343749"/>
    <w:rsid w:val="00344419"/>
    <w:rsid w:val="00347813"/>
    <w:rsid w:val="00351B75"/>
    <w:rsid w:val="003607E6"/>
    <w:rsid w:val="003634C3"/>
    <w:rsid w:val="003639A1"/>
    <w:rsid w:val="00374E81"/>
    <w:rsid w:val="0037533E"/>
    <w:rsid w:val="00375F00"/>
    <w:rsid w:val="00380134"/>
    <w:rsid w:val="00385B66"/>
    <w:rsid w:val="003913C0"/>
    <w:rsid w:val="00391DE2"/>
    <w:rsid w:val="00392C08"/>
    <w:rsid w:val="00396369"/>
    <w:rsid w:val="003A14C1"/>
    <w:rsid w:val="003A4355"/>
    <w:rsid w:val="003A5C51"/>
    <w:rsid w:val="003A5C64"/>
    <w:rsid w:val="003A65D1"/>
    <w:rsid w:val="003B2069"/>
    <w:rsid w:val="003C1FE1"/>
    <w:rsid w:val="003C23C2"/>
    <w:rsid w:val="003C2BC2"/>
    <w:rsid w:val="003D42CB"/>
    <w:rsid w:val="003E3C4F"/>
    <w:rsid w:val="003E67C9"/>
    <w:rsid w:val="003E6A7C"/>
    <w:rsid w:val="003F4BFC"/>
    <w:rsid w:val="003F59DC"/>
    <w:rsid w:val="004037B6"/>
    <w:rsid w:val="004051A2"/>
    <w:rsid w:val="004067F6"/>
    <w:rsid w:val="004103C5"/>
    <w:rsid w:val="00414472"/>
    <w:rsid w:val="00424354"/>
    <w:rsid w:val="0042794B"/>
    <w:rsid w:val="00430825"/>
    <w:rsid w:val="00434A57"/>
    <w:rsid w:val="00445D6A"/>
    <w:rsid w:val="00453206"/>
    <w:rsid w:val="0045366E"/>
    <w:rsid w:val="00456ACB"/>
    <w:rsid w:val="00457170"/>
    <w:rsid w:val="0045727C"/>
    <w:rsid w:val="00460CDC"/>
    <w:rsid w:val="004625DD"/>
    <w:rsid w:val="00470C7A"/>
    <w:rsid w:val="00471BC3"/>
    <w:rsid w:val="00471D99"/>
    <w:rsid w:val="00493E7E"/>
    <w:rsid w:val="004955FA"/>
    <w:rsid w:val="004A01A0"/>
    <w:rsid w:val="004A2E2B"/>
    <w:rsid w:val="004A3D78"/>
    <w:rsid w:val="004A7638"/>
    <w:rsid w:val="004B1049"/>
    <w:rsid w:val="004B5989"/>
    <w:rsid w:val="004B5D0B"/>
    <w:rsid w:val="004C033C"/>
    <w:rsid w:val="004C64B6"/>
    <w:rsid w:val="004E4F66"/>
    <w:rsid w:val="004E60F2"/>
    <w:rsid w:val="00513B61"/>
    <w:rsid w:val="00534D32"/>
    <w:rsid w:val="00536812"/>
    <w:rsid w:val="00542596"/>
    <w:rsid w:val="00543935"/>
    <w:rsid w:val="00551AD9"/>
    <w:rsid w:val="005646C7"/>
    <w:rsid w:val="005656BF"/>
    <w:rsid w:val="00565FAC"/>
    <w:rsid w:val="00582908"/>
    <w:rsid w:val="005844F1"/>
    <w:rsid w:val="00595B65"/>
    <w:rsid w:val="005B0C0B"/>
    <w:rsid w:val="005B3ABD"/>
    <w:rsid w:val="005B63C7"/>
    <w:rsid w:val="005B72EB"/>
    <w:rsid w:val="005D331F"/>
    <w:rsid w:val="005D6301"/>
    <w:rsid w:val="005E0759"/>
    <w:rsid w:val="005E1FAB"/>
    <w:rsid w:val="005E3FBB"/>
    <w:rsid w:val="005E7748"/>
    <w:rsid w:val="005E7A96"/>
    <w:rsid w:val="005E7F49"/>
    <w:rsid w:val="00602168"/>
    <w:rsid w:val="00607AAD"/>
    <w:rsid w:val="00614490"/>
    <w:rsid w:val="00614BD3"/>
    <w:rsid w:val="006170B5"/>
    <w:rsid w:val="00626A55"/>
    <w:rsid w:val="006325FB"/>
    <w:rsid w:val="00635ADF"/>
    <w:rsid w:val="006437C7"/>
    <w:rsid w:val="00644F06"/>
    <w:rsid w:val="00656C78"/>
    <w:rsid w:val="00662F44"/>
    <w:rsid w:val="006664FB"/>
    <w:rsid w:val="00673AC4"/>
    <w:rsid w:val="00681F8A"/>
    <w:rsid w:val="00686647"/>
    <w:rsid w:val="006900B7"/>
    <w:rsid w:val="006917D4"/>
    <w:rsid w:val="006A5CEA"/>
    <w:rsid w:val="006A695E"/>
    <w:rsid w:val="006B0151"/>
    <w:rsid w:val="006B4AE9"/>
    <w:rsid w:val="006B5F8D"/>
    <w:rsid w:val="006C7491"/>
    <w:rsid w:val="006D66EC"/>
    <w:rsid w:val="006E06DA"/>
    <w:rsid w:val="006E1FF9"/>
    <w:rsid w:val="006E5BF9"/>
    <w:rsid w:val="006E5FA3"/>
    <w:rsid w:val="006F3161"/>
    <w:rsid w:val="006F5953"/>
    <w:rsid w:val="00700927"/>
    <w:rsid w:val="00700EB9"/>
    <w:rsid w:val="00707CFC"/>
    <w:rsid w:val="007135D9"/>
    <w:rsid w:val="00713EC3"/>
    <w:rsid w:val="00721E99"/>
    <w:rsid w:val="00722138"/>
    <w:rsid w:val="0073280E"/>
    <w:rsid w:val="0073559E"/>
    <w:rsid w:val="007401C4"/>
    <w:rsid w:val="00745EA6"/>
    <w:rsid w:val="00755510"/>
    <w:rsid w:val="00763958"/>
    <w:rsid w:val="007774D1"/>
    <w:rsid w:val="0078385B"/>
    <w:rsid w:val="007854C0"/>
    <w:rsid w:val="00790862"/>
    <w:rsid w:val="007A0C10"/>
    <w:rsid w:val="007A37C0"/>
    <w:rsid w:val="007A6EFE"/>
    <w:rsid w:val="007B089F"/>
    <w:rsid w:val="007C2FEF"/>
    <w:rsid w:val="007C54C1"/>
    <w:rsid w:val="007D16C7"/>
    <w:rsid w:val="007E4381"/>
    <w:rsid w:val="007E72BC"/>
    <w:rsid w:val="007F08D8"/>
    <w:rsid w:val="0080075F"/>
    <w:rsid w:val="0080467C"/>
    <w:rsid w:val="00811CC9"/>
    <w:rsid w:val="00812EFC"/>
    <w:rsid w:val="00816DCF"/>
    <w:rsid w:val="008209C9"/>
    <w:rsid w:val="008215A6"/>
    <w:rsid w:val="00821A1D"/>
    <w:rsid w:val="0082384F"/>
    <w:rsid w:val="00824AD3"/>
    <w:rsid w:val="00825FE1"/>
    <w:rsid w:val="00830197"/>
    <w:rsid w:val="00833EA7"/>
    <w:rsid w:val="008373E4"/>
    <w:rsid w:val="008401A8"/>
    <w:rsid w:val="00843530"/>
    <w:rsid w:val="00843CDD"/>
    <w:rsid w:val="0084671C"/>
    <w:rsid w:val="008500E9"/>
    <w:rsid w:val="00850C89"/>
    <w:rsid w:val="00858E89"/>
    <w:rsid w:val="008606FD"/>
    <w:rsid w:val="00861DBA"/>
    <w:rsid w:val="008620B0"/>
    <w:rsid w:val="00867B9D"/>
    <w:rsid w:val="00870436"/>
    <w:rsid w:val="00877AA8"/>
    <w:rsid w:val="00887103"/>
    <w:rsid w:val="00891E88"/>
    <w:rsid w:val="00894034"/>
    <w:rsid w:val="008965AE"/>
    <w:rsid w:val="00896B9B"/>
    <w:rsid w:val="008A0F8E"/>
    <w:rsid w:val="008A1925"/>
    <w:rsid w:val="008A4B5D"/>
    <w:rsid w:val="008A6617"/>
    <w:rsid w:val="008B4D18"/>
    <w:rsid w:val="008B5AA2"/>
    <w:rsid w:val="008B7DB4"/>
    <w:rsid w:val="008C5EA2"/>
    <w:rsid w:val="008F4A28"/>
    <w:rsid w:val="00903140"/>
    <w:rsid w:val="00906FC7"/>
    <w:rsid w:val="0090706A"/>
    <w:rsid w:val="00931067"/>
    <w:rsid w:val="00934A40"/>
    <w:rsid w:val="00946AE6"/>
    <w:rsid w:val="00947AB7"/>
    <w:rsid w:val="00950E98"/>
    <w:rsid w:val="00953691"/>
    <w:rsid w:val="00954683"/>
    <w:rsid w:val="00956135"/>
    <w:rsid w:val="009564E8"/>
    <w:rsid w:val="009614B5"/>
    <w:rsid w:val="00964652"/>
    <w:rsid w:val="009723A4"/>
    <w:rsid w:val="0097425E"/>
    <w:rsid w:val="00975F51"/>
    <w:rsid w:val="009811FB"/>
    <w:rsid w:val="009826C4"/>
    <w:rsid w:val="00983842"/>
    <w:rsid w:val="00991877"/>
    <w:rsid w:val="009940C5"/>
    <w:rsid w:val="009A1659"/>
    <w:rsid w:val="009A6AF5"/>
    <w:rsid w:val="009B284C"/>
    <w:rsid w:val="009B3025"/>
    <w:rsid w:val="009B533C"/>
    <w:rsid w:val="009B552F"/>
    <w:rsid w:val="009C67E7"/>
    <w:rsid w:val="009D0347"/>
    <w:rsid w:val="009D3DB9"/>
    <w:rsid w:val="009E342C"/>
    <w:rsid w:val="009F4E8E"/>
    <w:rsid w:val="009F583F"/>
    <w:rsid w:val="00A0093E"/>
    <w:rsid w:val="00A07E38"/>
    <w:rsid w:val="00A32946"/>
    <w:rsid w:val="00A34FD4"/>
    <w:rsid w:val="00A41F00"/>
    <w:rsid w:val="00A55FDA"/>
    <w:rsid w:val="00A568FA"/>
    <w:rsid w:val="00A5753C"/>
    <w:rsid w:val="00A61BDA"/>
    <w:rsid w:val="00A6360A"/>
    <w:rsid w:val="00A74B56"/>
    <w:rsid w:val="00A77BE8"/>
    <w:rsid w:val="00A77F1B"/>
    <w:rsid w:val="00A82741"/>
    <w:rsid w:val="00A96DFD"/>
    <w:rsid w:val="00AC1E54"/>
    <w:rsid w:val="00AD2766"/>
    <w:rsid w:val="00AD5342"/>
    <w:rsid w:val="00AD5514"/>
    <w:rsid w:val="00AE4098"/>
    <w:rsid w:val="00AE5968"/>
    <w:rsid w:val="00AF2D86"/>
    <w:rsid w:val="00B02297"/>
    <w:rsid w:val="00B02323"/>
    <w:rsid w:val="00B02B89"/>
    <w:rsid w:val="00B0667F"/>
    <w:rsid w:val="00B0730A"/>
    <w:rsid w:val="00B15049"/>
    <w:rsid w:val="00B205E0"/>
    <w:rsid w:val="00B238ED"/>
    <w:rsid w:val="00B37674"/>
    <w:rsid w:val="00B4C846"/>
    <w:rsid w:val="00B503F2"/>
    <w:rsid w:val="00B5423A"/>
    <w:rsid w:val="00B54BAE"/>
    <w:rsid w:val="00B55905"/>
    <w:rsid w:val="00B55AEE"/>
    <w:rsid w:val="00B57C2C"/>
    <w:rsid w:val="00B6194A"/>
    <w:rsid w:val="00B6220F"/>
    <w:rsid w:val="00B6552A"/>
    <w:rsid w:val="00B662DF"/>
    <w:rsid w:val="00B73117"/>
    <w:rsid w:val="00B76FC1"/>
    <w:rsid w:val="00B831F3"/>
    <w:rsid w:val="00B841B0"/>
    <w:rsid w:val="00B8499E"/>
    <w:rsid w:val="00B914FA"/>
    <w:rsid w:val="00BA04D8"/>
    <w:rsid w:val="00BA7D23"/>
    <w:rsid w:val="00BB5318"/>
    <w:rsid w:val="00BB5EBD"/>
    <w:rsid w:val="00BB678C"/>
    <w:rsid w:val="00BC1577"/>
    <w:rsid w:val="00BC30D2"/>
    <w:rsid w:val="00BC3500"/>
    <w:rsid w:val="00BC548B"/>
    <w:rsid w:val="00BC5C8A"/>
    <w:rsid w:val="00BE1DCE"/>
    <w:rsid w:val="00BE4D8C"/>
    <w:rsid w:val="00BE52EF"/>
    <w:rsid w:val="00BF0D9E"/>
    <w:rsid w:val="00C0493A"/>
    <w:rsid w:val="00C1390A"/>
    <w:rsid w:val="00C16C73"/>
    <w:rsid w:val="00C203C7"/>
    <w:rsid w:val="00C261A2"/>
    <w:rsid w:val="00C32948"/>
    <w:rsid w:val="00C3507C"/>
    <w:rsid w:val="00C41B40"/>
    <w:rsid w:val="00C47C4D"/>
    <w:rsid w:val="00C51F40"/>
    <w:rsid w:val="00C63E97"/>
    <w:rsid w:val="00C72155"/>
    <w:rsid w:val="00C73CBC"/>
    <w:rsid w:val="00C8223F"/>
    <w:rsid w:val="00C847F6"/>
    <w:rsid w:val="00C85E80"/>
    <w:rsid w:val="00C85F5D"/>
    <w:rsid w:val="00C86AAB"/>
    <w:rsid w:val="00C87074"/>
    <w:rsid w:val="00C87403"/>
    <w:rsid w:val="00C90867"/>
    <w:rsid w:val="00C97FE8"/>
    <w:rsid w:val="00CA0330"/>
    <w:rsid w:val="00CC3ED7"/>
    <w:rsid w:val="00CD493E"/>
    <w:rsid w:val="00CE1DC3"/>
    <w:rsid w:val="00CE6974"/>
    <w:rsid w:val="00CF16B0"/>
    <w:rsid w:val="00CF42DB"/>
    <w:rsid w:val="00CF6D96"/>
    <w:rsid w:val="00D00A89"/>
    <w:rsid w:val="00D00B4C"/>
    <w:rsid w:val="00D06131"/>
    <w:rsid w:val="00D20492"/>
    <w:rsid w:val="00D207C5"/>
    <w:rsid w:val="00D30570"/>
    <w:rsid w:val="00D4022A"/>
    <w:rsid w:val="00D41BA5"/>
    <w:rsid w:val="00D52C6F"/>
    <w:rsid w:val="00D53B22"/>
    <w:rsid w:val="00D55A47"/>
    <w:rsid w:val="00D73846"/>
    <w:rsid w:val="00D814D6"/>
    <w:rsid w:val="00D8360E"/>
    <w:rsid w:val="00D91791"/>
    <w:rsid w:val="00D94933"/>
    <w:rsid w:val="00DB2BFD"/>
    <w:rsid w:val="00DB358B"/>
    <w:rsid w:val="00DB5063"/>
    <w:rsid w:val="00DD6E1C"/>
    <w:rsid w:val="00DF0C5B"/>
    <w:rsid w:val="00DF1036"/>
    <w:rsid w:val="00DF1846"/>
    <w:rsid w:val="00DF3EB9"/>
    <w:rsid w:val="00DF433E"/>
    <w:rsid w:val="00E0598A"/>
    <w:rsid w:val="00E061A8"/>
    <w:rsid w:val="00E06D2A"/>
    <w:rsid w:val="00E24235"/>
    <w:rsid w:val="00E26594"/>
    <w:rsid w:val="00E36863"/>
    <w:rsid w:val="00E40E4F"/>
    <w:rsid w:val="00E44C82"/>
    <w:rsid w:val="00E50BCA"/>
    <w:rsid w:val="00E54552"/>
    <w:rsid w:val="00E57214"/>
    <w:rsid w:val="00E6577A"/>
    <w:rsid w:val="00E751D3"/>
    <w:rsid w:val="00E851BD"/>
    <w:rsid w:val="00E94515"/>
    <w:rsid w:val="00E978DC"/>
    <w:rsid w:val="00EA0028"/>
    <w:rsid w:val="00EA0A88"/>
    <w:rsid w:val="00EA1B9D"/>
    <w:rsid w:val="00EB0F1C"/>
    <w:rsid w:val="00EC2E96"/>
    <w:rsid w:val="00ED3126"/>
    <w:rsid w:val="00ED4A08"/>
    <w:rsid w:val="00EE08D3"/>
    <w:rsid w:val="00EE5B34"/>
    <w:rsid w:val="00EF133D"/>
    <w:rsid w:val="00EF56C0"/>
    <w:rsid w:val="00F133DE"/>
    <w:rsid w:val="00F13E14"/>
    <w:rsid w:val="00F15BF7"/>
    <w:rsid w:val="00F15DD8"/>
    <w:rsid w:val="00F204B4"/>
    <w:rsid w:val="00F2271B"/>
    <w:rsid w:val="00F22EE2"/>
    <w:rsid w:val="00F26EAA"/>
    <w:rsid w:val="00F302AC"/>
    <w:rsid w:val="00F30A87"/>
    <w:rsid w:val="00F36C39"/>
    <w:rsid w:val="00F4121A"/>
    <w:rsid w:val="00F427FE"/>
    <w:rsid w:val="00F4664A"/>
    <w:rsid w:val="00F517EF"/>
    <w:rsid w:val="00F52A0A"/>
    <w:rsid w:val="00F63859"/>
    <w:rsid w:val="00F72A00"/>
    <w:rsid w:val="00F7797E"/>
    <w:rsid w:val="00F8152C"/>
    <w:rsid w:val="00F84321"/>
    <w:rsid w:val="00F91ACA"/>
    <w:rsid w:val="00F93D83"/>
    <w:rsid w:val="00FA20FB"/>
    <w:rsid w:val="00FA3C2F"/>
    <w:rsid w:val="00FB2A1F"/>
    <w:rsid w:val="00FB79CA"/>
    <w:rsid w:val="00FC4EEB"/>
    <w:rsid w:val="00FD06A0"/>
    <w:rsid w:val="00FD74D3"/>
    <w:rsid w:val="00FE6F2F"/>
    <w:rsid w:val="00FF5881"/>
    <w:rsid w:val="00FF6FC6"/>
    <w:rsid w:val="01049D92"/>
    <w:rsid w:val="013945C5"/>
    <w:rsid w:val="0139BF26"/>
    <w:rsid w:val="01892632"/>
    <w:rsid w:val="020E9A92"/>
    <w:rsid w:val="028F1D31"/>
    <w:rsid w:val="02A17AA7"/>
    <w:rsid w:val="02C4448C"/>
    <w:rsid w:val="03654C36"/>
    <w:rsid w:val="04B71B5E"/>
    <w:rsid w:val="04BFD39A"/>
    <w:rsid w:val="04DD04BC"/>
    <w:rsid w:val="04F57B2D"/>
    <w:rsid w:val="05111DA5"/>
    <w:rsid w:val="051FBA02"/>
    <w:rsid w:val="05ADE321"/>
    <w:rsid w:val="05B63658"/>
    <w:rsid w:val="062EC384"/>
    <w:rsid w:val="066142DF"/>
    <w:rsid w:val="06C8FA4A"/>
    <w:rsid w:val="07096854"/>
    <w:rsid w:val="070A69AF"/>
    <w:rsid w:val="07438AE9"/>
    <w:rsid w:val="08AB4D32"/>
    <w:rsid w:val="08B5AC26"/>
    <w:rsid w:val="08B5D12C"/>
    <w:rsid w:val="08FED5FE"/>
    <w:rsid w:val="0969D75A"/>
    <w:rsid w:val="0984DC6F"/>
    <w:rsid w:val="099A2CD5"/>
    <w:rsid w:val="099A45E7"/>
    <w:rsid w:val="0AD51231"/>
    <w:rsid w:val="0AD5D643"/>
    <w:rsid w:val="0AE5D8C5"/>
    <w:rsid w:val="0AF75084"/>
    <w:rsid w:val="0B49C966"/>
    <w:rsid w:val="0B4B6BCC"/>
    <w:rsid w:val="0B6856F2"/>
    <w:rsid w:val="0C8C24EC"/>
    <w:rsid w:val="0CAC9B7C"/>
    <w:rsid w:val="0E64D140"/>
    <w:rsid w:val="0F80AC40"/>
    <w:rsid w:val="10609B79"/>
    <w:rsid w:val="10A5C63A"/>
    <w:rsid w:val="10C7F56B"/>
    <w:rsid w:val="10D59C44"/>
    <w:rsid w:val="115F960F"/>
    <w:rsid w:val="11B2F890"/>
    <w:rsid w:val="11FD5379"/>
    <w:rsid w:val="1205D382"/>
    <w:rsid w:val="120C9D5D"/>
    <w:rsid w:val="12716CA5"/>
    <w:rsid w:val="128E3124"/>
    <w:rsid w:val="145D4DB4"/>
    <w:rsid w:val="147D0AAF"/>
    <w:rsid w:val="148227DA"/>
    <w:rsid w:val="14D1B084"/>
    <w:rsid w:val="15069EC9"/>
    <w:rsid w:val="151AA9E4"/>
    <w:rsid w:val="15A90D67"/>
    <w:rsid w:val="16137DCF"/>
    <w:rsid w:val="1614FADC"/>
    <w:rsid w:val="1623C499"/>
    <w:rsid w:val="164EB49A"/>
    <w:rsid w:val="16EDD685"/>
    <w:rsid w:val="17591275"/>
    <w:rsid w:val="17C03F30"/>
    <w:rsid w:val="1820767D"/>
    <w:rsid w:val="188AF4EC"/>
    <w:rsid w:val="1891946C"/>
    <w:rsid w:val="1945F951"/>
    <w:rsid w:val="19B49539"/>
    <w:rsid w:val="1A7D35FA"/>
    <w:rsid w:val="1AE0AC95"/>
    <w:rsid w:val="1B02F630"/>
    <w:rsid w:val="1B0B84E6"/>
    <w:rsid w:val="1B3AFDBB"/>
    <w:rsid w:val="1B5982ED"/>
    <w:rsid w:val="1C5A9F76"/>
    <w:rsid w:val="1C67BFD9"/>
    <w:rsid w:val="1C6D907F"/>
    <w:rsid w:val="1D00A1AA"/>
    <w:rsid w:val="1D391B4D"/>
    <w:rsid w:val="1D71EA61"/>
    <w:rsid w:val="1E3C89CC"/>
    <w:rsid w:val="1E43C898"/>
    <w:rsid w:val="1E8D2DD2"/>
    <w:rsid w:val="1E9A1308"/>
    <w:rsid w:val="1F62D6CC"/>
    <w:rsid w:val="1F6697FD"/>
    <w:rsid w:val="1F795DDA"/>
    <w:rsid w:val="1FC943D7"/>
    <w:rsid w:val="2019CB49"/>
    <w:rsid w:val="20579901"/>
    <w:rsid w:val="2065ACC4"/>
    <w:rsid w:val="2099A62C"/>
    <w:rsid w:val="20C37902"/>
    <w:rsid w:val="20DE6740"/>
    <w:rsid w:val="210C86BB"/>
    <w:rsid w:val="2163E230"/>
    <w:rsid w:val="216B8606"/>
    <w:rsid w:val="21DB5DE8"/>
    <w:rsid w:val="2210443B"/>
    <w:rsid w:val="2268DE55"/>
    <w:rsid w:val="228969C4"/>
    <w:rsid w:val="22F75543"/>
    <w:rsid w:val="239972C0"/>
    <w:rsid w:val="24409500"/>
    <w:rsid w:val="245B7F87"/>
    <w:rsid w:val="24A587A2"/>
    <w:rsid w:val="257E8FC9"/>
    <w:rsid w:val="25BCD93A"/>
    <w:rsid w:val="261D0160"/>
    <w:rsid w:val="26809465"/>
    <w:rsid w:val="2696D3F9"/>
    <w:rsid w:val="283B34DA"/>
    <w:rsid w:val="28A29EE9"/>
    <w:rsid w:val="2A58D814"/>
    <w:rsid w:val="2A6D4097"/>
    <w:rsid w:val="2B4C36E9"/>
    <w:rsid w:val="2B8CE34C"/>
    <w:rsid w:val="2BD4FBF9"/>
    <w:rsid w:val="2C16402F"/>
    <w:rsid w:val="2C6EE558"/>
    <w:rsid w:val="2C8CD870"/>
    <w:rsid w:val="2C9B857D"/>
    <w:rsid w:val="2CAB2712"/>
    <w:rsid w:val="2CF07E4F"/>
    <w:rsid w:val="2D36EE90"/>
    <w:rsid w:val="2D392981"/>
    <w:rsid w:val="2D78040A"/>
    <w:rsid w:val="2E5B9A8F"/>
    <w:rsid w:val="2E8DB8EB"/>
    <w:rsid w:val="2FD05597"/>
    <w:rsid w:val="3040E568"/>
    <w:rsid w:val="3118097D"/>
    <w:rsid w:val="31A50760"/>
    <w:rsid w:val="3216298F"/>
    <w:rsid w:val="3248029E"/>
    <w:rsid w:val="327BE1F0"/>
    <w:rsid w:val="32939762"/>
    <w:rsid w:val="329680D6"/>
    <w:rsid w:val="32C6D328"/>
    <w:rsid w:val="32D78521"/>
    <w:rsid w:val="32DC91CC"/>
    <w:rsid w:val="32FCF35D"/>
    <w:rsid w:val="33C90003"/>
    <w:rsid w:val="33F52534"/>
    <w:rsid w:val="3449F3FA"/>
    <w:rsid w:val="353B27D6"/>
    <w:rsid w:val="353D294E"/>
    <w:rsid w:val="35AF268E"/>
    <w:rsid w:val="35B9B9F9"/>
    <w:rsid w:val="36198DEA"/>
    <w:rsid w:val="3665893C"/>
    <w:rsid w:val="36CB5150"/>
    <w:rsid w:val="36D4AC4C"/>
    <w:rsid w:val="36F95D21"/>
    <w:rsid w:val="3714ECCC"/>
    <w:rsid w:val="3717087E"/>
    <w:rsid w:val="374A6035"/>
    <w:rsid w:val="379CA79E"/>
    <w:rsid w:val="379D93FF"/>
    <w:rsid w:val="37A63C2E"/>
    <w:rsid w:val="37B2B309"/>
    <w:rsid w:val="37D1C8F5"/>
    <w:rsid w:val="37F54926"/>
    <w:rsid w:val="381EB5E3"/>
    <w:rsid w:val="3828EB47"/>
    <w:rsid w:val="387CBFF3"/>
    <w:rsid w:val="389DD6F6"/>
    <w:rsid w:val="39A88B2C"/>
    <w:rsid w:val="3A0DF770"/>
    <w:rsid w:val="3AB477CD"/>
    <w:rsid w:val="3B26B19B"/>
    <w:rsid w:val="3BC939F7"/>
    <w:rsid w:val="3BEBCDEC"/>
    <w:rsid w:val="3C1449BE"/>
    <w:rsid w:val="3CF663F2"/>
    <w:rsid w:val="3DD2D6D2"/>
    <w:rsid w:val="3DE11AD8"/>
    <w:rsid w:val="3E67C8DA"/>
    <w:rsid w:val="3E93080F"/>
    <w:rsid w:val="3F1C72CF"/>
    <w:rsid w:val="3FDEA429"/>
    <w:rsid w:val="403CE7FB"/>
    <w:rsid w:val="406FDF16"/>
    <w:rsid w:val="40AB0694"/>
    <w:rsid w:val="40CA147F"/>
    <w:rsid w:val="41231834"/>
    <w:rsid w:val="41316C6D"/>
    <w:rsid w:val="41581CD0"/>
    <w:rsid w:val="41B80DBA"/>
    <w:rsid w:val="41F4D0B4"/>
    <w:rsid w:val="420B1A27"/>
    <w:rsid w:val="4216FE4B"/>
    <w:rsid w:val="422159D6"/>
    <w:rsid w:val="423E57BD"/>
    <w:rsid w:val="426D55FA"/>
    <w:rsid w:val="42B229AF"/>
    <w:rsid w:val="42FDE1C3"/>
    <w:rsid w:val="43140C5F"/>
    <w:rsid w:val="438C97C8"/>
    <w:rsid w:val="43AC967B"/>
    <w:rsid w:val="43CC70D3"/>
    <w:rsid w:val="4421293E"/>
    <w:rsid w:val="449A22A0"/>
    <w:rsid w:val="44CE395D"/>
    <w:rsid w:val="450A5D13"/>
    <w:rsid w:val="457813AC"/>
    <w:rsid w:val="464ABC4E"/>
    <w:rsid w:val="465F3F2F"/>
    <w:rsid w:val="46D703D6"/>
    <w:rsid w:val="46EA5228"/>
    <w:rsid w:val="4710AC61"/>
    <w:rsid w:val="4731EA22"/>
    <w:rsid w:val="4745C147"/>
    <w:rsid w:val="47BBC657"/>
    <w:rsid w:val="484F68A2"/>
    <w:rsid w:val="4861D0E8"/>
    <w:rsid w:val="4948A6E1"/>
    <w:rsid w:val="49588B28"/>
    <w:rsid w:val="49AF2C0F"/>
    <w:rsid w:val="4A0D985E"/>
    <w:rsid w:val="4A984077"/>
    <w:rsid w:val="4C654E9E"/>
    <w:rsid w:val="4C752CBE"/>
    <w:rsid w:val="4C76B0AB"/>
    <w:rsid w:val="4D30A54C"/>
    <w:rsid w:val="4D7F2C85"/>
    <w:rsid w:val="4DAC8EA6"/>
    <w:rsid w:val="4DCFE803"/>
    <w:rsid w:val="4E90145F"/>
    <w:rsid w:val="4ED8AD90"/>
    <w:rsid w:val="5087F920"/>
    <w:rsid w:val="50D6A712"/>
    <w:rsid w:val="50E88AE6"/>
    <w:rsid w:val="5131752D"/>
    <w:rsid w:val="513B9D9A"/>
    <w:rsid w:val="51925356"/>
    <w:rsid w:val="51A39020"/>
    <w:rsid w:val="51C51B2A"/>
    <w:rsid w:val="51D20733"/>
    <w:rsid w:val="51FEB37B"/>
    <w:rsid w:val="5205497E"/>
    <w:rsid w:val="5257DE5D"/>
    <w:rsid w:val="52CA80E8"/>
    <w:rsid w:val="53C07B24"/>
    <w:rsid w:val="53C513FD"/>
    <w:rsid w:val="545E212B"/>
    <w:rsid w:val="54D4CACD"/>
    <w:rsid w:val="55D7D2D8"/>
    <w:rsid w:val="56B8058F"/>
    <w:rsid w:val="56F17945"/>
    <w:rsid w:val="57109E4B"/>
    <w:rsid w:val="57295C41"/>
    <w:rsid w:val="577E65EE"/>
    <w:rsid w:val="57EA54F4"/>
    <w:rsid w:val="57F0DC91"/>
    <w:rsid w:val="581C5D63"/>
    <w:rsid w:val="58681FB7"/>
    <w:rsid w:val="58C6FCE9"/>
    <w:rsid w:val="58EDE471"/>
    <w:rsid w:val="5906CC8F"/>
    <w:rsid w:val="59077D54"/>
    <w:rsid w:val="5923BB11"/>
    <w:rsid w:val="59931839"/>
    <w:rsid w:val="59CDAC4F"/>
    <w:rsid w:val="5A040D01"/>
    <w:rsid w:val="5A2AD86B"/>
    <w:rsid w:val="5A2B53E4"/>
    <w:rsid w:val="5AACA0B6"/>
    <w:rsid w:val="5ADA332B"/>
    <w:rsid w:val="5B8CB244"/>
    <w:rsid w:val="5BC85A03"/>
    <w:rsid w:val="5C55E55A"/>
    <w:rsid w:val="5C6FB89A"/>
    <w:rsid w:val="5D42F2F8"/>
    <w:rsid w:val="5D5E359E"/>
    <w:rsid w:val="5D686386"/>
    <w:rsid w:val="5DA868EC"/>
    <w:rsid w:val="5E5B0A34"/>
    <w:rsid w:val="5E609B0D"/>
    <w:rsid w:val="5E86414E"/>
    <w:rsid w:val="5EC78C2B"/>
    <w:rsid w:val="5EDEBA80"/>
    <w:rsid w:val="5EF01663"/>
    <w:rsid w:val="5FB939B4"/>
    <w:rsid w:val="5FCF93F4"/>
    <w:rsid w:val="5FD85563"/>
    <w:rsid w:val="6003121F"/>
    <w:rsid w:val="604BF8CD"/>
    <w:rsid w:val="60846FE5"/>
    <w:rsid w:val="608DEBBA"/>
    <w:rsid w:val="61397F9C"/>
    <w:rsid w:val="625FFA3B"/>
    <w:rsid w:val="62C3344A"/>
    <w:rsid w:val="6344E045"/>
    <w:rsid w:val="63E64049"/>
    <w:rsid w:val="64D22C80"/>
    <w:rsid w:val="65906EE7"/>
    <w:rsid w:val="660BB834"/>
    <w:rsid w:val="661A2B72"/>
    <w:rsid w:val="661FEA4D"/>
    <w:rsid w:val="66229EFF"/>
    <w:rsid w:val="6679EE89"/>
    <w:rsid w:val="667C04C5"/>
    <w:rsid w:val="670D1342"/>
    <w:rsid w:val="6759DF0C"/>
    <w:rsid w:val="6784D7EC"/>
    <w:rsid w:val="679E973D"/>
    <w:rsid w:val="67F2CEB9"/>
    <w:rsid w:val="687BA02A"/>
    <w:rsid w:val="68AD05FF"/>
    <w:rsid w:val="68F857A9"/>
    <w:rsid w:val="690C6647"/>
    <w:rsid w:val="692499AD"/>
    <w:rsid w:val="69BA245A"/>
    <w:rsid w:val="69C29132"/>
    <w:rsid w:val="69FFB1FF"/>
    <w:rsid w:val="6A7A8C98"/>
    <w:rsid w:val="6AA79FF6"/>
    <w:rsid w:val="6ABC8F63"/>
    <w:rsid w:val="6B354711"/>
    <w:rsid w:val="6B3D43D2"/>
    <w:rsid w:val="6B6548F1"/>
    <w:rsid w:val="6B776065"/>
    <w:rsid w:val="6BAE2091"/>
    <w:rsid w:val="6BDD5049"/>
    <w:rsid w:val="6BF7C3F1"/>
    <w:rsid w:val="6C1E0D96"/>
    <w:rsid w:val="6C21E9D8"/>
    <w:rsid w:val="6C4552A4"/>
    <w:rsid w:val="6CF871CB"/>
    <w:rsid w:val="6D31A33A"/>
    <w:rsid w:val="6DDFE773"/>
    <w:rsid w:val="6E0B932A"/>
    <w:rsid w:val="6E1E10BE"/>
    <w:rsid w:val="6E4D99B4"/>
    <w:rsid w:val="6E5E2CBF"/>
    <w:rsid w:val="6F20F621"/>
    <w:rsid w:val="6F7A6354"/>
    <w:rsid w:val="6F96EBB9"/>
    <w:rsid w:val="6FBC04E7"/>
    <w:rsid w:val="7031286E"/>
    <w:rsid w:val="70AAB2E5"/>
    <w:rsid w:val="70BB0EC0"/>
    <w:rsid w:val="70E31802"/>
    <w:rsid w:val="70EF6A69"/>
    <w:rsid w:val="70F4AAD2"/>
    <w:rsid w:val="71800882"/>
    <w:rsid w:val="7181C723"/>
    <w:rsid w:val="71B048B6"/>
    <w:rsid w:val="71C88B51"/>
    <w:rsid w:val="728AE577"/>
    <w:rsid w:val="7297F87A"/>
    <w:rsid w:val="73721514"/>
    <w:rsid w:val="73801128"/>
    <w:rsid w:val="741C7696"/>
    <w:rsid w:val="7446BA70"/>
    <w:rsid w:val="7512ADA9"/>
    <w:rsid w:val="768E97EF"/>
    <w:rsid w:val="76A5C273"/>
    <w:rsid w:val="76AD06A3"/>
    <w:rsid w:val="76E39655"/>
    <w:rsid w:val="77385547"/>
    <w:rsid w:val="7752D49B"/>
    <w:rsid w:val="77C79BC9"/>
    <w:rsid w:val="77E46CAD"/>
    <w:rsid w:val="78B44514"/>
    <w:rsid w:val="78B7C274"/>
    <w:rsid w:val="78DD9BA9"/>
    <w:rsid w:val="7937D2BC"/>
    <w:rsid w:val="793C7621"/>
    <w:rsid w:val="794A3CDE"/>
    <w:rsid w:val="79B70F30"/>
    <w:rsid w:val="7A0BC33B"/>
    <w:rsid w:val="7BB89868"/>
    <w:rsid w:val="7BED4FDE"/>
    <w:rsid w:val="7C43C1A6"/>
    <w:rsid w:val="7C670051"/>
    <w:rsid w:val="7C80EE30"/>
    <w:rsid w:val="7C8EF1C2"/>
    <w:rsid w:val="7CB8D14D"/>
    <w:rsid w:val="7D1C3CB2"/>
    <w:rsid w:val="7DA1B138"/>
    <w:rsid w:val="7DB92A7D"/>
    <w:rsid w:val="7DE0AE7F"/>
    <w:rsid w:val="7E08E910"/>
    <w:rsid w:val="7E34E5A3"/>
    <w:rsid w:val="7E6A6FC4"/>
    <w:rsid w:val="7E7B979D"/>
    <w:rsid w:val="7EDFF2E1"/>
    <w:rsid w:val="7F28682A"/>
    <w:rsid w:val="7F3C28BF"/>
    <w:rsid w:val="7F535D3B"/>
    <w:rsid w:val="7F79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55E9"/>
  <w15:chartTrackingRefBased/>
  <w15:docId w15:val="{E2A14882-F666-4814-A3A8-0757B56B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5ADF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Heading2">
    <w:name w:val="heading 2"/>
    <w:basedOn w:val="Normal"/>
    <w:next w:val="Normal"/>
    <w:link w:val="Heading2Char"/>
    <w:qFormat/>
    <w:rsid w:val="00635ADF"/>
    <w:pPr>
      <w:keepNext/>
      <w:jc w:val="center"/>
      <w:outlineLvl w:val="1"/>
    </w:pPr>
    <w:rPr>
      <w:rFonts w:ascii="Tahoma" w:hAnsi="Tahoma" w:cs="Tahoma"/>
      <w:b/>
      <w:bCs/>
      <w:sz w:val="40"/>
      <w:u w:val="single"/>
    </w:rPr>
  </w:style>
  <w:style w:type="paragraph" w:styleId="Heading3">
    <w:name w:val="heading 3"/>
    <w:basedOn w:val="Normal"/>
    <w:next w:val="Normal"/>
    <w:link w:val="Heading3Char"/>
    <w:qFormat/>
    <w:rsid w:val="00635ADF"/>
    <w:pPr>
      <w:keepNext/>
      <w:jc w:val="right"/>
      <w:outlineLvl w:val="2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6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5ADF"/>
    <w:rPr>
      <w:rFonts w:ascii="Tahoma" w:eastAsia="Times New Roman" w:hAnsi="Tahoma" w:cs="Tahoma"/>
      <w:b/>
      <w:bCs/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635ADF"/>
    <w:rPr>
      <w:rFonts w:ascii="Tahoma" w:eastAsia="Times New Roman" w:hAnsi="Tahoma" w:cs="Tahoma"/>
      <w:b/>
      <w:bCs/>
      <w:sz w:val="4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635ADF"/>
    <w:rPr>
      <w:rFonts w:ascii="Tahoma" w:eastAsia="Times New Roman" w:hAnsi="Tahoma" w:cs="Tahoma"/>
      <w:b/>
      <w:bCs/>
      <w:sz w:val="32"/>
      <w:szCs w:val="24"/>
    </w:rPr>
  </w:style>
  <w:style w:type="character" w:styleId="Hyperlink">
    <w:name w:val="Hyperlink"/>
    <w:uiPriority w:val="99"/>
    <w:qFormat/>
    <w:rsid w:val="00635AD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35A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AD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35ADF"/>
  </w:style>
  <w:style w:type="table" w:styleId="TableGrid">
    <w:name w:val="Table Grid"/>
    <w:basedOn w:val="TableNormal"/>
    <w:uiPriority w:val="59"/>
    <w:rsid w:val="00635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635ADF"/>
    <w:pPr>
      <w:numPr>
        <w:numId w:val="1"/>
      </w:numPr>
    </w:pPr>
  </w:style>
  <w:style w:type="character" w:styleId="FollowedHyperlink">
    <w:name w:val="FollowedHyperlink"/>
    <w:rsid w:val="00635ADF"/>
    <w:rPr>
      <w:color w:val="800080"/>
      <w:u w:val="single"/>
    </w:rPr>
  </w:style>
  <w:style w:type="paragraph" w:customStyle="1" w:styleId="Bulletskeyfindings">
    <w:name w:val="Bullets (key findings)"/>
    <w:basedOn w:val="Normal"/>
    <w:rsid w:val="00635ADF"/>
    <w:pPr>
      <w:numPr>
        <w:numId w:val="2"/>
      </w:numPr>
      <w:spacing w:after="120"/>
    </w:pPr>
    <w:rPr>
      <w:rFonts w:ascii="Tahoma" w:hAnsi="Tahoma"/>
      <w:color w:val="000000"/>
    </w:rPr>
  </w:style>
  <w:style w:type="character" w:customStyle="1" w:styleId="UnnumberedparagraphChar">
    <w:name w:val="Unnumbered paragraph Char"/>
    <w:link w:val="Unnumberedparagraph"/>
    <w:rsid w:val="00635ADF"/>
    <w:rPr>
      <w:rFonts w:ascii="Tahoma" w:hAnsi="Tahoma"/>
      <w:color w:val="000000"/>
      <w:sz w:val="24"/>
      <w:szCs w:val="24"/>
    </w:rPr>
  </w:style>
  <w:style w:type="paragraph" w:customStyle="1" w:styleId="Unnumberedparagraph">
    <w:name w:val="Unnumbered paragraph"/>
    <w:basedOn w:val="Normal"/>
    <w:link w:val="UnnumberedparagraphChar"/>
    <w:rsid w:val="00635ADF"/>
    <w:pPr>
      <w:spacing w:after="240"/>
    </w:pPr>
    <w:rPr>
      <w:rFonts w:ascii="Tahoma" w:eastAsiaTheme="minorHAnsi" w:hAnsi="Tahoma" w:cstheme="minorBidi"/>
      <w:color w:val="000000"/>
    </w:rPr>
  </w:style>
  <w:style w:type="paragraph" w:customStyle="1" w:styleId="Bulletskeyfindings-lastbullet">
    <w:name w:val="Bullets (key findings) - last bullet"/>
    <w:basedOn w:val="Bulletskeyfindings"/>
    <w:next w:val="Heading1"/>
    <w:rsid w:val="00635ADF"/>
    <w:pPr>
      <w:spacing w:after="240"/>
    </w:pPr>
  </w:style>
  <w:style w:type="paragraph" w:styleId="Header">
    <w:name w:val="header"/>
    <w:basedOn w:val="Normal"/>
    <w:link w:val="HeaderChar"/>
    <w:uiPriority w:val="99"/>
    <w:rsid w:val="00635A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AD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rsid w:val="00635A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35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5A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35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5A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635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35ADF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635ADF"/>
    <w:pPr>
      <w:ind w:left="720" w:hanging="720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35ADF"/>
    <w:rPr>
      <w:rFonts w:ascii="Arial" w:eastAsia="Times New Roman" w:hAnsi="Arial" w:cs="Times New Roman"/>
      <w:sz w:val="24"/>
      <w:szCs w:val="20"/>
    </w:rPr>
  </w:style>
  <w:style w:type="paragraph" w:customStyle="1" w:styleId="DfESBullets">
    <w:name w:val="DfESBullets"/>
    <w:basedOn w:val="Normal"/>
    <w:rsid w:val="00635ADF"/>
    <w:pPr>
      <w:widowControl w:val="0"/>
      <w:numPr>
        <w:numId w:val="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635A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635ADF"/>
    <w:pPr>
      <w:ind w:left="720"/>
    </w:pPr>
  </w:style>
  <w:style w:type="paragraph" w:customStyle="1" w:styleId="CM148">
    <w:name w:val="CM148"/>
    <w:basedOn w:val="Default"/>
    <w:next w:val="Default"/>
    <w:uiPriority w:val="99"/>
    <w:rsid w:val="00635ADF"/>
    <w:pPr>
      <w:widowControl w:val="0"/>
    </w:pPr>
    <w:rPr>
      <w:color w:val="auto"/>
    </w:rPr>
  </w:style>
  <w:style w:type="paragraph" w:customStyle="1" w:styleId="CM158">
    <w:name w:val="CM158"/>
    <w:basedOn w:val="Default"/>
    <w:next w:val="Default"/>
    <w:uiPriority w:val="99"/>
    <w:rsid w:val="00635ADF"/>
    <w:pPr>
      <w:widowControl w:val="0"/>
    </w:pPr>
    <w:rPr>
      <w:color w:val="auto"/>
    </w:rPr>
  </w:style>
  <w:style w:type="character" w:styleId="UnresolvedMention">
    <w:name w:val="Unresolved Mention"/>
    <w:uiPriority w:val="99"/>
    <w:semiHidden/>
    <w:unhideWhenUsed/>
    <w:rsid w:val="00635AD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3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35ADF"/>
  </w:style>
  <w:style w:type="paragraph" w:customStyle="1" w:styleId="DfESOutNumbered1">
    <w:name w:val="DfESOutNumbered1"/>
    <w:link w:val="DfESOutNumbered1Char"/>
    <w:qFormat/>
    <w:rsid w:val="00954683"/>
    <w:pPr>
      <w:numPr>
        <w:numId w:val="4"/>
      </w:numPr>
      <w:tabs>
        <w:tab w:val="clear" w:pos="5681"/>
        <w:tab w:val="num" w:pos="862"/>
      </w:tabs>
      <w:spacing w:after="120" w:line="288" w:lineRule="auto"/>
      <w:ind w:left="142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DfESOutNumbered1Char">
    <w:name w:val="DfESOutNumbered1 Char"/>
    <w:link w:val="DfESOutNumbered1"/>
    <w:rsid w:val="00954683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qFormat/>
    <w:locked/>
    <w:rsid w:val="004B1049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067F6"/>
    <w:rPr>
      <w:rFonts w:ascii="Arial" w:hAnsi="Arial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67F6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4067F6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60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ListBullet">
    <w:name w:val="List Bullet"/>
    <w:basedOn w:val="ListParagraph"/>
    <w:unhideWhenUsed/>
    <w:rsid w:val="00D8360E"/>
    <w:pPr>
      <w:numPr>
        <w:numId w:val="5"/>
      </w:numPr>
      <w:spacing w:after="120" w:line="288" w:lineRule="auto"/>
    </w:pPr>
    <w:rPr>
      <w:rFonts w:ascii="Arial" w:hAnsi="Arial"/>
      <w:color w:val="000000" w:themeColor="text1"/>
      <w:lang w:eastAsia="en-GB"/>
    </w:rPr>
  </w:style>
  <w:style w:type="paragraph" w:customStyle="1" w:styleId="1bodycopy10pt">
    <w:name w:val="1 body copy 10pt"/>
    <w:basedOn w:val="Normal"/>
    <w:link w:val="1bodycopy10ptChar"/>
    <w:qFormat/>
    <w:rsid w:val="00C32948"/>
    <w:pPr>
      <w:spacing w:after="120"/>
    </w:pPr>
    <w:rPr>
      <w:rFonts w:ascii="Arial" w:eastAsia="MS Mincho" w:hAnsi="Arial"/>
      <w:sz w:val="20"/>
      <w:lang w:val="en-US"/>
    </w:rPr>
  </w:style>
  <w:style w:type="paragraph" w:customStyle="1" w:styleId="4Bulletedcopyblue">
    <w:name w:val="4 Bulleted copy blue"/>
    <w:basedOn w:val="Normal"/>
    <w:qFormat/>
    <w:rsid w:val="00C32948"/>
    <w:pPr>
      <w:spacing w:after="120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C32948"/>
    <w:rPr>
      <w:rFonts w:ascii="Arial" w:eastAsia="MS Mincho" w:hAnsi="Arial" w:cs="Times New Roman"/>
      <w:sz w:val="20"/>
      <w:szCs w:val="24"/>
      <w:lang w:val="en-US"/>
    </w:rPr>
  </w:style>
  <w:style w:type="character" w:customStyle="1" w:styleId="item">
    <w:name w:val="item"/>
    <w:basedOn w:val="DefaultParagraphFont"/>
    <w:rsid w:val="00ED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168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125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297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434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645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756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601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170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006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7514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381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772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b0dbc-bd40-4cc3-ad65-04d166340ddf">
      <Terms xmlns="http://schemas.microsoft.com/office/infopath/2007/PartnerControls"/>
    </lcf76f155ced4ddcb4097134ff3c332f>
    <TaxCatchAll xmlns="9290af4a-f8e0-4451-8568-c2d710c460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C5C7084B6FC4EBFEF142717F4B4EA" ma:contentTypeVersion="12" ma:contentTypeDescription="Create a new document." ma:contentTypeScope="" ma:versionID="f41e6536ef39ca195432b0c2dc271a7f">
  <xsd:schema xmlns:xsd="http://www.w3.org/2001/XMLSchema" xmlns:xs="http://www.w3.org/2001/XMLSchema" xmlns:p="http://schemas.microsoft.com/office/2006/metadata/properties" xmlns:ns2="d03b0dbc-bd40-4cc3-ad65-04d166340ddf" xmlns:ns3="9290af4a-f8e0-4451-8568-c2d710c4602c" targetNamespace="http://schemas.microsoft.com/office/2006/metadata/properties" ma:root="true" ma:fieldsID="025f0973c227186bcd1ff7a2911723d9" ns2:_="" ns3:_="">
    <xsd:import namespace="d03b0dbc-bd40-4cc3-ad65-04d166340ddf"/>
    <xsd:import namespace="9290af4a-f8e0-4451-8568-c2d710c46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b0dbc-bd40-4cc3-ad65-04d166340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2bfce2a-bb4c-4f4c-a8ad-4e6bc249c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0af4a-f8e0-4451-8568-c2d710c460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cdc80-ee41-4e19-a900-306c260d3acb}" ma:internalName="TaxCatchAll" ma:showField="CatchAllData" ma:web="9290af4a-f8e0-4451-8568-c2d710c46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4D0E2-CE21-4D16-8205-2F1D51C54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9B661-621B-4B69-9010-5EF7679F6FD2}">
  <ds:schemaRefs>
    <ds:schemaRef ds:uri="http://schemas.microsoft.com/office/2006/metadata/properties"/>
    <ds:schemaRef ds:uri="http://www.w3.org/XML/1998/namespace"/>
    <ds:schemaRef ds:uri="9290af4a-f8e0-4451-8568-c2d710c4602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03b0dbc-bd40-4cc3-ad65-04d166340ddf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AFC5D61-DB81-4E16-B92D-D20A823BF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08C7E-CC64-4897-BD74-583210212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b0dbc-bd40-4cc3-ad65-04d166340ddf"/>
    <ds:schemaRef ds:uri="9290af4a-f8e0-4451-8568-c2d710c46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School Safeguarding Policy</vt:lpstr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School Safeguarding Policy</dc:title>
  <dc:subject/>
  <dc:creator>Canning, Lucy</dc:creator>
  <cp:keywords/>
  <dc:description/>
  <cp:lastModifiedBy>Charlotte Pratt</cp:lastModifiedBy>
  <cp:revision>2</cp:revision>
  <cp:lastPrinted>2025-01-11T01:54:00Z</cp:lastPrinted>
  <dcterms:created xsi:type="dcterms:W3CDTF">2025-02-12T12:35:00Z</dcterms:created>
  <dcterms:modified xsi:type="dcterms:W3CDTF">2025-02-12T12:35:00Z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0x010100081C5C7084B6FC4EBFEF142717F4B4EA</vt:lpwstr>
  </property>
</Properties>
</file>