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Rule="auto"/>
        <w:jc w:val="center"/>
        <w:rPr>
          <w:b w:val="1"/>
          <w:color w:val="333333"/>
          <w:sz w:val="24"/>
          <w:szCs w:val="24"/>
        </w:rPr>
      </w:pPr>
      <w:bookmarkStart w:colFirst="0" w:colLast="0" w:name="_heading=h.gjdgxs" w:id="0"/>
      <w:bookmarkEnd w:id="0"/>
      <w:r w:rsidDel="00000000" w:rsidR="00000000" w:rsidRPr="00000000">
        <w:rPr>
          <w:b w:val="1"/>
          <w:i w:val="1"/>
          <w:sz w:val="24"/>
          <w:szCs w:val="24"/>
        </w:rPr>
        <w:drawing>
          <wp:inline distB="0" distT="0" distL="0" distR="0">
            <wp:extent cx="2522335" cy="1003234"/>
            <wp:effectExtent b="0" l="0" r="0" t="0"/>
            <wp:docPr descr="A picture containing text, clipart  Description automatically generated" id="2" name="image1.png"/>
            <a:graphic>
              <a:graphicData uri="http://schemas.openxmlformats.org/drawingml/2006/picture">
                <pic:pic>
                  <pic:nvPicPr>
                    <pic:cNvPr descr="A picture containing text, clipart  Description automatically generated" id="0" name="image1.png"/>
                    <pic:cNvPicPr preferRelativeResize="0"/>
                  </pic:nvPicPr>
                  <pic:blipFill>
                    <a:blip r:embed="rId7"/>
                    <a:srcRect b="0" l="0" r="0" t="0"/>
                    <a:stretch>
                      <a:fillRect/>
                    </a:stretch>
                  </pic:blipFill>
                  <pic:spPr>
                    <a:xfrm>
                      <a:off x="0" y="0"/>
                      <a:ext cx="2522335" cy="100323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spacing w:after="0" w:lineRule="auto"/>
        <w:rPr>
          <w:color w:val="333333"/>
          <w:sz w:val="24"/>
          <w:szCs w:val="24"/>
        </w:rPr>
      </w:pPr>
      <w:r w:rsidDel="00000000" w:rsidR="00000000" w:rsidRPr="00000000">
        <w:rPr>
          <w:b w:val="1"/>
          <w:color w:val="333333"/>
          <w:sz w:val="24"/>
          <w:szCs w:val="24"/>
          <w:rtl w:val="0"/>
        </w:rPr>
        <w:t xml:space="preserve">Nappy Referral Form</w:t>
      </w:r>
      <w:r w:rsidDel="00000000" w:rsidR="00000000" w:rsidRPr="00000000">
        <w:rPr>
          <w:rtl w:val="0"/>
        </w:rPr>
      </w:r>
    </w:p>
    <w:p w:rsidR="00000000" w:rsidDel="00000000" w:rsidP="00000000" w:rsidRDefault="00000000" w:rsidRPr="00000000" w14:paraId="00000003">
      <w:pPr>
        <w:shd w:fill="ffffff" w:val="clear"/>
        <w:spacing w:after="0" w:lineRule="auto"/>
        <w:rPr>
          <w:color w:val="333333"/>
          <w:sz w:val="24"/>
          <w:szCs w:val="24"/>
        </w:rPr>
      </w:pPr>
      <w:r w:rsidDel="00000000" w:rsidR="00000000" w:rsidRPr="00000000">
        <w:rPr>
          <w:color w:val="333333"/>
          <w:sz w:val="24"/>
          <w:szCs w:val="24"/>
          <w:rtl w:val="0"/>
        </w:rPr>
        <w:tab/>
        <w:tab/>
        <w:tab/>
      </w:r>
    </w:p>
    <w:p w:rsidR="00000000" w:rsidDel="00000000" w:rsidP="00000000" w:rsidRDefault="00000000" w:rsidRPr="00000000" w14:paraId="00000004">
      <w:pPr>
        <w:shd w:fill="ffffff" w:val="clear"/>
        <w:spacing w:after="0" w:lineRule="auto"/>
        <w:rPr>
          <w:rFonts w:ascii="Helvetica Neue" w:cs="Helvetica Neue" w:eastAsia="Helvetica Neue" w:hAnsi="Helvetica Neue"/>
          <w:color w:val="333333"/>
        </w:rPr>
      </w:pPr>
      <w:r w:rsidDel="00000000" w:rsidR="00000000" w:rsidRPr="00000000">
        <w:rPr>
          <w:color w:val="333333"/>
          <w:rtl w:val="0"/>
        </w:rPr>
        <w:t xml:space="preserve">A referral can be made by a professional who works with families, such as:</w:t>
      </w:r>
      <w:r w:rsidDel="00000000" w:rsidR="00000000" w:rsidRPr="00000000">
        <w:rPr>
          <w:rtl w:val="0"/>
        </w:rPr>
      </w:r>
    </w:p>
    <w:p w:rsidR="00000000" w:rsidDel="00000000" w:rsidP="00000000" w:rsidRDefault="00000000" w:rsidRPr="00000000" w14:paraId="00000005">
      <w:pPr>
        <w:shd w:fill="ffffff" w:val="clear"/>
        <w:spacing w:after="0" w:lineRule="auto"/>
        <w:rPr>
          <w:i w:val="1"/>
          <w:color w:val="333333"/>
        </w:rPr>
      </w:pPr>
      <w:r w:rsidDel="00000000" w:rsidR="00000000" w:rsidRPr="00000000">
        <w:rPr>
          <w:i w:val="1"/>
          <w:color w:val="333333"/>
          <w:rtl w:val="0"/>
        </w:rPr>
        <w:t xml:space="preserve">Health Visitor, Midwife, Teacher, GP, Community Support/Charity Worker, Social Worker, Minister.</w:t>
      </w:r>
    </w:p>
    <w:p w:rsidR="00000000" w:rsidDel="00000000" w:rsidP="00000000" w:rsidRDefault="00000000" w:rsidRPr="00000000" w14:paraId="00000006">
      <w:pPr>
        <w:pStyle w:val="Heading5"/>
        <w:shd w:fill="ffffff" w:val="clear"/>
        <w:spacing w:after="0" w:lineRule="auto"/>
        <w:rPr>
          <w:rFonts w:ascii="Helvetica Neue" w:cs="Helvetica Neue" w:eastAsia="Helvetica Neue" w:hAnsi="Helvetica Neue"/>
          <w:b w:val="0"/>
          <w:color w:val="333333"/>
          <w:sz w:val="22"/>
          <w:szCs w:val="22"/>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Details of person making referral:</w:t>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23"/>
        <w:gridCol w:w="5193"/>
        <w:tblGridChange w:id="0">
          <w:tblGrid>
            <w:gridCol w:w="3823"/>
            <w:gridCol w:w="5193"/>
          </w:tblGrid>
        </w:tblGridChange>
      </w:tblGrid>
      <w:tr>
        <w:trPr>
          <w:cantSplit w:val="0"/>
          <w:trHeight w:val="363" w:hRule="atLeast"/>
          <w:tblHeader w:val="0"/>
        </w:trPr>
        <w:tc>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ffffff" w:val="clear"/>
              <w:rPr>
                <w:b w:val="1"/>
              </w:rPr>
            </w:pPr>
            <w:r w:rsidDel="00000000" w:rsidR="00000000" w:rsidRPr="00000000">
              <w:rPr>
                <w:b w:val="1"/>
                <w:rtl w:val="0"/>
              </w:rPr>
              <w:t xml:space="preserve">Name</w:t>
            </w:r>
          </w:p>
        </w:tc>
        <w:tc>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ffffff" w:val="clear"/>
              <w:rPr>
                <w:i w:val="1"/>
                <w:color w:val="666666"/>
              </w:rPr>
            </w:pPr>
            <w:r w:rsidDel="00000000" w:rsidR="00000000" w:rsidRPr="00000000">
              <w:rPr>
                <w:rtl w:val="0"/>
              </w:rPr>
            </w:r>
          </w:p>
        </w:tc>
      </w:tr>
      <w:tr>
        <w:trPr>
          <w:cantSplit w:val="0"/>
          <w:trHeight w:val="410" w:hRule="atLeast"/>
          <w:tblHeader w:val="0"/>
        </w:trPr>
        <w:tc>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ffffff" w:val="clear"/>
              <w:rPr>
                <w:b w:val="1"/>
              </w:rPr>
            </w:pPr>
            <w:r w:rsidDel="00000000" w:rsidR="00000000" w:rsidRPr="00000000">
              <w:rPr>
                <w:b w:val="1"/>
                <w:rtl w:val="0"/>
              </w:rPr>
              <w:t xml:space="preserve">Organisation</w:t>
            </w:r>
          </w:p>
        </w:tc>
        <w:tc>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ffffff" w:val="clear"/>
              <w:rPr>
                <w:i w:val="1"/>
                <w:color w:val="666666"/>
              </w:rPr>
            </w:pPr>
            <w:r w:rsidDel="00000000" w:rsidR="00000000" w:rsidRPr="00000000">
              <w:rPr>
                <w:rtl w:val="0"/>
              </w:rPr>
            </w:r>
          </w:p>
        </w:tc>
      </w:tr>
      <w:tr>
        <w:trPr>
          <w:cantSplit w:val="0"/>
          <w:trHeight w:val="417" w:hRule="atLeast"/>
          <w:tblHeader w:val="0"/>
        </w:trPr>
        <w:tc>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ffffff" w:val="clear"/>
              <w:rPr>
                <w:b w:val="1"/>
                <w:color w:val="666666"/>
              </w:rPr>
            </w:pPr>
            <w:r w:rsidDel="00000000" w:rsidR="00000000" w:rsidRPr="00000000">
              <w:rPr>
                <w:b w:val="1"/>
                <w:color w:val="000000"/>
                <w:rtl w:val="0"/>
              </w:rPr>
              <w:t xml:space="preserve">Phone number</w:t>
            </w:r>
            <w:r w:rsidDel="00000000" w:rsidR="00000000" w:rsidRPr="00000000">
              <w:rPr>
                <w:rtl w:val="0"/>
              </w:rPr>
            </w:r>
          </w:p>
        </w:tc>
        <w:tc>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ffffff" w:val="clear"/>
              <w:rPr>
                <w:i w:val="1"/>
                <w:color w:val="666666"/>
              </w:rPr>
            </w:pPr>
            <w:r w:rsidDel="00000000" w:rsidR="00000000" w:rsidRPr="00000000">
              <w:rPr>
                <w:rtl w:val="0"/>
              </w:rPr>
            </w:r>
          </w:p>
        </w:tc>
      </w:tr>
      <w:tr>
        <w:trPr>
          <w:cantSplit w:val="0"/>
          <w:trHeight w:val="737" w:hRule="atLeast"/>
          <w:tblHeader w:val="0"/>
        </w:trPr>
        <w:tc>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ffffff" w:val="clear"/>
              <w:rPr>
                <w:b w:val="1"/>
                <w:color w:val="000000"/>
              </w:rPr>
            </w:pPr>
            <w:r w:rsidDel="00000000" w:rsidR="00000000" w:rsidRPr="00000000">
              <w:rPr>
                <w:b w:val="1"/>
                <w:color w:val="000000"/>
                <w:rtl w:val="0"/>
              </w:rPr>
              <w:t xml:space="preserve">Is the family a new referral or one we have previously supported*</w:t>
            </w:r>
          </w:p>
        </w:tc>
        <w:tc>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ffffff" w:val="clear"/>
              <w:rPr>
                <w:i w:val="1"/>
                <w:color w:val="666666"/>
              </w:rPr>
            </w:pPr>
            <w:r w:rsidDel="00000000" w:rsidR="00000000" w:rsidRPr="00000000">
              <w:rPr>
                <w:rtl w:val="0"/>
              </w:rPr>
            </w:r>
          </w:p>
        </w:tc>
      </w:tr>
    </w:tbl>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Please note that currently we hold stock in all sizes but have set a maximum individual request limit of six packs for size 1 and 2 and three packs for sizes 3 - 8 **</w:t>
      </w:r>
    </w:p>
    <w:p w:rsidR="00000000" w:rsidDel="00000000" w:rsidP="00000000" w:rsidRDefault="00000000" w:rsidRPr="00000000" w14:paraId="00000012">
      <w:pPr>
        <w:rPr/>
      </w:pPr>
      <w:r w:rsidDel="00000000" w:rsidR="00000000" w:rsidRPr="00000000">
        <w:rPr>
          <w:rtl w:val="0"/>
        </w:rPr>
        <w:t xml:space="preserve">As some brands of pull up are gendered we ask that you specify boy or girl also.</w:t>
      </w:r>
    </w:p>
    <w:tbl>
      <w:tblPr>
        <w:tblStyle w:val="Table2"/>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54"/>
        <w:gridCol w:w="2254"/>
        <w:gridCol w:w="2254"/>
        <w:gridCol w:w="2254"/>
        <w:tblGridChange w:id="0">
          <w:tblGrid>
            <w:gridCol w:w="2254"/>
            <w:gridCol w:w="2254"/>
            <w:gridCol w:w="2254"/>
            <w:gridCol w:w="2254"/>
          </w:tblGrid>
        </w:tblGridChange>
      </w:tblGrid>
      <w:tr>
        <w:trPr>
          <w:cantSplit w:val="0"/>
          <w:tblHeader w:val="0"/>
        </w:trPr>
        <w:tc>
          <w:tcPr/>
          <w:p w:rsidR="00000000" w:rsidDel="00000000" w:rsidP="00000000" w:rsidRDefault="00000000" w:rsidRPr="00000000" w14:paraId="00000013">
            <w:pPr>
              <w:rPr>
                <w:b w:val="1"/>
              </w:rPr>
            </w:pPr>
            <w:r w:rsidDel="00000000" w:rsidR="00000000" w:rsidRPr="00000000">
              <w:rPr>
                <w:b w:val="1"/>
                <w:rtl w:val="0"/>
              </w:rPr>
              <w:t xml:space="preserve">Size</w:t>
            </w:r>
          </w:p>
        </w:tc>
        <w:tc>
          <w:tcPr/>
          <w:p w:rsidR="00000000" w:rsidDel="00000000" w:rsidP="00000000" w:rsidRDefault="00000000" w:rsidRPr="00000000" w14:paraId="00000014">
            <w:pPr>
              <w:rPr>
                <w:b w:val="1"/>
              </w:rPr>
            </w:pPr>
            <w:r w:rsidDel="00000000" w:rsidR="00000000" w:rsidRPr="00000000">
              <w:rPr>
                <w:b w:val="1"/>
                <w:rtl w:val="0"/>
              </w:rPr>
              <w:t xml:space="preserve">Number Required</w:t>
            </w:r>
          </w:p>
        </w:tc>
        <w:tc>
          <w:tcPr/>
          <w:p w:rsidR="00000000" w:rsidDel="00000000" w:rsidP="00000000" w:rsidRDefault="00000000" w:rsidRPr="00000000" w14:paraId="00000015">
            <w:pPr>
              <w:rPr>
                <w:b w:val="1"/>
              </w:rPr>
            </w:pPr>
            <w:r w:rsidDel="00000000" w:rsidR="00000000" w:rsidRPr="00000000">
              <w:rPr>
                <w:b w:val="1"/>
                <w:rtl w:val="0"/>
              </w:rPr>
              <w:t xml:space="preserve">Size</w:t>
            </w:r>
          </w:p>
        </w:tc>
        <w:tc>
          <w:tcPr/>
          <w:p w:rsidR="00000000" w:rsidDel="00000000" w:rsidP="00000000" w:rsidRDefault="00000000" w:rsidRPr="00000000" w14:paraId="00000016">
            <w:pPr>
              <w:rPr>
                <w:b w:val="1"/>
              </w:rPr>
            </w:pPr>
            <w:r w:rsidDel="00000000" w:rsidR="00000000" w:rsidRPr="00000000">
              <w:rPr>
                <w:b w:val="1"/>
                <w:rtl w:val="0"/>
              </w:rPr>
              <w:t xml:space="preserve">Number Required</w:t>
            </w:r>
          </w:p>
        </w:tc>
      </w:tr>
      <w:tr>
        <w:trPr>
          <w:cantSplit w:val="0"/>
          <w:tblHeader w:val="0"/>
        </w:trPr>
        <w:tc>
          <w:tcPr/>
          <w:p w:rsidR="00000000" w:rsidDel="00000000" w:rsidP="00000000" w:rsidRDefault="00000000" w:rsidRPr="00000000" w14:paraId="00000017">
            <w:pPr>
              <w:rPr/>
            </w:pPr>
            <w:r w:rsidDel="00000000" w:rsidR="00000000" w:rsidRPr="00000000">
              <w:rPr>
                <w:rtl w:val="0"/>
              </w:rPr>
              <w:t xml:space="preserve">0</w:t>
            </w:r>
          </w:p>
        </w:tc>
        <w:tc>
          <w:tcPr/>
          <w:p w:rsidR="00000000" w:rsidDel="00000000" w:rsidP="00000000" w:rsidRDefault="00000000" w:rsidRPr="00000000" w14:paraId="00000018">
            <w:pPr>
              <w:rPr/>
            </w:pPr>
            <w:r w:rsidDel="00000000" w:rsidR="00000000" w:rsidRPr="00000000">
              <w:rPr>
                <w:rtl w:val="0"/>
              </w:rPr>
            </w:r>
          </w:p>
        </w:tc>
        <w:tc>
          <w:tcPr/>
          <w:p w:rsidR="00000000" w:rsidDel="00000000" w:rsidP="00000000" w:rsidRDefault="00000000" w:rsidRPr="00000000" w14:paraId="00000019">
            <w:pPr>
              <w:rPr/>
            </w:pPr>
            <w:r w:rsidDel="00000000" w:rsidR="00000000" w:rsidRPr="00000000">
              <w:rPr>
                <w:rtl w:val="0"/>
              </w:rPr>
              <w:t xml:space="preserve">7</w:t>
            </w:r>
          </w:p>
        </w:tc>
        <w:tc>
          <w:tcPr/>
          <w:p w:rsidR="00000000" w:rsidDel="00000000" w:rsidP="00000000" w:rsidRDefault="00000000" w:rsidRPr="00000000" w14:paraId="0000001A">
            <w:pPr>
              <w:rPr/>
            </w:pPr>
            <w:r w:rsidDel="00000000" w:rsidR="00000000" w:rsidRPr="00000000">
              <w:rPr>
                <w:rtl w:val="0"/>
              </w:rPr>
            </w:r>
          </w:p>
        </w:tc>
      </w:tr>
      <w:tr>
        <w:trPr>
          <w:cantSplit w:val="0"/>
          <w:tblHeader w:val="0"/>
        </w:trPr>
        <w:tc>
          <w:tcPr/>
          <w:p w:rsidR="00000000" w:rsidDel="00000000" w:rsidP="00000000" w:rsidRDefault="00000000" w:rsidRPr="00000000" w14:paraId="0000001B">
            <w:pPr>
              <w:rPr/>
            </w:pPr>
            <w:r w:rsidDel="00000000" w:rsidR="00000000" w:rsidRPr="00000000">
              <w:rPr>
                <w:rtl w:val="0"/>
              </w:rPr>
              <w:t xml:space="preserve">1</w:t>
            </w:r>
          </w:p>
        </w:tc>
        <w:tc>
          <w:tcPr/>
          <w:p w:rsidR="00000000" w:rsidDel="00000000" w:rsidP="00000000" w:rsidRDefault="00000000" w:rsidRPr="00000000" w14:paraId="0000001C">
            <w:pPr>
              <w:rPr/>
            </w:pPr>
            <w:r w:rsidDel="00000000" w:rsidR="00000000" w:rsidRPr="00000000">
              <w:rPr>
                <w:rtl w:val="0"/>
              </w:rPr>
            </w:r>
          </w:p>
        </w:tc>
        <w:tc>
          <w:tcPr/>
          <w:p w:rsidR="00000000" w:rsidDel="00000000" w:rsidP="00000000" w:rsidRDefault="00000000" w:rsidRPr="00000000" w14:paraId="0000001D">
            <w:pPr>
              <w:rPr/>
            </w:pPr>
            <w:r w:rsidDel="00000000" w:rsidR="00000000" w:rsidRPr="00000000">
              <w:rPr>
                <w:rtl w:val="0"/>
              </w:rPr>
              <w:t xml:space="preserve">8</w:t>
            </w:r>
          </w:p>
        </w:tc>
        <w:tc>
          <w:tcPr/>
          <w:p w:rsidR="00000000" w:rsidDel="00000000" w:rsidP="00000000" w:rsidRDefault="00000000" w:rsidRPr="00000000" w14:paraId="0000001E">
            <w:pPr>
              <w:rPr/>
            </w:pPr>
            <w:r w:rsidDel="00000000" w:rsidR="00000000" w:rsidRPr="00000000">
              <w:rPr>
                <w:rtl w:val="0"/>
              </w:rPr>
            </w:r>
          </w:p>
        </w:tc>
      </w:tr>
      <w:tr>
        <w:trPr>
          <w:cantSplit w:val="0"/>
          <w:tblHeader w:val="0"/>
        </w:trPr>
        <w:tc>
          <w:tcPr/>
          <w:p w:rsidR="00000000" w:rsidDel="00000000" w:rsidP="00000000" w:rsidRDefault="00000000" w:rsidRPr="00000000" w14:paraId="0000001F">
            <w:pPr>
              <w:rPr/>
            </w:pPr>
            <w:r w:rsidDel="00000000" w:rsidR="00000000" w:rsidRPr="00000000">
              <w:rPr>
                <w:rtl w:val="0"/>
              </w:rPr>
              <w:t xml:space="preserve">2</w:t>
            </w:r>
          </w:p>
        </w:tc>
        <w:tc>
          <w:tcPr/>
          <w:p w:rsidR="00000000" w:rsidDel="00000000" w:rsidP="00000000" w:rsidRDefault="00000000" w:rsidRPr="00000000" w14:paraId="00000020">
            <w:pPr>
              <w:rPr/>
            </w:pPr>
            <w:r w:rsidDel="00000000" w:rsidR="00000000" w:rsidRPr="00000000">
              <w:rPr>
                <w:rtl w:val="0"/>
              </w:rPr>
            </w:r>
          </w:p>
        </w:tc>
        <w:tc>
          <w:tcPr/>
          <w:p w:rsidR="00000000" w:rsidDel="00000000" w:rsidP="00000000" w:rsidRDefault="00000000" w:rsidRPr="00000000" w14:paraId="00000021">
            <w:pPr>
              <w:rPr/>
            </w:pPr>
            <w:r w:rsidDel="00000000" w:rsidR="00000000" w:rsidRPr="00000000">
              <w:rPr>
                <w:rtl w:val="0"/>
              </w:rPr>
              <w:t xml:space="preserve">4 pull ups</w:t>
            </w:r>
          </w:p>
        </w:tc>
        <w:tc>
          <w:tcPr/>
          <w:p w:rsidR="00000000" w:rsidDel="00000000" w:rsidP="00000000" w:rsidRDefault="00000000" w:rsidRPr="00000000" w14:paraId="00000022">
            <w:pPr>
              <w:rPr/>
            </w:pPr>
            <w:r w:rsidDel="00000000" w:rsidR="00000000" w:rsidRPr="00000000">
              <w:rPr>
                <w:rtl w:val="0"/>
              </w:rPr>
            </w:r>
          </w:p>
        </w:tc>
      </w:tr>
      <w:tr>
        <w:trPr>
          <w:cantSplit w:val="0"/>
          <w:tblHeader w:val="0"/>
        </w:trPr>
        <w:tc>
          <w:tcPr/>
          <w:p w:rsidR="00000000" w:rsidDel="00000000" w:rsidP="00000000" w:rsidRDefault="00000000" w:rsidRPr="00000000" w14:paraId="00000023">
            <w:pPr>
              <w:rPr/>
            </w:pPr>
            <w:r w:rsidDel="00000000" w:rsidR="00000000" w:rsidRPr="00000000">
              <w:rPr>
                <w:rtl w:val="0"/>
              </w:rPr>
              <w:t xml:space="preserve">3</w:t>
            </w:r>
          </w:p>
        </w:tc>
        <w:tc>
          <w:tcPr/>
          <w:p w:rsidR="00000000" w:rsidDel="00000000" w:rsidP="00000000" w:rsidRDefault="00000000" w:rsidRPr="00000000" w14:paraId="00000024">
            <w:pPr>
              <w:rPr/>
            </w:pPr>
            <w:r w:rsidDel="00000000" w:rsidR="00000000" w:rsidRPr="00000000">
              <w:rPr>
                <w:rtl w:val="0"/>
              </w:rPr>
            </w:r>
          </w:p>
        </w:tc>
        <w:tc>
          <w:tcPr/>
          <w:p w:rsidR="00000000" w:rsidDel="00000000" w:rsidP="00000000" w:rsidRDefault="00000000" w:rsidRPr="00000000" w14:paraId="00000025">
            <w:pPr>
              <w:rPr/>
            </w:pPr>
            <w:r w:rsidDel="00000000" w:rsidR="00000000" w:rsidRPr="00000000">
              <w:rPr>
                <w:rtl w:val="0"/>
              </w:rPr>
              <w:t xml:space="preserve">5 pull ups</w:t>
            </w:r>
          </w:p>
        </w:tc>
        <w:tc>
          <w:tcPr/>
          <w:p w:rsidR="00000000" w:rsidDel="00000000" w:rsidP="00000000" w:rsidRDefault="00000000" w:rsidRPr="00000000" w14:paraId="00000026">
            <w:pPr>
              <w:rPr/>
            </w:pPr>
            <w:r w:rsidDel="00000000" w:rsidR="00000000" w:rsidRPr="00000000">
              <w:rPr>
                <w:rtl w:val="0"/>
              </w:rPr>
            </w:r>
          </w:p>
        </w:tc>
      </w:tr>
      <w:tr>
        <w:trPr>
          <w:cantSplit w:val="0"/>
          <w:tblHeader w:val="0"/>
        </w:trPr>
        <w:tc>
          <w:tcPr/>
          <w:p w:rsidR="00000000" w:rsidDel="00000000" w:rsidP="00000000" w:rsidRDefault="00000000" w:rsidRPr="00000000" w14:paraId="00000027">
            <w:pPr>
              <w:rPr/>
            </w:pPr>
            <w:r w:rsidDel="00000000" w:rsidR="00000000" w:rsidRPr="00000000">
              <w:rPr>
                <w:rtl w:val="0"/>
              </w:rPr>
              <w:t xml:space="preserve">4</w:t>
            </w:r>
          </w:p>
        </w:tc>
        <w:tc>
          <w:tcPr/>
          <w:p w:rsidR="00000000" w:rsidDel="00000000" w:rsidP="00000000" w:rsidRDefault="00000000" w:rsidRPr="00000000" w14:paraId="00000028">
            <w:pPr>
              <w:rPr/>
            </w:pPr>
            <w:r w:rsidDel="00000000" w:rsidR="00000000" w:rsidRPr="00000000">
              <w:rPr>
                <w:rtl w:val="0"/>
              </w:rPr>
            </w:r>
          </w:p>
        </w:tc>
        <w:tc>
          <w:tcPr/>
          <w:p w:rsidR="00000000" w:rsidDel="00000000" w:rsidP="00000000" w:rsidRDefault="00000000" w:rsidRPr="00000000" w14:paraId="00000029">
            <w:pPr>
              <w:rPr/>
            </w:pPr>
            <w:r w:rsidDel="00000000" w:rsidR="00000000" w:rsidRPr="00000000">
              <w:rPr>
                <w:rtl w:val="0"/>
              </w:rPr>
              <w:t xml:space="preserve">6 pull ups</w:t>
            </w:r>
          </w:p>
        </w:tc>
        <w:tc>
          <w:tcPr/>
          <w:p w:rsidR="00000000" w:rsidDel="00000000" w:rsidP="00000000" w:rsidRDefault="00000000" w:rsidRPr="00000000" w14:paraId="0000002A">
            <w:pPr>
              <w:rPr/>
            </w:pPr>
            <w:r w:rsidDel="00000000" w:rsidR="00000000" w:rsidRPr="00000000">
              <w:rPr>
                <w:rtl w:val="0"/>
              </w:rPr>
            </w:r>
          </w:p>
        </w:tc>
      </w:tr>
      <w:tr>
        <w:trPr>
          <w:cantSplit w:val="0"/>
          <w:tblHeader w:val="0"/>
        </w:trPr>
        <w:tc>
          <w:tcPr/>
          <w:p w:rsidR="00000000" w:rsidDel="00000000" w:rsidP="00000000" w:rsidRDefault="00000000" w:rsidRPr="00000000" w14:paraId="0000002B">
            <w:pPr>
              <w:rPr/>
            </w:pPr>
            <w:r w:rsidDel="00000000" w:rsidR="00000000" w:rsidRPr="00000000">
              <w:rPr>
                <w:rtl w:val="0"/>
              </w:rPr>
              <w:t xml:space="preserve">4+</w:t>
            </w:r>
          </w:p>
        </w:tc>
        <w:tc>
          <w:tcPr/>
          <w:p w:rsidR="00000000" w:rsidDel="00000000" w:rsidP="00000000" w:rsidRDefault="00000000" w:rsidRPr="00000000" w14:paraId="0000002C">
            <w:pPr>
              <w:rPr/>
            </w:pPr>
            <w:r w:rsidDel="00000000" w:rsidR="00000000" w:rsidRPr="00000000">
              <w:rPr>
                <w:rtl w:val="0"/>
              </w:rPr>
            </w:r>
          </w:p>
        </w:tc>
        <w:tc>
          <w:tcPr/>
          <w:p w:rsidR="00000000" w:rsidDel="00000000" w:rsidP="00000000" w:rsidRDefault="00000000" w:rsidRPr="00000000" w14:paraId="0000002D">
            <w:pPr>
              <w:rPr/>
            </w:pPr>
            <w:r w:rsidDel="00000000" w:rsidR="00000000" w:rsidRPr="00000000">
              <w:rPr>
                <w:rtl w:val="0"/>
              </w:rPr>
              <w:t xml:space="preserve">5 night pull ups </w:t>
            </w:r>
          </w:p>
        </w:tc>
        <w:tc>
          <w:tcPr/>
          <w:p w:rsidR="00000000" w:rsidDel="00000000" w:rsidP="00000000" w:rsidRDefault="00000000" w:rsidRPr="00000000" w14:paraId="0000002E">
            <w:pPr>
              <w:rPr/>
            </w:pPr>
            <w:r w:rsidDel="00000000" w:rsidR="00000000" w:rsidRPr="00000000">
              <w:rPr>
                <w:rtl w:val="0"/>
              </w:rPr>
            </w:r>
          </w:p>
        </w:tc>
      </w:tr>
      <w:tr>
        <w:trPr>
          <w:cantSplit w:val="0"/>
          <w:tblHeader w:val="0"/>
        </w:trPr>
        <w:tc>
          <w:tcPr/>
          <w:p w:rsidR="00000000" w:rsidDel="00000000" w:rsidP="00000000" w:rsidRDefault="00000000" w:rsidRPr="00000000" w14:paraId="0000002F">
            <w:pPr>
              <w:rPr/>
            </w:pPr>
            <w:r w:rsidDel="00000000" w:rsidR="00000000" w:rsidRPr="00000000">
              <w:rPr>
                <w:rtl w:val="0"/>
              </w:rPr>
              <w:t xml:space="preserve">5</w:t>
            </w:r>
          </w:p>
        </w:tc>
        <w:tc>
          <w:tcPr/>
          <w:p w:rsidR="00000000" w:rsidDel="00000000" w:rsidP="00000000" w:rsidRDefault="00000000" w:rsidRPr="00000000" w14:paraId="00000030">
            <w:pPr>
              <w:rPr/>
            </w:pPr>
            <w:r w:rsidDel="00000000" w:rsidR="00000000" w:rsidRPr="00000000">
              <w:rPr>
                <w:rtl w:val="0"/>
              </w:rPr>
            </w:r>
          </w:p>
        </w:tc>
        <w:tc>
          <w:tcPr/>
          <w:p w:rsidR="00000000" w:rsidDel="00000000" w:rsidP="00000000" w:rsidRDefault="00000000" w:rsidRPr="00000000" w14:paraId="00000031">
            <w:pPr>
              <w:rPr/>
            </w:pPr>
            <w:r w:rsidDel="00000000" w:rsidR="00000000" w:rsidRPr="00000000">
              <w:rPr>
                <w:rtl w:val="0"/>
              </w:rPr>
              <w:t xml:space="preserve">6 night pull ups</w:t>
            </w:r>
          </w:p>
        </w:tc>
        <w:tc>
          <w:tcPr/>
          <w:p w:rsidR="00000000" w:rsidDel="00000000" w:rsidP="00000000" w:rsidRDefault="00000000" w:rsidRPr="00000000" w14:paraId="00000032">
            <w:pPr>
              <w:rPr/>
            </w:pPr>
            <w:r w:rsidDel="00000000" w:rsidR="00000000" w:rsidRPr="00000000">
              <w:rPr>
                <w:rtl w:val="0"/>
              </w:rPr>
            </w:r>
          </w:p>
        </w:tc>
      </w:tr>
      <w:tr>
        <w:trPr>
          <w:cantSplit w:val="0"/>
          <w:tblHeader w:val="0"/>
        </w:trPr>
        <w:tc>
          <w:tcPr/>
          <w:p w:rsidR="00000000" w:rsidDel="00000000" w:rsidP="00000000" w:rsidRDefault="00000000" w:rsidRPr="00000000" w14:paraId="00000033">
            <w:pPr>
              <w:rPr/>
            </w:pPr>
            <w:r w:rsidDel="00000000" w:rsidR="00000000" w:rsidRPr="00000000">
              <w:rPr>
                <w:rtl w:val="0"/>
              </w:rPr>
              <w:t xml:space="preserve">5+</w:t>
            </w:r>
          </w:p>
        </w:tc>
        <w:tc>
          <w:tcPr/>
          <w:p w:rsidR="00000000" w:rsidDel="00000000" w:rsidP="00000000" w:rsidRDefault="00000000" w:rsidRPr="00000000" w14:paraId="00000034">
            <w:pPr>
              <w:rPr/>
            </w:pPr>
            <w:r w:rsidDel="00000000" w:rsidR="00000000" w:rsidRPr="00000000">
              <w:rPr>
                <w:rtl w:val="0"/>
              </w:rPr>
            </w:r>
          </w:p>
        </w:tc>
        <w:tc>
          <w:tcPr/>
          <w:p w:rsidR="00000000" w:rsidDel="00000000" w:rsidP="00000000" w:rsidRDefault="00000000" w:rsidRPr="00000000" w14:paraId="00000035">
            <w:pPr>
              <w:rPr/>
            </w:pPr>
            <w:r w:rsidDel="00000000" w:rsidR="00000000" w:rsidRPr="00000000">
              <w:rPr>
                <w:rtl w:val="0"/>
              </w:rPr>
              <w:t xml:space="preserve">7 night pull ups</w:t>
            </w:r>
          </w:p>
        </w:tc>
        <w:tc>
          <w:tcPr/>
          <w:p w:rsidR="00000000" w:rsidDel="00000000" w:rsidP="00000000" w:rsidRDefault="00000000" w:rsidRPr="00000000" w14:paraId="00000036">
            <w:pPr>
              <w:rPr/>
            </w:pPr>
            <w:r w:rsidDel="00000000" w:rsidR="00000000" w:rsidRPr="00000000">
              <w:rPr>
                <w:rtl w:val="0"/>
              </w:rPr>
            </w:r>
          </w:p>
        </w:tc>
      </w:tr>
      <w:tr>
        <w:trPr>
          <w:cantSplit w:val="0"/>
          <w:tblHeader w:val="0"/>
        </w:trPr>
        <w:tc>
          <w:tcPr/>
          <w:p w:rsidR="00000000" w:rsidDel="00000000" w:rsidP="00000000" w:rsidRDefault="00000000" w:rsidRPr="00000000" w14:paraId="00000037">
            <w:pPr>
              <w:rPr/>
            </w:pPr>
            <w:r w:rsidDel="00000000" w:rsidR="00000000" w:rsidRPr="00000000">
              <w:rPr>
                <w:rtl w:val="0"/>
              </w:rPr>
              <w:t xml:space="preserve">6</w:t>
            </w:r>
          </w:p>
        </w:tc>
        <w:tc>
          <w:tcPr/>
          <w:p w:rsidR="00000000" w:rsidDel="00000000" w:rsidP="00000000" w:rsidRDefault="00000000" w:rsidRPr="00000000" w14:paraId="00000038">
            <w:pPr>
              <w:rPr/>
            </w:pPr>
            <w:r w:rsidDel="00000000" w:rsidR="00000000" w:rsidRPr="00000000">
              <w:rPr>
                <w:rtl w:val="0"/>
              </w:rPr>
            </w:r>
          </w:p>
        </w:tc>
        <w:tc>
          <w:tcPr/>
          <w:p w:rsidR="00000000" w:rsidDel="00000000" w:rsidP="00000000" w:rsidRDefault="00000000" w:rsidRPr="00000000" w14:paraId="00000039">
            <w:pPr>
              <w:rPr/>
            </w:pPr>
            <w:r w:rsidDel="00000000" w:rsidR="00000000" w:rsidRPr="00000000">
              <w:rPr>
                <w:rtl w:val="0"/>
              </w:rPr>
              <w:t xml:space="preserve">8 night pull ups</w:t>
            </w:r>
          </w:p>
        </w:tc>
        <w:tc>
          <w:tcPr/>
          <w:p w:rsidR="00000000" w:rsidDel="00000000" w:rsidP="00000000" w:rsidRDefault="00000000" w:rsidRPr="00000000" w14:paraId="0000003A">
            <w:pPr>
              <w:rPr/>
            </w:pPr>
            <w:r w:rsidDel="00000000" w:rsidR="00000000" w:rsidRPr="00000000">
              <w:rPr>
                <w:rtl w:val="0"/>
              </w:rPr>
            </w:r>
          </w:p>
        </w:tc>
      </w:tr>
      <w:tr>
        <w:trPr>
          <w:cantSplit w:val="0"/>
          <w:tblHeader w:val="0"/>
        </w:trPr>
        <w:tc>
          <w:tcPr/>
          <w:p w:rsidR="00000000" w:rsidDel="00000000" w:rsidP="00000000" w:rsidRDefault="00000000" w:rsidRPr="00000000" w14:paraId="0000003B">
            <w:pPr>
              <w:rPr/>
            </w:pPr>
            <w:r w:rsidDel="00000000" w:rsidR="00000000" w:rsidRPr="00000000">
              <w:rPr>
                <w:rtl w:val="0"/>
              </w:rPr>
              <w:t xml:space="preserve">6+</w:t>
            </w:r>
          </w:p>
        </w:tc>
        <w:tc>
          <w:tcPr/>
          <w:p w:rsidR="00000000" w:rsidDel="00000000" w:rsidP="00000000" w:rsidRDefault="00000000" w:rsidRPr="00000000" w14:paraId="0000003C">
            <w:pPr>
              <w:rPr/>
            </w:pPr>
            <w:r w:rsidDel="00000000" w:rsidR="00000000" w:rsidRPr="00000000">
              <w:rPr>
                <w:rtl w:val="0"/>
              </w:rPr>
            </w:r>
          </w:p>
        </w:tc>
        <w:tc>
          <w:tcPr/>
          <w:p w:rsidR="00000000" w:rsidDel="00000000" w:rsidP="00000000" w:rsidRDefault="00000000" w:rsidRPr="00000000" w14:paraId="0000003D">
            <w:pPr>
              <w:rPr/>
            </w:pPr>
            <w:r w:rsidDel="00000000" w:rsidR="00000000" w:rsidRPr="00000000">
              <w:rPr>
                <w:rtl w:val="0"/>
              </w:rPr>
            </w:r>
          </w:p>
        </w:tc>
        <w:tc>
          <w:tcPr/>
          <w:p w:rsidR="00000000" w:rsidDel="00000000" w:rsidP="00000000" w:rsidRDefault="00000000" w:rsidRPr="00000000" w14:paraId="0000003E">
            <w:pPr>
              <w:rPr/>
            </w:pPr>
            <w:r w:rsidDel="00000000" w:rsidR="00000000" w:rsidRPr="00000000">
              <w:rPr>
                <w:rtl w:val="0"/>
              </w:rPr>
            </w:r>
          </w:p>
        </w:tc>
      </w:tr>
      <w:tr>
        <w:trPr>
          <w:cantSplit w:val="0"/>
          <w:tblHeader w:val="0"/>
        </w:trPr>
        <w:tc>
          <w:tcPr/>
          <w:p w:rsidR="00000000" w:rsidDel="00000000" w:rsidP="00000000" w:rsidRDefault="00000000" w:rsidRPr="00000000" w14:paraId="0000003F">
            <w:pPr>
              <w:rPr/>
            </w:pPr>
            <w:r w:rsidDel="00000000" w:rsidR="00000000" w:rsidRPr="00000000">
              <w:rPr>
                <w:rtl w:val="0"/>
              </w:rPr>
              <w:t xml:space="preserve">BOY</w:t>
            </w:r>
          </w:p>
        </w:tc>
        <w:tc>
          <w:tcPr/>
          <w:p w:rsidR="00000000" w:rsidDel="00000000" w:rsidP="00000000" w:rsidRDefault="00000000" w:rsidRPr="00000000" w14:paraId="00000040">
            <w:pPr>
              <w:rPr/>
            </w:pPr>
            <w:r w:rsidDel="00000000" w:rsidR="00000000" w:rsidRPr="00000000">
              <w:rPr>
                <w:rtl w:val="0"/>
              </w:rPr>
            </w:r>
          </w:p>
        </w:tc>
        <w:tc>
          <w:tcPr/>
          <w:p w:rsidR="00000000" w:rsidDel="00000000" w:rsidP="00000000" w:rsidRDefault="00000000" w:rsidRPr="00000000" w14:paraId="00000041">
            <w:pPr>
              <w:rPr/>
            </w:pPr>
            <w:r w:rsidDel="00000000" w:rsidR="00000000" w:rsidRPr="00000000">
              <w:rPr>
                <w:rtl w:val="0"/>
              </w:rPr>
              <w:t xml:space="preserve">GIRL</w:t>
            </w:r>
          </w:p>
        </w:tc>
        <w:tc>
          <w:tcPr/>
          <w:p w:rsidR="00000000" w:rsidDel="00000000" w:rsidP="00000000" w:rsidRDefault="00000000" w:rsidRPr="00000000" w14:paraId="00000042">
            <w:pPr>
              <w:rPr/>
            </w:pPr>
            <w:r w:rsidDel="00000000" w:rsidR="00000000" w:rsidRPr="00000000">
              <w:rPr>
                <w:rtl w:val="0"/>
              </w:rPr>
            </w:r>
          </w:p>
        </w:tc>
      </w:tr>
    </w:tbl>
    <w:p w:rsidR="00000000" w:rsidDel="00000000" w:rsidP="00000000" w:rsidRDefault="00000000" w:rsidRPr="00000000" w14:paraId="00000043">
      <w:pPr>
        <w:rPr/>
      </w:pPr>
      <w:r w:rsidDel="00000000" w:rsidR="00000000" w:rsidRPr="00000000">
        <w:rPr>
          <w:rtl w:val="0"/>
        </w:rPr>
        <w:t xml:space="preserve">Additional Requests:</w:t>
      </w:r>
    </w:p>
    <w:tbl>
      <w:tblPr>
        <w:tblStyle w:val="Table3"/>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5">
      <w:pPr>
        <w:rPr>
          <w:sz w:val="18"/>
          <w:szCs w:val="18"/>
        </w:rPr>
      </w:pPr>
      <w:r w:rsidDel="00000000" w:rsidR="00000000" w:rsidRPr="00000000">
        <w:rPr>
          <w:rtl w:val="0"/>
        </w:rPr>
      </w:r>
    </w:p>
    <w:p w:rsidR="00000000" w:rsidDel="00000000" w:rsidP="00000000" w:rsidRDefault="00000000" w:rsidRPr="00000000" w14:paraId="00000046">
      <w:pPr>
        <w:rPr>
          <w:sz w:val="18"/>
          <w:szCs w:val="18"/>
        </w:rPr>
      </w:pPr>
      <w:r w:rsidDel="00000000" w:rsidR="00000000" w:rsidRPr="00000000">
        <w:rPr>
          <w:sz w:val="18"/>
          <w:szCs w:val="18"/>
          <w:rtl w:val="0"/>
        </w:rPr>
        <w:t xml:space="preserve">*To understand more about the impact NappiRunz is having in the community we are looking to expand the data we collect on where the nappies go. This helps us collate more information on our reach across Edinburgh the Lothians and Fife.</w:t>
      </w:r>
    </w:p>
    <w:p w:rsidR="00000000" w:rsidDel="00000000" w:rsidP="00000000" w:rsidRDefault="00000000" w:rsidRPr="00000000" w14:paraId="00000047">
      <w:pPr>
        <w:rPr>
          <w:sz w:val="18"/>
          <w:szCs w:val="18"/>
        </w:rPr>
      </w:pPr>
      <w:r w:rsidDel="00000000" w:rsidR="00000000" w:rsidRPr="00000000">
        <w:rPr>
          <w:sz w:val="18"/>
          <w:szCs w:val="18"/>
          <w:rtl w:val="0"/>
        </w:rPr>
        <w:t xml:space="preserve">** In some cases, we will not be able to fulfil all requests, but our team will endeavour to get back in touch once stocks have increased.</w:t>
      </w:r>
    </w:p>
    <w:p w:rsidR="00000000" w:rsidDel="00000000" w:rsidP="00000000" w:rsidRDefault="00000000" w:rsidRPr="00000000" w14:paraId="00000048">
      <w:pPr>
        <w:rPr>
          <w:sz w:val="18"/>
          <w:szCs w:val="18"/>
        </w:rPr>
      </w:pPr>
      <w:r w:rsidDel="00000000" w:rsidR="00000000" w:rsidRPr="00000000">
        <w:rPr>
          <w:rtl w:val="0"/>
        </w:rPr>
      </w:r>
    </w:p>
    <w:sectPr>
      <w:footerReference r:id="rId8" w:type="default"/>
      <w:pgSz w:h="16838" w:w="11906" w:orient="portrait"/>
      <w:pgMar w:bottom="1440" w:top="1440" w:left="1440" w:right="1440" w:header="705.6"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NappiRunz is a registered Charity (SCO47315)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1"/>
        <w:strike w:val="0"/>
        <w:color w:val="1b1b1b"/>
        <w:sz w:val="14"/>
        <w:szCs w:val="14"/>
        <w:highlight w:val="white"/>
        <w:u w:val="none"/>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Enquiries@nappirunz.co.uk</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spacing w:line="240" w:lineRule="auto"/>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unhideWhenUsed w:val="1"/>
    <w:qFormat w:val="1"/>
    <w:pPr>
      <w:spacing w:line="240" w:lineRule="auto"/>
      <w:outlineLvl w:val="4"/>
    </w:pPr>
    <w:rPr>
      <w:rFonts w:ascii="Times New Roman" w:cs="Times New Roman" w:eastAsia="Times New Roman" w:hAnsi="Times New Roman"/>
      <w:b w:val="1"/>
      <w:sz w:val="20"/>
      <w:szCs w:val="20"/>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TableGrid">
    <w:name w:val="Table Grid"/>
    <w:basedOn w:val="TableNormal"/>
    <w:uiPriority w:val="39"/>
    <w:rsid w:val="00E1276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5D3B36"/>
    <w:pPr>
      <w:tabs>
        <w:tab w:val="center" w:pos="4513"/>
        <w:tab w:val="right" w:pos="9026"/>
      </w:tabs>
      <w:spacing w:after="0" w:line="240" w:lineRule="auto"/>
    </w:pPr>
  </w:style>
  <w:style w:type="character" w:styleId="HeaderChar" w:customStyle="1">
    <w:name w:val="Header Char"/>
    <w:basedOn w:val="DefaultParagraphFont"/>
    <w:link w:val="Header"/>
    <w:uiPriority w:val="99"/>
    <w:rsid w:val="005D3B36"/>
  </w:style>
  <w:style w:type="paragraph" w:styleId="Footer">
    <w:name w:val="footer"/>
    <w:basedOn w:val="Normal"/>
    <w:link w:val="FooterChar"/>
    <w:uiPriority w:val="99"/>
    <w:unhideWhenUsed w:val="1"/>
    <w:rsid w:val="005D3B36"/>
    <w:pPr>
      <w:tabs>
        <w:tab w:val="center" w:pos="4513"/>
        <w:tab w:val="right" w:pos="9026"/>
      </w:tabs>
      <w:spacing w:after="0" w:line="240" w:lineRule="auto"/>
    </w:pPr>
  </w:style>
  <w:style w:type="character" w:styleId="FooterChar" w:customStyle="1">
    <w:name w:val="Footer Char"/>
    <w:basedOn w:val="DefaultParagraphFont"/>
    <w:link w:val="Footer"/>
    <w:uiPriority w:val="99"/>
    <w:rsid w:val="005D3B36"/>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WW9AUk7fUySMWFfNAJo74pbK1w==">AMUW2mWsNi9qp1xwHkhMRRnwGpOaCETDZTvuviyinpYrUENhVJB6whAu1xn6Tx9KbDYoBFBoxQWeUzKsr/xTNsd9qgYmDnywbKic0HAjliBRh87vyEcTeTSmEmdMRxSnwiuqEu3VhtyU2j8lwy81Clv+Jplrjok4AW9bsfeQJ2fig3GrLLGv1zE=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2022-02-10T10:36:00Z</dcterms:created>
  <dc:creator>Ciaran Flynn</dc:creator>
</cp:coreProperties>
</file>