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103F0"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The description of last year for Cottesmore was change this year can be best described as a challenge.  </w:t>
      </w:r>
    </w:p>
    <w:p w14:paraId="5EB1088B"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 </w:t>
      </w:r>
    </w:p>
    <w:p w14:paraId="48A1AE16"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The year started off spectacularly, we had some great social events expertly organized by Doug Hughes.  The ice cream social, meet and greet and a prime rib dinner at the Classics Country Club, the 9</w:t>
      </w:r>
      <w:r>
        <w:rPr>
          <w:rStyle w:val="yiv7981288807s2"/>
          <w:rFonts w:ascii="Helvetica Neue" w:hAnsi="Helvetica Neue"/>
          <w:color w:val="1D2228"/>
          <w:spacing w:val="-5"/>
          <w:sz w:val="11"/>
          <w:szCs w:val="11"/>
          <w:vertAlign w:val="superscript"/>
        </w:rPr>
        <w:t>th</w:t>
      </w:r>
      <w:r>
        <w:rPr>
          <w:rFonts w:ascii="Helvetica Neue" w:hAnsi="Helvetica Neue"/>
          <w:color w:val="1D2228"/>
          <w:spacing w:val="-5"/>
          <w:sz w:val="27"/>
          <w:szCs w:val="27"/>
        </w:rPr>
        <w:t> annual Bocce ball tournament and driveway parties hosted by the Jacobs and Harts.  The year ended with a fabulous evening, the holiday party, graciously  hosted by Vito Fortuna and Louise </w:t>
      </w:r>
      <w:proofErr w:type="spellStart"/>
      <w:r>
        <w:rPr>
          <w:rFonts w:ascii="Helvetica Neue" w:hAnsi="Helvetica Neue"/>
          <w:color w:val="1D2228"/>
          <w:spacing w:val="-5"/>
          <w:sz w:val="27"/>
          <w:szCs w:val="27"/>
        </w:rPr>
        <w:t>Garon</w:t>
      </w:r>
      <w:proofErr w:type="spellEnd"/>
      <w:r>
        <w:rPr>
          <w:rFonts w:ascii="Helvetica Neue" w:hAnsi="Helvetica Neue"/>
          <w:color w:val="1D2228"/>
          <w:spacing w:val="-5"/>
          <w:sz w:val="27"/>
          <w:szCs w:val="27"/>
        </w:rPr>
        <w:t>. Great times with wonderful neighbors!  </w:t>
      </w:r>
    </w:p>
    <w:p w14:paraId="7DA069EA"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 </w:t>
      </w:r>
    </w:p>
    <w:p w14:paraId="0E0C33BE"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Our plan to seal coat the street was derailed by a combination of high petroleum prices doubling the cost and our call box at the gate dying. It was a challenge getting a new call box with delays and back orders.  Just when it looked like clear sailing our gate area went dead. Best guess, we took a direct lightening strike.  Our phone line for the call box, our electrical lines for lights, the Amazon Key in the card reader and our lines to the call box all were dead.  The lights on 3 palms were permanently shorted.  It took 3 different electrical companies and many more appointments to finally get things working again.  It was a huge challenge getting electricians to even come to us.  The devastation from Ian was keeping them busy.  We still are working on the phone line from the main box to the call box. We appreciated your patience with the time this took to fix.  Please know it was not from lack of trying!</w:t>
      </w:r>
    </w:p>
    <w:p w14:paraId="0529AB90"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 </w:t>
      </w:r>
    </w:p>
    <w:p w14:paraId="2AA754E2"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Mother Nature was good to us with hurricane Ian.  We had hours of wind, but no heavy damage to the community.  Clean up was done quickly and we were operational within a few days.  </w:t>
      </w:r>
    </w:p>
    <w:p w14:paraId="707023F6"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 </w:t>
      </w:r>
    </w:p>
    <w:p w14:paraId="1920879C"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Irrigation still is a rising cost for the community.  The system is showing its age with the number of repairs needed.  Many owners have been asked to replace their irrigation clock.  If you are notified that your clock is not operational please check your outside outlet that powers the clock.  Often that is the culprit and simple resetting the GFI will work.  Please remember if your irrigation is not working properly please contact Andy Merino, </w:t>
      </w:r>
      <w:hyperlink r:id="rId4" w:tgtFrame="_blank" w:history="1">
        <w:r>
          <w:rPr>
            <w:rStyle w:val="yiv7981288807s3"/>
            <w:rFonts w:ascii="Helvetica Neue" w:hAnsi="Helvetica Neue"/>
            <w:color w:val="0563C1"/>
            <w:spacing w:val="-5"/>
            <w:sz w:val="27"/>
            <w:szCs w:val="27"/>
            <w:u w:val="single"/>
          </w:rPr>
          <w:t>amerino@resortgroupinc.com</w:t>
        </w:r>
      </w:hyperlink>
      <w:r>
        <w:rPr>
          <w:rFonts w:ascii="Helvetica Neue" w:hAnsi="Helvetica Neue"/>
          <w:color w:val="1D2228"/>
          <w:spacing w:val="-5"/>
          <w:sz w:val="27"/>
          <w:szCs w:val="27"/>
        </w:rPr>
        <w:t>, our community manager.  If the problem is the irrigation not turning off please contact one of the board members.  We can turn off the irrigation to your property and inform the landscaping company to make repairs later.  This will prevent an emergency call visit charge.  </w:t>
      </w:r>
    </w:p>
    <w:p w14:paraId="0FFF2D16"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 </w:t>
      </w:r>
    </w:p>
    <w:p w14:paraId="4B716E6C"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 xml:space="preserve">For the first time in several years the board raised the HOA fee.  The fee increased by $200 a year per home.  The increase from the Lely CDD and Lely </w:t>
      </w:r>
      <w:r>
        <w:rPr>
          <w:rFonts w:ascii="Helvetica Neue" w:hAnsi="Helvetica Neue"/>
          <w:color w:val="1D2228"/>
          <w:spacing w:val="-5"/>
          <w:sz w:val="27"/>
          <w:szCs w:val="27"/>
        </w:rPr>
        <w:lastRenderedPageBreak/>
        <w:t>Resort Master Association accounted for $86 of that increase.   In 2023 we plan to finalize the HOA document changes, seal coat the road and finish the work on the call box.  </w:t>
      </w:r>
    </w:p>
    <w:p w14:paraId="59A5FF5F"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 </w:t>
      </w:r>
    </w:p>
    <w:p w14:paraId="5042CD0E"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A huge thank you to our ARB committee!  Kathy Shoop, Dan Giannini, Jery Berk, Karen </w:t>
      </w:r>
      <w:proofErr w:type="spellStart"/>
      <w:r>
        <w:rPr>
          <w:rFonts w:ascii="Helvetica Neue" w:hAnsi="Helvetica Neue"/>
          <w:color w:val="1D2228"/>
          <w:spacing w:val="-5"/>
          <w:sz w:val="27"/>
          <w:szCs w:val="27"/>
        </w:rPr>
        <w:t>Gooch</w:t>
      </w:r>
      <w:proofErr w:type="spellEnd"/>
      <w:r>
        <w:rPr>
          <w:rFonts w:ascii="Helvetica Neue" w:hAnsi="Helvetica Neue"/>
          <w:color w:val="1D2228"/>
          <w:spacing w:val="-5"/>
          <w:sz w:val="27"/>
          <w:szCs w:val="27"/>
        </w:rPr>
        <w:t> and Jackie Ryan.  Their continuing commitment to keeping our neighborhood beautiful is truly appreciated!</w:t>
      </w:r>
    </w:p>
    <w:p w14:paraId="2DC1815B"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 </w:t>
      </w:r>
    </w:p>
    <w:p w14:paraId="738C4FC8"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The holiday lights at the gate look fabulous! A big thank you to Dan and Mary Giannini, Bob Beaumont, Kathy Shoop and Leo Kohler!  You made Cottesmore shine!</w:t>
      </w:r>
    </w:p>
    <w:p w14:paraId="68DD8FAF"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 </w:t>
      </w:r>
    </w:p>
    <w:p w14:paraId="16DE194C"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If you have any questions or want to check dates for any activity in Cottesmore please check our web site.  It is </w:t>
      </w:r>
      <w:hyperlink r:id="rId5" w:tgtFrame="_blank" w:history="1">
        <w:r>
          <w:rPr>
            <w:rStyle w:val="yiv7981288807s3"/>
            <w:rFonts w:ascii="Helvetica Neue" w:hAnsi="Helvetica Neue"/>
            <w:color w:val="0563C1"/>
            <w:spacing w:val="-5"/>
            <w:sz w:val="27"/>
            <w:szCs w:val="27"/>
            <w:u w:val="single"/>
          </w:rPr>
          <w:t>www.CottesmoreHOA.com</w:t>
        </w:r>
      </w:hyperlink>
      <w:r>
        <w:rPr>
          <w:rFonts w:ascii="Helvetica Neue" w:hAnsi="Helvetica Neue"/>
          <w:color w:val="1D2228"/>
          <w:spacing w:val="-5"/>
          <w:sz w:val="27"/>
          <w:szCs w:val="27"/>
        </w:rPr>
        <w:t>.  You will find all our governing documents, ARB information and application, dates, minutes of the monthly board meetings, financials and more.  A new portion of the web site is the Grandparents Supply Shack.  This is a great resource if you have visiting children and need some supplies from cribs, car seats to toys and bikes.  If you see an item you want to borrow the owners email address is next to each item.  You can contact them to work out the details.  If you have things you would like to loan out please contact Susan Vicedomini, </w:t>
      </w:r>
      <w:hyperlink r:id="rId6" w:tgtFrame="_blank" w:history="1">
        <w:r>
          <w:rPr>
            <w:rStyle w:val="yiv7981288807s3"/>
            <w:rFonts w:ascii="Helvetica Neue" w:hAnsi="Helvetica Neue"/>
            <w:color w:val="0563C1"/>
            <w:spacing w:val="-5"/>
            <w:sz w:val="27"/>
            <w:szCs w:val="27"/>
            <w:u w:val="single"/>
          </w:rPr>
          <w:t>susancv@aol.com</w:t>
        </w:r>
      </w:hyperlink>
      <w:r>
        <w:rPr>
          <w:rFonts w:ascii="Helvetica Neue" w:hAnsi="Helvetica Neue"/>
          <w:color w:val="1D2228"/>
          <w:spacing w:val="-5"/>
          <w:sz w:val="27"/>
          <w:szCs w:val="27"/>
        </w:rPr>
        <w:t>.  </w:t>
      </w:r>
    </w:p>
    <w:p w14:paraId="617D4196"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 </w:t>
      </w:r>
    </w:p>
    <w:p w14:paraId="1D4A148D"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 xml:space="preserve">Looking forward to next year we have the ice cream social, </w:t>
      </w:r>
      <w:proofErr w:type="spellStart"/>
      <w:r>
        <w:rPr>
          <w:rFonts w:ascii="Helvetica Neue" w:hAnsi="Helvetica Neue"/>
          <w:color w:val="1D2228"/>
          <w:spacing w:val="-5"/>
          <w:sz w:val="27"/>
          <w:szCs w:val="27"/>
        </w:rPr>
        <w:t>10</w:t>
      </w:r>
      <w:r>
        <w:rPr>
          <w:rStyle w:val="yiv7981288807s2"/>
          <w:rFonts w:ascii="Helvetica Neue" w:hAnsi="Helvetica Neue"/>
          <w:color w:val="1D2228"/>
          <w:spacing w:val="-5"/>
          <w:sz w:val="11"/>
          <w:szCs w:val="11"/>
          <w:vertAlign w:val="superscript"/>
        </w:rPr>
        <w:t>th</w:t>
      </w:r>
      <w:r>
        <w:rPr>
          <w:rFonts w:ascii="Helvetica Neue" w:hAnsi="Helvetica Neue"/>
          <w:color w:val="1D2228"/>
          <w:spacing w:val="-5"/>
          <w:sz w:val="27"/>
          <w:szCs w:val="27"/>
        </w:rPr>
        <w:t>year</w:t>
      </w:r>
      <w:proofErr w:type="spellEnd"/>
      <w:r>
        <w:rPr>
          <w:rFonts w:ascii="Helvetica Neue" w:hAnsi="Helvetica Neue"/>
          <w:color w:val="1D2228"/>
          <w:spacing w:val="-5"/>
          <w:sz w:val="27"/>
          <w:szCs w:val="27"/>
        </w:rPr>
        <w:t xml:space="preserve"> for the bocce ball tournament with lunch, prime rib night, wine tastings and special driveway parties hosted by the Hoffman’s and Kathy Shoop and Leo Kohler.  It will be a fun filled season!</w:t>
      </w:r>
    </w:p>
    <w:p w14:paraId="3E031EC5"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 </w:t>
      </w:r>
    </w:p>
    <w:p w14:paraId="18C0323A"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Happy New Year!</w:t>
      </w:r>
    </w:p>
    <w:p w14:paraId="20539990"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br/>
      </w:r>
    </w:p>
    <w:p w14:paraId="4236EF85"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Susan Vicedomini </w:t>
      </w:r>
    </w:p>
    <w:p w14:paraId="508FA2B9"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Gene Sullivan</w:t>
      </w:r>
    </w:p>
    <w:p w14:paraId="31627224" w14:textId="77777777" w:rsidR="005F59A1" w:rsidRDefault="005F59A1">
      <w:pPr>
        <w:pStyle w:val="NormalWeb"/>
        <w:spacing w:before="0" w:beforeAutospacing="0" w:after="0" w:afterAutospacing="0" w:line="324" w:lineRule="atLeast"/>
        <w:rPr>
          <w:rFonts w:ascii="Helvetica Neue" w:hAnsi="Helvetica Neue"/>
          <w:color w:val="1D2228"/>
          <w:spacing w:val="-5"/>
          <w:sz w:val="27"/>
          <w:szCs w:val="27"/>
        </w:rPr>
      </w:pPr>
      <w:r>
        <w:rPr>
          <w:rFonts w:ascii="Helvetica Neue" w:hAnsi="Helvetica Neue"/>
          <w:color w:val="1D2228"/>
          <w:spacing w:val="-5"/>
          <w:sz w:val="27"/>
          <w:szCs w:val="27"/>
        </w:rPr>
        <w:t>Tom Justice</w:t>
      </w:r>
    </w:p>
    <w:p w14:paraId="518DA454" w14:textId="77777777" w:rsidR="005F59A1" w:rsidRDefault="005F59A1"/>
    <w:sectPr w:rsidR="005F5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A1"/>
    <w:rsid w:val="005F59A1"/>
    <w:rsid w:val="00D04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FD37F6"/>
  <w15:chartTrackingRefBased/>
  <w15:docId w15:val="{9495AE6D-F48A-7043-B579-F25DE7D7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A1"/>
    <w:rPr>
      <w:rFonts w:eastAsiaTheme="majorEastAsia" w:cstheme="majorBidi"/>
      <w:color w:val="272727" w:themeColor="text1" w:themeTint="D8"/>
    </w:rPr>
  </w:style>
  <w:style w:type="paragraph" w:styleId="Title">
    <w:name w:val="Title"/>
    <w:basedOn w:val="Normal"/>
    <w:next w:val="Normal"/>
    <w:link w:val="TitleChar"/>
    <w:uiPriority w:val="10"/>
    <w:qFormat/>
    <w:rsid w:val="005F5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A1"/>
    <w:pPr>
      <w:spacing w:before="160"/>
      <w:jc w:val="center"/>
    </w:pPr>
    <w:rPr>
      <w:i/>
      <w:iCs/>
      <w:color w:val="404040" w:themeColor="text1" w:themeTint="BF"/>
    </w:rPr>
  </w:style>
  <w:style w:type="character" w:customStyle="1" w:styleId="QuoteChar">
    <w:name w:val="Quote Char"/>
    <w:basedOn w:val="DefaultParagraphFont"/>
    <w:link w:val="Quote"/>
    <w:uiPriority w:val="29"/>
    <w:rsid w:val="005F59A1"/>
    <w:rPr>
      <w:i/>
      <w:iCs/>
      <w:color w:val="404040" w:themeColor="text1" w:themeTint="BF"/>
    </w:rPr>
  </w:style>
  <w:style w:type="paragraph" w:styleId="ListParagraph">
    <w:name w:val="List Paragraph"/>
    <w:basedOn w:val="Normal"/>
    <w:uiPriority w:val="34"/>
    <w:qFormat/>
    <w:rsid w:val="005F59A1"/>
    <w:pPr>
      <w:ind w:left="720"/>
      <w:contextualSpacing/>
    </w:pPr>
  </w:style>
  <w:style w:type="character" w:styleId="IntenseEmphasis">
    <w:name w:val="Intense Emphasis"/>
    <w:basedOn w:val="DefaultParagraphFont"/>
    <w:uiPriority w:val="21"/>
    <w:qFormat/>
    <w:rsid w:val="005F59A1"/>
    <w:rPr>
      <w:i/>
      <w:iCs/>
      <w:color w:val="0F4761" w:themeColor="accent1" w:themeShade="BF"/>
    </w:rPr>
  </w:style>
  <w:style w:type="paragraph" w:styleId="IntenseQuote">
    <w:name w:val="Intense Quote"/>
    <w:basedOn w:val="Normal"/>
    <w:next w:val="Normal"/>
    <w:link w:val="IntenseQuoteChar"/>
    <w:uiPriority w:val="30"/>
    <w:qFormat/>
    <w:rsid w:val="005F5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A1"/>
    <w:rPr>
      <w:i/>
      <w:iCs/>
      <w:color w:val="0F4761" w:themeColor="accent1" w:themeShade="BF"/>
    </w:rPr>
  </w:style>
  <w:style w:type="character" w:styleId="IntenseReference">
    <w:name w:val="Intense Reference"/>
    <w:basedOn w:val="DefaultParagraphFont"/>
    <w:uiPriority w:val="32"/>
    <w:qFormat/>
    <w:rsid w:val="005F59A1"/>
    <w:rPr>
      <w:b/>
      <w:bCs/>
      <w:smallCaps/>
      <w:color w:val="0F4761" w:themeColor="accent1" w:themeShade="BF"/>
      <w:spacing w:val="5"/>
    </w:rPr>
  </w:style>
  <w:style w:type="paragraph" w:styleId="NormalWeb">
    <w:name w:val="Normal (Web)"/>
    <w:basedOn w:val="Normal"/>
    <w:uiPriority w:val="99"/>
    <w:semiHidden/>
    <w:unhideWhenUsed/>
    <w:rsid w:val="005F59A1"/>
    <w:pPr>
      <w:spacing w:before="100" w:beforeAutospacing="1" w:after="100" w:afterAutospacing="1" w:line="240" w:lineRule="auto"/>
    </w:pPr>
    <w:rPr>
      <w:rFonts w:ascii="Times New Roman" w:hAnsi="Times New Roman" w:cs="Times New Roman"/>
      <w:kern w:val="0"/>
      <w14:ligatures w14:val="none"/>
    </w:rPr>
  </w:style>
  <w:style w:type="character" w:customStyle="1" w:styleId="yiv7981288807s2">
    <w:name w:val="yiv7981288807s2"/>
    <w:basedOn w:val="DefaultParagraphFont"/>
    <w:rsid w:val="005F59A1"/>
  </w:style>
  <w:style w:type="character" w:customStyle="1" w:styleId="yiv7981288807s3">
    <w:name w:val="yiv7981288807s3"/>
    <w:basedOn w:val="DefaultParagraphFont"/>
    <w:rsid w:val="005F5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ancv@aol.com" TargetMode="External"/><Relationship Id="rId5" Type="http://schemas.openxmlformats.org/officeDocument/2006/relationships/hyperlink" Target="http://www.cottesmorehoa.com/" TargetMode="External"/><Relationship Id="rId4" Type="http://schemas.openxmlformats.org/officeDocument/2006/relationships/hyperlink" Target="mailto:amerino@resortgroup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Vicedomini</dc:creator>
  <cp:keywords/>
  <dc:description/>
  <cp:lastModifiedBy>Susan Vicedomini</cp:lastModifiedBy>
  <cp:revision>2</cp:revision>
  <dcterms:created xsi:type="dcterms:W3CDTF">2025-12-31T19:15:00Z</dcterms:created>
  <dcterms:modified xsi:type="dcterms:W3CDTF">2025-12-31T19:15:00Z</dcterms:modified>
</cp:coreProperties>
</file>