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05F" w:rsidRDefault="00F33660" w:rsidP="00F33660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Wellness Policy</w:t>
      </w:r>
    </w:p>
    <w:p w:rsidR="00F33660" w:rsidRDefault="00F33660" w:rsidP="00F3366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Nutritional Quality of Foods and Beverages Served</w:t>
      </w:r>
    </w:p>
    <w:p w:rsidR="00F33660" w:rsidRDefault="00F33660" w:rsidP="00F33660">
      <w:pPr>
        <w:ind w:left="360"/>
        <w:rPr>
          <w:rFonts w:ascii="Tahoma" w:hAnsi="Tahoma" w:cs="Tahoma"/>
          <w:b/>
          <w:sz w:val="28"/>
          <w:szCs w:val="28"/>
          <w:u w:val="single"/>
        </w:rPr>
      </w:pPr>
      <w:r w:rsidRPr="00F33660">
        <w:rPr>
          <w:rFonts w:ascii="Tahoma" w:hAnsi="Tahoma" w:cs="Tahoma"/>
          <w:b/>
          <w:sz w:val="28"/>
          <w:szCs w:val="28"/>
          <w:u w:val="single"/>
        </w:rPr>
        <w:t>Healthy Environment-Meals</w:t>
      </w:r>
    </w:p>
    <w:p w:rsidR="00F33660" w:rsidRDefault="00F33660" w:rsidP="00F33660">
      <w:pPr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Meals served through the National School Lunch and Breakfast Programs will:</w:t>
      </w:r>
    </w:p>
    <w:p w:rsidR="00F33660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 appealing and attractive to children;</w:t>
      </w:r>
    </w:p>
    <w:p w:rsidR="00F33660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 served in clean and pleasant settings;</w:t>
      </w:r>
    </w:p>
    <w:p w:rsidR="00F33660" w:rsidRPr="005B7113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</w:rPr>
        <w:t xml:space="preserve">meet, at a minimum, nutrition requirements established by local, </w:t>
      </w:r>
      <w:r w:rsidRPr="005B7113">
        <w:rPr>
          <w:rFonts w:ascii="Tahoma" w:hAnsi="Tahoma" w:cs="Tahoma"/>
          <w:sz w:val="28"/>
          <w:szCs w:val="28"/>
          <w:u w:val="single"/>
        </w:rPr>
        <w:t>state, and federal statutes and regulations;</w:t>
      </w:r>
    </w:p>
    <w:p w:rsidR="00F33660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offer a variety of fruits and vegetables;</w:t>
      </w:r>
    </w:p>
    <w:p w:rsidR="00F33660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serve only low-fat (1%) and fat-free milk and nutritionally-equivalelnt non-dairy alternatives (to be defined by USDA); and</w:t>
      </w:r>
    </w:p>
    <w:p w:rsidR="00F33660" w:rsidRDefault="00F33660" w:rsidP="00F33660">
      <w:pPr>
        <w:pStyle w:val="ListParagraph"/>
        <w:numPr>
          <w:ilvl w:val="0"/>
          <w:numId w:val="3"/>
        </w:num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ensure that grains served are whole grain.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 w:rsidRPr="00F33660">
        <w:rPr>
          <w:rFonts w:ascii="Tahoma" w:hAnsi="Tahoma" w:cs="Tahoma"/>
          <w:sz w:val="28"/>
          <w:szCs w:val="28"/>
        </w:rPr>
        <w:t xml:space="preserve">     </w:t>
      </w:r>
      <w:r w:rsidRPr="00F33660">
        <w:rPr>
          <w:rFonts w:ascii="Tahoma" w:hAnsi="Tahoma" w:cs="Tahoma"/>
          <w:sz w:val="28"/>
          <w:szCs w:val="28"/>
        </w:rPr>
        <w:tab/>
        <w:t>Facility should engage students and staff, through taste-tests of new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entrees and surveys in order to identify new, healthful and appealing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food choices.  In addition, schools should share information about 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the nutritional content of meals with students and staff.  Such 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information could be made available on menus, a website on 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>cafeteria menu boards, placards, or other point-of-service materials.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To ensure that all children have a breakfast that meets their 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nutritional needs and enhances their ability to learn: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 w:rsidRPr="00F33660">
        <w:rPr>
          <w:rFonts w:ascii="Tahoma" w:hAnsi="Tahoma" w:cs="Tahoma"/>
          <w:sz w:val="28"/>
          <w:szCs w:val="28"/>
          <w:u w:val="single"/>
        </w:rPr>
        <w:t>Youth Town Cafeteria</w:t>
      </w:r>
      <w:r>
        <w:rPr>
          <w:rFonts w:ascii="Tahoma" w:hAnsi="Tahoma" w:cs="Tahoma"/>
          <w:sz w:val="28"/>
          <w:szCs w:val="28"/>
        </w:rPr>
        <w:t xml:space="preserve"> will, to the extent possible, operate the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School Breakfast Program.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Meal Times and Scheduling: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will provide students with at least 15 minutes to eat after sitting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down for breakfast and 20 minutes after sitting down for lunch;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should schedule meal periods at appropriate times, e.g.; lunch</w:t>
      </w:r>
    </w:p>
    <w:p w:rsidR="00F33660" w:rsidRDefault="00E32CA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should </w:t>
      </w:r>
      <w:r w:rsidR="00F33660">
        <w:rPr>
          <w:rFonts w:ascii="Tahoma" w:hAnsi="Tahoma" w:cs="Tahoma"/>
          <w:sz w:val="28"/>
          <w:szCs w:val="28"/>
        </w:rPr>
        <w:t>be scheduled between 11 a.m. and 1 p.m.;</w:t>
      </w: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should not scheduling tutoring, counseling or organization meetings or activities during mealtimes, unless students may eat during such activities;</w:t>
      </w:r>
    </w:p>
    <w:p w:rsidR="00F33660" w:rsidRDefault="00F33660" w:rsidP="00F33660">
      <w:pPr>
        <w:pStyle w:val="NoSpacing"/>
        <w:numPr>
          <w:ilvl w:val="0"/>
          <w:numId w:val="4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will provide students to hand washing or hand sanitizing before</w:t>
      </w:r>
    </w:p>
    <w:p w:rsidR="00F33660" w:rsidRDefault="00F33660" w:rsidP="00F33660">
      <w:pPr>
        <w:pStyle w:val="NoSpacing"/>
        <w:ind w:left="14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they eat meals or snacks; and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Qualification of Food Service Staff.</w:t>
      </w:r>
      <w:r>
        <w:rPr>
          <w:rFonts w:ascii="Tahoma" w:hAnsi="Tahoma" w:cs="Tahoma"/>
          <w:i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As part of the Cafeteria responsibility to operate a food service program, we will provide staff development training programs for cafeteria workers according to their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Levels of responsibility.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Sharing of Foods and Beverages.</w:t>
      </w:r>
      <w:r>
        <w:rPr>
          <w:rFonts w:ascii="Tahoma" w:hAnsi="Tahoma" w:cs="Tahoma"/>
          <w:sz w:val="28"/>
          <w:szCs w:val="28"/>
        </w:rPr>
        <w:t xml:space="preserve"> Students will be discouraged from sharing their foods or beverages with another student during meal or snack times.</w:t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BF7443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Rewards.</w:t>
      </w:r>
      <w:r>
        <w:rPr>
          <w:rFonts w:ascii="Tahoma" w:hAnsi="Tahoma" w:cs="Tahoma"/>
          <w:sz w:val="28"/>
          <w:szCs w:val="28"/>
        </w:rPr>
        <w:t xml:space="preserve"> Schools will not use foods or beverages as rewards for academic performance or good behavior, and will not withhold food or beverages as a punishment.</w:t>
      </w:r>
      <w:r w:rsidR="0061010C">
        <w:rPr>
          <w:rFonts w:ascii="Tahoma" w:hAnsi="Tahoma" w:cs="Tahoma"/>
          <w:sz w:val="28"/>
          <w:szCs w:val="28"/>
        </w:rPr>
        <w:tab/>
      </w:r>
    </w:p>
    <w:p w:rsidR="00BF7443" w:rsidRDefault="00BF7443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BF7443" w:rsidRDefault="00BF7443" w:rsidP="00F33660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Food and beverage marketing</w:t>
      </w:r>
    </w:p>
    <w:p w:rsidR="00F33660" w:rsidRDefault="00BF7443" w:rsidP="00F33660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There are no food </w:t>
      </w:r>
      <w:r w:rsidR="003977CB">
        <w:rPr>
          <w:rFonts w:ascii="Tahoma" w:hAnsi="Tahoma" w:cs="Tahoma"/>
          <w:sz w:val="28"/>
          <w:szCs w:val="28"/>
        </w:rPr>
        <w:t xml:space="preserve">and beverages sold. No marketing and advertisement will be taking place. </w:t>
      </w:r>
      <w:r w:rsidR="0061010C">
        <w:rPr>
          <w:rFonts w:ascii="Tahoma" w:hAnsi="Tahoma" w:cs="Tahoma"/>
          <w:sz w:val="28"/>
          <w:szCs w:val="28"/>
        </w:rPr>
        <w:tab/>
      </w:r>
    </w:p>
    <w:p w:rsidR="00F33660" w:rsidRDefault="00F33660" w:rsidP="00F33660">
      <w:pPr>
        <w:pStyle w:val="NoSpacing"/>
        <w:rPr>
          <w:rFonts w:ascii="Tahoma" w:hAnsi="Tahoma" w:cs="Tahoma"/>
          <w:sz w:val="28"/>
          <w:szCs w:val="28"/>
        </w:rPr>
      </w:pPr>
    </w:p>
    <w:p w:rsidR="00F33660" w:rsidRDefault="00F33660" w:rsidP="00F33660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Nutrition and Physical Activity Promotion</w:t>
      </w:r>
    </w:p>
    <w:p w:rsidR="00F33660" w:rsidRDefault="00F33660" w:rsidP="000206F1">
      <w:pPr>
        <w:pStyle w:val="NoSpacing"/>
        <w:ind w:left="360"/>
        <w:rPr>
          <w:rFonts w:ascii="Tahoma" w:hAnsi="Tahoma" w:cs="Tahoma"/>
          <w:b/>
          <w:sz w:val="28"/>
          <w:szCs w:val="28"/>
        </w:rPr>
      </w:pPr>
    </w:p>
    <w:p w:rsidR="000206F1" w:rsidRDefault="000206F1" w:rsidP="000206F1">
      <w:pPr>
        <w:pStyle w:val="NoSpacing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Nutrition Education and Promotion:</w:t>
      </w:r>
      <w:r>
        <w:rPr>
          <w:rFonts w:ascii="Tahoma" w:hAnsi="Tahoma" w:cs="Tahoma"/>
          <w:sz w:val="28"/>
          <w:szCs w:val="28"/>
        </w:rPr>
        <w:t xml:space="preserve"> Youth Town aims to teach, encourage, and support healthy eating by students.  Schools should provide nutrition education and engage in nutrition promotion that:</w:t>
      </w:r>
    </w:p>
    <w:p w:rsidR="000206F1" w:rsidRDefault="000206F1" w:rsidP="000206F1">
      <w:pPr>
        <w:pStyle w:val="NoSpacing"/>
        <w:ind w:left="360"/>
        <w:rPr>
          <w:rFonts w:ascii="Tahoma" w:hAnsi="Tahoma" w:cs="Tahoma"/>
          <w:sz w:val="28"/>
          <w:szCs w:val="28"/>
        </w:rPr>
      </w:pPr>
    </w:p>
    <w:p w:rsidR="000206F1" w:rsidRDefault="000206F1" w:rsidP="000206F1">
      <w:pPr>
        <w:pStyle w:val="NoSpacing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Promote nutrition education through the use of posters displayed in the dining area to help promote selection of healthier food choices.  These are to be updated at a minimum of once annually.</w:t>
      </w:r>
    </w:p>
    <w:p w:rsidR="000206F1" w:rsidRDefault="000206F1" w:rsidP="000206F1">
      <w:pPr>
        <w:pStyle w:val="NoSpacing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Includes enjoyable, developmentally-appropriate, culturally-relevant, participatory activities, such as taste testing. </w:t>
      </w:r>
    </w:p>
    <w:p w:rsidR="000206F1" w:rsidRDefault="000206F1" w:rsidP="000206F1">
      <w:pPr>
        <w:pStyle w:val="NoSpacing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Promotes fruits, vegetables, whole grain products, low-fat and fat-free dairy products, healthy food preparation methods, and health-enhancing nutrition practices;</w:t>
      </w:r>
    </w:p>
    <w:p w:rsidR="000206F1" w:rsidRDefault="000206F1" w:rsidP="000206F1">
      <w:pPr>
        <w:pStyle w:val="NoSpacing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Emphasizes caloric balance between food intake and energy expenditure (physical activity/exercise)</w:t>
      </w:r>
    </w:p>
    <w:p w:rsidR="000206F1" w:rsidRDefault="000206F1" w:rsidP="000206F1">
      <w:pPr>
        <w:pStyle w:val="NoSpacing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</w:p>
    <w:p w:rsidR="000206F1" w:rsidRDefault="000206F1" w:rsidP="000206F1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Integrating Physical Activity into the Facility Setting.  </w:t>
      </w:r>
      <w:r>
        <w:rPr>
          <w:rFonts w:ascii="Tahoma" w:hAnsi="Tahoma" w:cs="Tahoma"/>
          <w:sz w:val="28"/>
          <w:szCs w:val="28"/>
        </w:rPr>
        <w:t>For children to receive the nationally-recommended amount of daily physical activity (i.e., at least 60 minutes per day) and for students to fully embrace regular physical activity as a personal behavior, students need opportunities for physical activity beyond physical education class.  Toward that end:</w:t>
      </w:r>
    </w:p>
    <w:p w:rsidR="000206F1" w:rsidRDefault="000206F1" w:rsidP="000206F1">
      <w:pPr>
        <w:pStyle w:val="NoSpacing"/>
        <w:rPr>
          <w:rFonts w:ascii="Tahoma" w:hAnsi="Tahoma" w:cs="Tahoma"/>
          <w:sz w:val="28"/>
          <w:szCs w:val="28"/>
        </w:rPr>
      </w:pPr>
    </w:p>
    <w:p w:rsidR="000206F1" w:rsidRDefault="00A4229A" w:rsidP="000206F1">
      <w:pPr>
        <w:pStyle w:val="NoSpacing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Provid</w:t>
      </w:r>
      <w:r w:rsidR="000206F1">
        <w:rPr>
          <w:rFonts w:ascii="Tahoma" w:hAnsi="Tahoma" w:cs="Tahoma"/>
          <w:sz w:val="28"/>
          <w:szCs w:val="28"/>
        </w:rPr>
        <w:t>e appropriate recreational materials for all youth served</w:t>
      </w:r>
    </w:p>
    <w:p w:rsidR="000206F1" w:rsidRDefault="000206F1" w:rsidP="000206F1">
      <w:pPr>
        <w:pStyle w:val="NoSpacing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Provide safe recreational area available to all children.</w:t>
      </w:r>
    </w:p>
    <w:p w:rsidR="000206F1" w:rsidRDefault="000206F1" w:rsidP="000206F1">
      <w:pPr>
        <w:pStyle w:val="NoSpacing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Provide daily opportunities for physical activity.</w:t>
      </w:r>
    </w:p>
    <w:p w:rsidR="000206F1" w:rsidRDefault="000206F1" w:rsidP="000206F1">
      <w:pPr>
        <w:pStyle w:val="NoSpacing"/>
        <w:numPr>
          <w:ilvl w:val="0"/>
          <w:numId w:val="6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Never use physical activity as a punishment.</w:t>
      </w:r>
    </w:p>
    <w:p w:rsidR="00A4229A" w:rsidRDefault="00A4229A" w:rsidP="00A4229A">
      <w:pPr>
        <w:pStyle w:val="NoSpacing"/>
        <w:ind w:left="720"/>
        <w:rPr>
          <w:rFonts w:ascii="Tahoma" w:hAnsi="Tahoma" w:cs="Tahoma"/>
          <w:sz w:val="28"/>
          <w:szCs w:val="28"/>
        </w:rPr>
      </w:pPr>
    </w:p>
    <w:p w:rsidR="000206F1" w:rsidRDefault="00A4229A" w:rsidP="00A4229A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Physical Activity Opportunities and Physical Education</w:t>
      </w:r>
    </w:p>
    <w:p w:rsidR="00A4229A" w:rsidRDefault="00A4229A" w:rsidP="00A4229A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Physical Activity Opportunities Before and After School. </w:t>
      </w:r>
      <w:r>
        <w:rPr>
          <w:rFonts w:ascii="Tahoma" w:hAnsi="Tahoma" w:cs="Tahoma"/>
          <w:sz w:val="28"/>
          <w:szCs w:val="28"/>
        </w:rPr>
        <w:t xml:space="preserve"> All students will be offered the opportunities to be physically active.  This facility will offer a range of activities that meet the needs, interests and abilities of all students, including boys, girls, students with disabilities and</w:t>
      </w: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Students with special health-care needs.</w:t>
      </w: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>Physical Activity and Punishment.</w:t>
      </w:r>
      <w:r>
        <w:rPr>
          <w:rFonts w:ascii="Tahoma" w:hAnsi="Tahoma" w:cs="Tahoma"/>
          <w:sz w:val="28"/>
          <w:szCs w:val="28"/>
        </w:rPr>
        <w:t xml:space="preserve">  Personnel will not use physical activity (e. g., running laps, </w:t>
      </w:r>
      <w:r w:rsidR="005C4E7E">
        <w:rPr>
          <w:rFonts w:ascii="Tahoma" w:hAnsi="Tahoma" w:cs="Tahoma"/>
          <w:sz w:val="28"/>
          <w:szCs w:val="28"/>
        </w:rPr>
        <w:t>and push</w:t>
      </w:r>
      <w:r>
        <w:rPr>
          <w:rFonts w:ascii="Tahoma" w:hAnsi="Tahoma" w:cs="Tahoma"/>
          <w:sz w:val="28"/>
          <w:szCs w:val="28"/>
        </w:rPr>
        <w:t>-ups) or withhold opportunities for physical activity (e.g., recess, physical education) as punishment.</w:t>
      </w: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</w:p>
    <w:p w:rsidR="00BF7443" w:rsidRPr="00BF7443" w:rsidRDefault="00BF7443" w:rsidP="00BF7443">
      <w:pPr>
        <w:pStyle w:val="NoSpacing"/>
        <w:numPr>
          <w:ilvl w:val="0"/>
          <w:numId w:val="2"/>
        </w:numPr>
        <w:rPr>
          <w:rFonts w:ascii="Tahoma" w:hAnsi="Tahoma" w:cs="Tahoma"/>
          <w:b/>
          <w:sz w:val="28"/>
          <w:szCs w:val="28"/>
          <w:u w:val="single"/>
        </w:rPr>
      </w:pPr>
      <w:r w:rsidRPr="00BF7443">
        <w:rPr>
          <w:rFonts w:ascii="Tahoma" w:hAnsi="Tahoma" w:cs="Tahoma"/>
          <w:b/>
          <w:sz w:val="28"/>
          <w:szCs w:val="28"/>
          <w:u w:val="single"/>
        </w:rPr>
        <w:t>Public updates</w:t>
      </w:r>
    </w:p>
    <w:p w:rsidR="00BF7443" w:rsidRPr="00BF7443" w:rsidRDefault="00BF7443" w:rsidP="00BF7443">
      <w:pPr>
        <w:pStyle w:val="NoSpacing"/>
        <w:ind w:left="36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Personnel will provided updates for residents and administration quarterly to ensure that policy is being followed. There will be a group setting to monitor the status and well-being of the cafeteria. </w:t>
      </w:r>
    </w:p>
    <w:p w:rsidR="00BF7443" w:rsidRDefault="00BF7443" w:rsidP="00BF744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BF7443" w:rsidRDefault="00BF7443" w:rsidP="00BF744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</w:p>
    <w:p w:rsidR="00BF7443" w:rsidRPr="00BF7443" w:rsidRDefault="00BF7443" w:rsidP="00BF7443">
      <w:pPr>
        <w:pStyle w:val="NoSpacing"/>
        <w:rPr>
          <w:rFonts w:ascii="Tahoma" w:hAnsi="Tahoma" w:cs="Tahoma"/>
          <w:b/>
          <w:sz w:val="28"/>
          <w:szCs w:val="28"/>
          <w:u w:val="single"/>
        </w:rPr>
      </w:pPr>
      <w:r w:rsidRPr="00BF7443">
        <w:rPr>
          <w:rFonts w:ascii="Tahoma" w:hAnsi="Tahoma" w:cs="Tahoma"/>
          <w:b/>
          <w:sz w:val="28"/>
          <w:szCs w:val="28"/>
          <w:u w:val="single"/>
        </w:rPr>
        <w:t>V</w:t>
      </w:r>
      <w:r>
        <w:rPr>
          <w:rFonts w:ascii="Tahoma" w:hAnsi="Tahoma" w:cs="Tahoma"/>
          <w:b/>
          <w:sz w:val="28"/>
          <w:szCs w:val="28"/>
          <w:u w:val="single"/>
        </w:rPr>
        <w:t>.</w:t>
      </w:r>
      <w:r w:rsidRPr="00BF7443">
        <w:rPr>
          <w:rFonts w:ascii="Tahoma" w:hAnsi="Tahoma" w:cs="Tahoma"/>
          <w:b/>
          <w:sz w:val="28"/>
          <w:szCs w:val="28"/>
          <w:u w:val="single"/>
        </w:rPr>
        <w:t xml:space="preserve"> Monitoring and Policy Review</w:t>
      </w:r>
      <w:r w:rsidRPr="00BF7443">
        <w:rPr>
          <w:rFonts w:ascii="Tahoma" w:hAnsi="Tahoma" w:cs="Tahoma"/>
          <w:sz w:val="28"/>
          <w:szCs w:val="28"/>
          <w:u w:val="single"/>
        </w:rPr>
        <w:t xml:space="preserve"> </w:t>
      </w:r>
    </w:p>
    <w:p w:rsidR="00A4229A" w:rsidRDefault="00A4229A" w:rsidP="00A4229A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A4229A" w:rsidRDefault="00A4229A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  <w:u w:val="single"/>
        </w:rPr>
        <w:t xml:space="preserve">Monitoring. </w:t>
      </w:r>
      <w:r>
        <w:rPr>
          <w:rFonts w:ascii="Tahoma" w:hAnsi="Tahoma" w:cs="Tahoma"/>
          <w:sz w:val="28"/>
          <w:szCs w:val="28"/>
        </w:rPr>
        <w:t xml:space="preserve"> The Designee will ensure compliance with established nutrition and physical activ</w:t>
      </w:r>
      <w:r w:rsidR="00E32CA0">
        <w:rPr>
          <w:rFonts w:ascii="Tahoma" w:hAnsi="Tahoma" w:cs="Tahoma"/>
          <w:sz w:val="28"/>
          <w:szCs w:val="28"/>
        </w:rPr>
        <w:t xml:space="preserve">ity wellness policies.  In each </w:t>
      </w:r>
      <w:r>
        <w:rPr>
          <w:rFonts w:ascii="Tahoma" w:hAnsi="Tahoma" w:cs="Tahoma"/>
          <w:sz w:val="28"/>
          <w:szCs w:val="28"/>
        </w:rPr>
        <w:t>school, the designee will ensure compliance with those policie</w:t>
      </w:r>
      <w:r w:rsidR="00255C1B">
        <w:rPr>
          <w:rFonts w:ascii="Tahoma" w:hAnsi="Tahoma" w:cs="Tahoma"/>
          <w:sz w:val="28"/>
          <w:szCs w:val="28"/>
        </w:rPr>
        <w:t>s in his/her facility.</w:t>
      </w:r>
    </w:p>
    <w:p w:rsidR="00255C1B" w:rsidRDefault="00255C1B" w:rsidP="00A4229A">
      <w:pPr>
        <w:pStyle w:val="NoSpacing"/>
        <w:rPr>
          <w:rFonts w:ascii="Tahoma" w:hAnsi="Tahoma" w:cs="Tahoma"/>
          <w:sz w:val="28"/>
          <w:szCs w:val="28"/>
        </w:rPr>
      </w:pPr>
    </w:p>
    <w:p w:rsidR="006416E8" w:rsidRDefault="006416E8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Recently this policy has been assessed and it was discovered, that everything was in compliance. </w:t>
      </w:r>
    </w:p>
    <w:p w:rsidR="006416E8" w:rsidRDefault="006416E8" w:rsidP="00A4229A">
      <w:pPr>
        <w:pStyle w:val="NoSpacing"/>
        <w:rPr>
          <w:rFonts w:ascii="Tahoma" w:hAnsi="Tahoma" w:cs="Tahoma"/>
          <w:sz w:val="28"/>
          <w:szCs w:val="28"/>
        </w:rPr>
      </w:pPr>
    </w:p>
    <w:p w:rsidR="00255C1B" w:rsidRPr="00A4229A" w:rsidRDefault="00E32CA0" w:rsidP="00A4229A">
      <w:pPr>
        <w:pStyle w:val="NoSpacing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Assessments will be repeated annually to help review policy </w:t>
      </w:r>
      <w:r w:rsidR="00BF7443">
        <w:rPr>
          <w:rFonts w:ascii="Tahoma" w:hAnsi="Tahoma" w:cs="Tahoma"/>
          <w:sz w:val="28"/>
          <w:szCs w:val="28"/>
        </w:rPr>
        <w:t xml:space="preserve">every 3 years </w:t>
      </w:r>
      <w:r>
        <w:rPr>
          <w:rFonts w:ascii="Tahoma" w:hAnsi="Tahoma" w:cs="Tahoma"/>
          <w:sz w:val="28"/>
          <w:szCs w:val="28"/>
        </w:rPr>
        <w:t>compliance, assess progress, and determine areas in need of improvement.</w:t>
      </w:r>
    </w:p>
    <w:p w:rsidR="00A4229A" w:rsidRPr="007F2C94" w:rsidRDefault="00A4229A" w:rsidP="00A4229A">
      <w:pPr>
        <w:pStyle w:val="NoSpacing"/>
        <w:rPr>
          <w:rFonts w:ascii="Tahoma" w:hAnsi="Tahoma" w:cs="Tahoma"/>
          <w:color w:val="FF0000"/>
          <w:sz w:val="28"/>
          <w:szCs w:val="28"/>
        </w:rPr>
      </w:pPr>
    </w:p>
    <w:sectPr w:rsidR="00A4229A" w:rsidRPr="007F2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7D10"/>
    <w:multiLevelType w:val="hybridMultilevel"/>
    <w:tmpl w:val="609808C2"/>
    <w:lvl w:ilvl="0" w:tplc="3A844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33CF9"/>
    <w:multiLevelType w:val="hybridMultilevel"/>
    <w:tmpl w:val="DE8E81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C1A8B"/>
    <w:multiLevelType w:val="hybridMultilevel"/>
    <w:tmpl w:val="F4D2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53CB"/>
    <w:multiLevelType w:val="hybridMultilevel"/>
    <w:tmpl w:val="609808C2"/>
    <w:lvl w:ilvl="0" w:tplc="3A844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773F9"/>
    <w:multiLevelType w:val="hybridMultilevel"/>
    <w:tmpl w:val="BEF42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290FB5"/>
    <w:multiLevelType w:val="hybridMultilevel"/>
    <w:tmpl w:val="6A023D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34323D"/>
    <w:multiLevelType w:val="hybridMultilevel"/>
    <w:tmpl w:val="34EA828A"/>
    <w:lvl w:ilvl="0" w:tplc="29CCF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60"/>
    <w:rsid w:val="0000702C"/>
    <w:rsid w:val="000206F1"/>
    <w:rsid w:val="00131FA0"/>
    <w:rsid w:val="00151381"/>
    <w:rsid w:val="00255C1B"/>
    <w:rsid w:val="003977CB"/>
    <w:rsid w:val="00424405"/>
    <w:rsid w:val="00427D5F"/>
    <w:rsid w:val="00463917"/>
    <w:rsid w:val="005B7113"/>
    <w:rsid w:val="005C4E7E"/>
    <w:rsid w:val="0061010C"/>
    <w:rsid w:val="006416E8"/>
    <w:rsid w:val="007C105F"/>
    <w:rsid w:val="007F2C94"/>
    <w:rsid w:val="00807BCC"/>
    <w:rsid w:val="00874397"/>
    <w:rsid w:val="00A4229A"/>
    <w:rsid w:val="00A90FF5"/>
    <w:rsid w:val="00BF646A"/>
    <w:rsid w:val="00BF7443"/>
    <w:rsid w:val="00D40BB5"/>
    <w:rsid w:val="00E32CA0"/>
    <w:rsid w:val="00F30973"/>
    <w:rsid w:val="00F33660"/>
    <w:rsid w:val="00FA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0306-8095-49EF-821D-0747B00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660"/>
    <w:pPr>
      <w:ind w:left="720"/>
      <w:contextualSpacing/>
    </w:pPr>
  </w:style>
  <w:style w:type="paragraph" w:styleId="NoSpacing">
    <w:name w:val="No Spacing"/>
    <w:uiPriority w:val="1"/>
    <w:qFormat/>
    <w:rsid w:val="00F336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Church</dc:creator>
  <cp:keywords/>
  <dc:description/>
  <cp:lastModifiedBy>Melisa Summar</cp:lastModifiedBy>
  <cp:revision>2</cp:revision>
  <cp:lastPrinted>2018-02-06T22:27:00Z</cp:lastPrinted>
  <dcterms:created xsi:type="dcterms:W3CDTF">2020-04-09T23:50:00Z</dcterms:created>
  <dcterms:modified xsi:type="dcterms:W3CDTF">2020-04-09T23:50:00Z</dcterms:modified>
</cp:coreProperties>
</file>