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D097" w14:textId="75ECE1D4" w:rsidR="004638F1" w:rsidRPr="00C074D4" w:rsidRDefault="0032366C" w:rsidP="004638F1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Date</w:t>
      </w:r>
      <w:r w:rsidR="00C074D4" w:rsidRPr="00C074D4">
        <w:rPr>
          <w:rFonts w:ascii="Arial" w:hAnsi="Arial" w:cs="Arial"/>
          <w:sz w:val="20"/>
          <w:szCs w:val="20"/>
        </w:rPr>
        <w:t>: ______________________</w:t>
      </w:r>
    </w:p>
    <w:p w14:paraId="53FADE90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2ED3376" w14:textId="77777777" w:rsidR="0032366C" w:rsidRPr="00C074D4" w:rsidRDefault="0032366C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5A390C82" w14:textId="32DE0DA5" w:rsidR="004638F1" w:rsidRPr="00C074D4" w:rsidRDefault="004638F1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Dear</w:t>
      </w:r>
      <w:r w:rsidR="00C074D4" w:rsidRPr="00C074D4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Pr="00C074D4">
        <w:rPr>
          <w:rFonts w:ascii="Arial" w:hAnsi="Arial" w:cs="Arial"/>
          <w:sz w:val="20"/>
          <w:szCs w:val="20"/>
        </w:rPr>
        <w:t xml:space="preserve">    </w:t>
      </w:r>
    </w:p>
    <w:p w14:paraId="59A1BB08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50C623AE" w14:textId="7D18E446" w:rsidR="004638F1" w:rsidRPr="00C074D4" w:rsidRDefault="004638F1" w:rsidP="004638F1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I am a resident of ___________________</w:t>
      </w:r>
      <w:r w:rsidR="00C074D4" w:rsidRPr="00C074D4">
        <w:rPr>
          <w:rFonts w:ascii="Arial" w:hAnsi="Arial" w:cs="Arial"/>
          <w:sz w:val="20"/>
          <w:szCs w:val="20"/>
        </w:rPr>
        <w:t>_________________</w:t>
      </w:r>
      <w:r w:rsidRPr="00C074D4">
        <w:rPr>
          <w:rFonts w:ascii="Arial" w:hAnsi="Arial" w:cs="Arial"/>
          <w:sz w:val="20"/>
          <w:szCs w:val="20"/>
        </w:rPr>
        <w:t xml:space="preserve">. Like many others here, I am </w:t>
      </w:r>
      <w:r w:rsidRPr="00C074D4">
        <w:rPr>
          <w:rFonts w:ascii="Arial" w:hAnsi="Arial" w:cs="Arial"/>
          <w:b/>
          <w:bCs/>
          <w:sz w:val="20"/>
          <w:szCs w:val="20"/>
        </w:rPr>
        <w:t>concerned about the potential impact of Bills 429, 430, and 431.</w:t>
      </w:r>
      <w:r w:rsidRPr="00C074D4">
        <w:rPr>
          <w:rFonts w:ascii="Arial" w:hAnsi="Arial" w:cs="Arial"/>
          <w:sz w:val="20"/>
          <w:szCs w:val="20"/>
        </w:rPr>
        <w:t xml:space="preserve">  These bills, if enacted, would significantly restrict the ability of our township’s elected and appointed officials to oversee permitting and monitoring of gravel mining operations in Cambridge Township.</w:t>
      </w:r>
      <w:r w:rsidR="00C074D4">
        <w:rPr>
          <w:rFonts w:ascii="Arial" w:hAnsi="Arial" w:cs="Arial"/>
          <w:sz w:val="20"/>
          <w:szCs w:val="20"/>
        </w:rPr>
        <w:t xml:space="preserve"> </w:t>
      </w:r>
      <w:r w:rsidRPr="00C074D4">
        <w:rPr>
          <w:rFonts w:ascii="Arial" w:hAnsi="Arial" w:cs="Arial"/>
          <w:b/>
          <w:bCs/>
          <w:sz w:val="20"/>
          <w:szCs w:val="20"/>
        </w:rPr>
        <w:t>I am urging you to vote NO on these bills.</w:t>
      </w:r>
    </w:p>
    <w:p w14:paraId="5DC4204C" w14:textId="55E98C9A" w:rsidR="004638F1" w:rsidRPr="00C074D4" w:rsidRDefault="004638F1" w:rsidP="004638F1">
      <w:pPr>
        <w:pStyle w:val="Standard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b/>
          <w:bCs/>
          <w:sz w:val="20"/>
          <w:szCs w:val="20"/>
        </w:rPr>
        <w:t xml:space="preserve">At the least, these bills are unnecessary.  </w:t>
      </w:r>
      <w:r w:rsidRPr="00C074D4">
        <w:rPr>
          <w:rFonts w:ascii="Arial" w:hAnsi="Arial" w:cs="Arial"/>
          <w:sz w:val="20"/>
          <w:szCs w:val="20"/>
        </w:rPr>
        <w:t xml:space="preserve">Our elected and appointed officials have demonstrated that they are capable of fairly and diligently managing the permitting, </w:t>
      </w:r>
      <w:proofErr w:type="gramStart"/>
      <w:r w:rsidRPr="00C074D4">
        <w:rPr>
          <w:rFonts w:ascii="Arial" w:hAnsi="Arial" w:cs="Arial"/>
          <w:sz w:val="20"/>
          <w:szCs w:val="20"/>
        </w:rPr>
        <w:t>licensing</w:t>
      </w:r>
      <w:proofErr w:type="gramEnd"/>
      <w:r w:rsidRPr="00C074D4">
        <w:rPr>
          <w:rFonts w:ascii="Arial" w:hAnsi="Arial" w:cs="Arial"/>
          <w:sz w:val="20"/>
          <w:szCs w:val="20"/>
        </w:rPr>
        <w:t xml:space="preserve"> and oversight of established aggregate mine</w:t>
      </w:r>
      <w:r w:rsidR="00960E9F" w:rsidRPr="00C074D4">
        <w:rPr>
          <w:rFonts w:ascii="Arial" w:hAnsi="Arial" w:cs="Arial"/>
          <w:sz w:val="20"/>
          <w:szCs w:val="20"/>
        </w:rPr>
        <w:t>s</w:t>
      </w:r>
      <w:r w:rsidRPr="00C074D4">
        <w:rPr>
          <w:rFonts w:ascii="Arial" w:hAnsi="Arial" w:cs="Arial"/>
          <w:sz w:val="20"/>
          <w:szCs w:val="20"/>
        </w:rPr>
        <w:t xml:space="preserve"> </w:t>
      </w:r>
      <w:r w:rsidR="00960E9F" w:rsidRPr="00C074D4">
        <w:rPr>
          <w:rFonts w:ascii="Arial" w:hAnsi="Arial" w:cs="Arial"/>
          <w:sz w:val="20"/>
          <w:szCs w:val="20"/>
        </w:rPr>
        <w:t xml:space="preserve">in </w:t>
      </w:r>
      <w:r w:rsidR="00C074D4" w:rsidRPr="00C074D4">
        <w:rPr>
          <w:rFonts w:ascii="Arial" w:hAnsi="Arial" w:cs="Arial"/>
          <w:sz w:val="20"/>
          <w:szCs w:val="20"/>
        </w:rPr>
        <w:t>my</w:t>
      </w:r>
      <w:r w:rsidR="00960E9F" w:rsidRPr="00C074D4">
        <w:rPr>
          <w:rFonts w:ascii="Arial" w:hAnsi="Arial" w:cs="Arial"/>
          <w:sz w:val="20"/>
          <w:szCs w:val="20"/>
        </w:rPr>
        <w:t xml:space="preserve"> township </w:t>
      </w:r>
      <w:r w:rsidRPr="00C074D4">
        <w:rPr>
          <w:rFonts w:ascii="Arial" w:hAnsi="Arial" w:cs="Arial"/>
          <w:sz w:val="20"/>
          <w:szCs w:val="20"/>
        </w:rPr>
        <w:t>to the benefit of an existing aggregate mine operator and for the safety of local residents.</w:t>
      </w:r>
      <w:r w:rsidR="00C074D4">
        <w:rPr>
          <w:rFonts w:ascii="Arial" w:hAnsi="Arial" w:cs="Arial"/>
          <w:sz w:val="20"/>
          <w:szCs w:val="20"/>
        </w:rPr>
        <w:t xml:space="preserve"> </w:t>
      </w:r>
      <w:r w:rsidR="00960E9F" w:rsidRPr="00C074D4">
        <w:rPr>
          <w:rFonts w:ascii="Arial" w:hAnsi="Arial" w:cs="Arial"/>
          <w:color w:val="000000"/>
          <w:sz w:val="20"/>
          <w:szCs w:val="20"/>
        </w:rPr>
        <w:t xml:space="preserve">In fact, </w:t>
      </w:r>
      <w:r w:rsidRPr="00C074D4">
        <w:rPr>
          <w:rFonts w:ascii="Arial" w:hAnsi="Arial" w:cs="Arial"/>
          <w:color w:val="000000"/>
          <w:sz w:val="20"/>
          <w:szCs w:val="20"/>
        </w:rPr>
        <w:t xml:space="preserve">Cambridge Township Planning Board is currently evaluating an application for a conditional use permit which would allow mining extraction between three beautiful lakes in The Irish Hills, namely Meadow, </w:t>
      </w:r>
      <w:proofErr w:type="gramStart"/>
      <w:r w:rsidRPr="00C074D4">
        <w:rPr>
          <w:rFonts w:ascii="Arial" w:hAnsi="Arial" w:cs="Arial"/>
          <w:color w:val="000000"/>
          <w:sz w:val="20"/>
          <w:szCs w:val="20"/>
        </w:rPr>
        <w:t>Allen</w:t>
      </w:r>
      <w:proofErr w:type="gramEnd"/>
      <w:r w:rsidRPr="00C074D4">
        <w:rPr>
          <w:rFonts w:ascii="Arial" w:hAnsi="Arial" w:cs="Arial"/>
          <w:color w:val="000000"/>
          <w:sz w:val="20"/>
          <w:szCs w:val="20"/>
        </w:rPr>
        <w:t xml:space="preserve"> and Kelly Lakes south of US-12. This is a chain of lakes, with potential impacts from Wolf to Cambridge Lake and beyond. </w:t>
      </w:r>
    </w:p>
    <w:p w14:paraId="4817F773" w14:textId="77777777" w:rsidR="004638F1" w:rsidRPr="00C074D4" w:rsidRDefault="004638F1" w:rsidP="004638F1">
      <w:pPr>
        <w:pStyle w:val="Standard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Furthermore, the Michigan Aggregate Association claims the state needs more gravel, but as you know, this is far from proven:</w:t>
      </w:r>
    </w:p>
    <w:p w14:paraId="5A7CC992" w14:textId="77777777" w:rsidR="004638F1" w:rsidRPr="00C074D4" w:rsidRDefault="004638F1" w:rsidP="004638F1">
      <w:pPr>
        <w:pStyle w:val="Standard"/>
        <w:spacing w:after="0"/>
        <w:ind w:left="360" w:hanging="18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• The State of Michigan currently exports more gravel than any other state, which could indicate it has a surplus</w:t>
      </w:r>
    </w:p>
    <w:p w14:paraId="004DDB3B" w14:textId="77777777" w:rsidR="004638F1" w:rsidRPr="00C074D4" w:rsidRDefault="004638F1" w:rsidP="004638F1">
      <w:pPr>
        <w:pStyle w:val="Standard"/>
        <w:spacing w:after="0"/>
        <w:ind w:left="360" w:hanging="18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• Michigan is one of the few states that has not conducted a geological study to determine where the State’s aggregate resources exist</w:t>
      </w:r>
    </w:p>
    <w:p w14:paraId="45E01D35" w14:textId="77777777" w:rsidR="004638F1" w:rsidRPr="00C074D4" w:rsidRDefault="004638F1" w:rsidP="004638F1">
      <w:pPr>
        <w:pStyle w:val="Standard"/>
        <w:spacing w:after="0"/>
        <w:ind w:left="360" w:hanging="18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• The mining industry has repeatedly stated Michigan will run out of gravel unless more mines are opened, yet it has repeatedly used a debunked and discredited report to do so.</w:t>
      </w:r>
    </w:p>
    <w:p w14:paraId="41CD4BA1" w14:textId="77777777" w:rsidR="004638F1" w:rsidRPr="00C074D4" w:rsidRDefault="004638F1" w:rsidP="004638F1">
      <w:pPr>
        <w:pStyle w:val="Standard"/>
        <w:spacing w:after="0"/>
        <w:ind w:left="360" w:hanging="18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• And, in any case, no company should profit at the expense of a community’s health, safety, environment, or property values.</w:t>
      </w:r>
    </w:p>
    <w:p w14:paraId="7BDB2B63" w14:textId="77777777" w:rsidR="004638F1" w:rsidRPr="00C074D4" w:rsidRDefault="004638F1" w:rsidP="004638F1">
      <w:pPr>
        <w:pStyle w:val="Standard"/>
        <w:spacing w:after="0"/>
        <w:ind w:left="360" w:hanging="180"/>
        <w:rPr>
          <w:rFonts w:ascii="Arial" w:hAnsi="Arial" w:cs="Arial"/>
          <w:sz w:val="20"/>
          <w:szCs w:val="20"/>
        </w:rPr>
      </w:pPr>
    </w:p>
    <w:p w14:paraId="38CAA42A" w14:textId="4340AB73" w:rsidR="004638F1" w:rsidRPr="00C074D4" w:rsidRDefault="004638F1" w:rsidP="004638F1">
      <w:pPr>
        <w:pStyle w:val="Standard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b/>
          <w:bCs/>
          <w:sz w:val="20"/>
          <w:szCs w:val="20"/>
        </w:rPr>
        <w:t>At</w:t>
      </w:r>
      <w:r w:rsidR="007709DE">
        <w:rPr>
          <w:rFonts w:ascii="Arial" w:hAnsi="Arial" w:cs="Arial"/>
          <w:b/>
          <w:bCs/>
          <w:sz w:val="20"/>
          <w:szCs w:val="20"/>
        </w:rPr>
        <w:t xml:space="preserve"> their</w:t>
      </w:r>
      <w:r w:rsidR="00C074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74D4">
        <w:rPr>
          <w:rFonts w:ascii="Arial" w:hAnsi="Arial" w:cs="Arial"/>
          <w:b/>
          <w:bCs/>
          <w:sz w:val="20"/>
          <w:szCs w:val="20"/>
        </w:rPr>
        <w:t>worst, these bills jeopardize the health, safety, well-being, and property values of residents by placing the responsibility for oversight with an understaffed agency that is based hours away.</w:t>
      </w:r>
      <w:r w:rsidR="00C074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74D4">
        <w:rPr>
          <w:rFonts w:ascii="Arial" w:hAnsi="Arial" w:cs="Arial"/>
          <w:sz w:val="20"/>
          <w:szCs w:val="20"/>
        </w:rPr>
        <w:t xml:space="preserve">Remember that </w:t>
      </w:r>
      <w:r w:rsidR="00C074D4">
        <w:rPr>
          <w:rFonts w:ascii="Arial" w:hAnsi="Arial" w:cs="Arial"/>
          <w:sz w:val="20"/>
          <w:szCs w:val="20"/>
        </w:rPr>
        <w:t xml:space="preserve">nearly </w:t>
      </w:r>
      <w:r w:rsidRPr="00C074D4">
        <w:rPr>
          <w:rFonts w:ascii="Arial" w:hAnsi="Arial" w:cs="Arial"/>
          <w:sz w:val="20"/>
          <w:szCs w:val="20"/>
          <w:u w:val="single"/>
        </w:rPr>
        <w:t>every</w:t>
      </w:r>
      <w:r w:rsidRPr="00C074D4">
        <w:rPr>
          <w:rFonts w:ascii="Arial" w:hAnsi="Arial" w:cs="Arial"/>
          <w:sz w:val="20"/>
          <w:szCs w:val="20"/>
        </w:rPr>
        <w:t xml:space="preserve"> resident and business in this township relies on private wells, making it imperative that oversight of mining operations be local and response to violation immediate.</w:t>
      </w:r>
    </w:p>
    <w:p w14:paraId="5108B487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As noted by the Michigan Township Association:</w:t>
      </w:r>
    </w:p>
    <w:p w14:paraId="56026DA4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eastAsia="Times New Roman" w:hAnsi="Arial" w:cs="Arial"/>
          <w:sz w:val="20"/>
          <w:szCs w:val="20"/>
        </w:rPr>
        <w:t xml:space="preserve">Sand and gravel mining operations are a local issue that impact a community, its residents, its </w:t>
      </w:r>
      <w:proofErr w:type="gramStart"/>
      <w:r w:rsidRPr="00C074D4">
        <w:rPr>
          <w:rFonts w:ascii="Arial" w:eastAsia="Times New Roman" w:hAnsi="Arial" w:cs="Arial"/>
          <w:sz w:val="20"/>
          <w:szCs w:val="20"/>
        </w:rPr>
        <w:t>businesses</w:t>
      </w:r>
      <w:proofErr w:type="gramEnd"/>
      <w:r w:rsidRPr="00C074D4">
        <w:rPr>
          <w:rFonts w:ascii="Arial" w:eastAsia="Times New Roman" w:hAnsi="Arial" w:cs="Arial"/>
          <w:sz w:val="20"/>
          <w:szCs w:val="20"/>
        </w:rPr>
        <w:t xml:space="preserve"> and property owners.</w:t>
      </w:r>
    </w:p>
    <w:p w14:paraId="36351B2C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eastAsia="Times New Roman" w:hAnsi="Arial" w:cs="Arial"/>
          <w:sz w:val="20"/>
          <w:szCs w:val="20"/>
        </w:rPr>
        <w:t>No two communities are alike.</w:t>
      </w:r>
    </w:p>
    <w:p w14:paraId="2E6044B9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eastAsia="Times New Roman" w:hAnsi="Arial" w:cs="Arial"/>
          <w:sz w:val="20"/>
          <w:szCs w:val="20"/>
        </w:rPr>
        <w:t xml:space="preserve">State government doesn’t know our community, its </w:t>
      </w:r>
      <w:proofErr w:type="gramStart"/>
      <w:r w:rsidRPr="00C074D4">
        <w:rPr>
          <w:rFonts w:ascii="Arial" w:eastAsia="Times New Roman" w:hAnsi="Arial" w:cs="Arial"/>
          <w:sz w:val="20"/>
          <w:szCs w:val="20"/>
        </w:rPr>
        <w:t>interests</w:t>
      </w:r>
      <w:proofErr w:type="gramEnd"/>
      <w:r w:rsidRPr="00C074D4">
        <w:rPr>
          <w:rFonts w:ascii="Arial" w:eastAsia="Times New Roman" w:hAnsi="Arial" w:cs="Arial"/>
          <w:sz w:val="20"/>
          <w:szCs w:val="20"/>
        </w:rPr>
        <w:t xml:space="preserve"> and concerns, and how best to protect us.</w:t>
      </w:r>
    </w:p>
    <w:p w14:paraId="3E39299A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eastAsia="Times New Roman" w:hAnsi="Arial" w:cs="Arial"/>
          <w:sz w:val="20"/>
          <w:szCs w:val="20"/>
        </w:rPr>
        <w:t>This legislation would have lasting detrimental consequences in Michigan communities for decades to come.</w:t>
      </w:r>
    </w:p>
    <w:p w14:paraId="31FDBBDC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eastAsia="Times New Roman" w:hAnsi="Arial" w:cs="Arial"/>
          <w:b/>
          <w:bCs/>
          <w:sz w:val="20"/>
          <w:szCs w:val="20"/>
        </w:rPr>
        <w:t xml:space="preserve">The bills unfairly </w:t>
      </w:r>
      <w:proofErr w:type="gramStart"/>
      <w:r w:rsidRPr="00C074D4">
        <w:rPr>
          <w:rFonts w:ascii="Arial" w:eastAsia="Times New Roman" w:hAnsi="Arial" w:cs="Arial"/>
          <w:b/>
          <w:bCs/>
          <w:sz w:val="20"/>
          <w:szCs w:val="20"/>
        </w:rPr>
        <w:t>favors</w:t>
      </w:r>
      <w:proofErr w:type="gramEnd"/>
      <w:r w:rsidRPr="00C074D4">
        <w:rPr>
          <w:rFonts w:ascii="Arial" w:eastAsia="Times New Roman" w:hAnsi="Arial" w:cs="Arial"/>
          <w:b/>
          <w:bCs/>
          <w:sz w:val="20"/>
          <w:szCs w:val="20"/>
        </w:rPr>
        <w:t xml:space="preserve"> the aggregate industry, putting profit over people, to the detriment of our residents, schools and the environment.</w:t>
      </w:r>
    </w:p>
    <w:p w14:paraId="6E1CA243" w14:textId="77777777" w:rsidR="004638F1" w:rsidRPr="00C074D4" w:rsidRDefault="004638F1" w:rsidP="004638F1">
      <w:pPr>
        <w:pStyle w:val="Standard"/>
        <w:numPr>
          <w:ilvl w:val="0"/>
          <w:numId w:val="1"/>
        </w:numPr>
        <w:shd w:val="clear" w:color="auto" w:fill="FFFFFE"/>
        <w:spacing w:after="0"/>
        <w:rPr>
          <w:rFonts w:ascii="Arial" w:hAnsi="Arial" w:cs="Arial"/>
          <w:sz w:val="20"/>
          <w:szCs w:val="20"/>
        </w:rPr>
      </w:pPr>
    </w:p>
    <w:p w14:paraId="5B89DF25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C074D4">
        <w:rPr>
          <w:rFonts w:ascii="Arial" w:hAnsi="Arial" w:cs="Arial"/>
          <w:b/>
          <w:bCs/>
          <w:sz w:val="20"/>
          <w:szCs w:val="20"/>
        </w:rPr>
        <w:t>We urge you to vote NO to SB 429-431.</w:t>
      </w:r>
    </w:p>
    <w:p w14:paraId="5342838E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39BDB4C1" w14:textId="77777777" w:rsidR="004638F1" w:rsidRPr="00C074D4" w:rsidRDefault="004638F1" w:rsidP="004638F1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842E23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 xml:space="preserve">Sincerely, </w:t>
      </w:r>
    </w:p>
    <w:p w14:paraId="78A7CCF1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2168B19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5566CC18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0E38176F" w14:textId="77777777" w:rsidR="007709DE" w:rsidRDefault="007709DE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0D4DE4F0" w14:textId="77777777" w:rsidR="007709DE" w:rsidRDefault="007709DE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7310996" w14:textId="18E7BD1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__________________________________________</w:t>
      </w:r>
    </w:p>
    <w:p w14:paraId="3D081240" w14:textId="2050EC13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Printed Name</w:t>
      </w:r>
    </w:p>
    <w:p w14:paraId="17B6FAD9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19BA579F" w14:textId="77777777" w:rsidR="00C074D4" w:rsidRPr="00C074D4" w:rsidRDefault="00C074D4" w:rsidP="004638F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C074D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D0189E9" w14:textId="1BA06AC5" w:rsidR="004638F1" w:rsidRDefault="00C074D4" w:rsidP="00C72B89">
      <w:pPr>
        <w:pStyle w:val="Standard"/>
        <w:spacing w:after="0"/>
      </w:pPr>
      <w:r w:rsidRPr="00C074D4">
        <w:rPr>
          <w:rFonts w:ascii="Arial" w:hAnsi="Arial" w:cs="Arial"/>
          <w:sz w:val="20"/>
          <w:szCs w:val="20"/>
        </w:rPr>
        <w:t>Printed Address</w:t>
      </w:r>
    </w:p>
    <w:sectPr w:rsidR="004638F1" w:rsidSect="00C074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5D25"/>
    <w:multiLevelType w:val="multilevel"/>
    <w:tmpl w:val="4C526F7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1"/>
    <w:rsid w:val="0032366C"/>
    <w:rsid w:val="004638F1"/>
    <w:rsid w:val="007709DE"/>
    <w:rsid w:val="00960E9F"/>
    <w:rsid w:val="00C074D4"/>
    <w:rsid w:val="00C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087C"/>
  <w15:chartTrackingRefBased/>
  <w15:docId w15:val="{205A8673-F28C-3C49-BEBA-E27F9821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638F1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1">
    <w:name w:val="WWNum1"/>
    <w:basedOn w:val="NoList"/>
    <w:rsid w:val="004638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Holmes</dc:creator>
  <cp:keywords/>
  <dc:description/>
  <cp:lastModifiedBy>Beard, Megan</cp:lastModifiedBy>
  <cp:revision>3</cp:revision>
  <dcterms:created xsi:type="dcterms:W3CDTF">2022-11-29T15:06:00Z</dcterms:created>
  <dcterms:modified xsi:type="dcterms:W3CDTF">2022-11-29T15:06:00Z</dcterms:modified>
</cp:coreProperties>
</file>