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BF2B2" w14:textId="77777777" w:rsidR="00046731" w:rsidRPr="00F71627" w:rsidRDefault="00046731" w:rsidP="001B25D3">
      <w:pPr>
        <w:spacing w:after="0" w:line="240" w:lineRule="auto"/>
        <w:rPr>
          <w:sz w:val="24"/>
          <w:szCs w:val="24"/>
        </w:rPr>
      </w:pPr>
    </w:p>
    <w:p w14:paraId="1B6F2FD5" w14:textId="77777777" w:rsidR="00A52827" w:rsidRPr="00A52827" w:rsidRDefault="00A52827" w:rsidP="00A52827">
      <w:pPr>
        <w:spacing w:after="0"/>
        <w:ind w:left="360"/>
        <w:rPr>
          <w:sz w:val="16"/>
          <w:szCs w:val="16"/>
        </w:rPr>
      </w:pPr>
    </w:p>
    <w:p w14:paraId="16A55204" w14:textId="23499892" w:rsidR="00046731" w:rsidRPr="00F71627" w:rsidRDefault="00A52827" w:rsidP="00A52827">
      <w:pPr>
        <w:rPr>
          <w:sz w:val="24"/>
          <w:szCs w:val="24"/>
        </w:rPr>
      </w:pPr>
      <w:r w:rsidRPr="00A52827">
        <w:rPr>
          <w:sz w:val="24"/>
          <w:szCs w:val="24"/>
        </w:rPr>
        <w:t>Comprehensive overview of qualifications, operational strengths, and readiness to support government contracts at the federal, state, and local levels, including demonstrable leadership experience, process integrity, a proactive service approach, and the structural agility necessary to respond to evolving agency demands. GIGS brings mission-driven discipline and scalable capabilities tailored to enhance performance, compliance, and partnership outcomes across all levels of government engagement.</w:t>
      </w:r>
    </w:p>
    <w:p w14:paraId="5F481308" w14:textId="2E36E042" w:rsidR="00046731" w:rsidRPr="00F71627" w:rsidRDefault="00046731" w:rsidP="004E77C4">
      <w:pPr>
        <w:pStyle w:val="Heading1"/>
      </w:pPr>
      <w:r w:rsidRPr="00F71627">
        <w:t>Business Information</w:t>
      </w:r>
    </w:p>
    <w:p w14:paraId="3BE2657C" w14:textId="5B700753" w:rsidR="00D367E0" w:rsidRPr="00F71627" w:rsidRDefault="00482817" w:rsidP="003F1C67">
      <w:pPr>
        <w:spacing w:after="0"/>
        <w:rPr>
          <w:sz w:val="24"/>
          <w:szCs w:val="24"/>
        </w:rPr>
      </w:pPr>
      <w:r w:rsidRPr="00482817">
        <w:rPr>
          <w:sz w:val="24"/>
          <w:szCs w:val="24"/>
        </w:rPr>
        <w:t>Key organizational details, including company structure, leadership, and contact information relevant to government contracting and outreach</w:t>
      </w:r>
      <w:r w:rsidR="003F1C67" w:rsidRPr="00F71627">
        <w:rPr>
          <w:sz w:val="24"/>
          <w:szCs w:val="24"/>
        </w:rPr>
        <w:t>.</w:t>
      </w:r>
    </w:p>
    <w:p w14:paraId="6B0F00DB" w14:textId="25B65B4B" w:rsidR="00046731" w:rsidRPr="00F71627" w:rsidRDefault="00046731" w:rsidP="001A5FAC">
      <w:pPr>
        <w:pStyle w:val="ListParagraph"/>
        <w:numPr>
          <w:ilvl w:val="0"/>
          <w:numId w:val="19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 xml:space="preserve">Business Name: GIGS </w:t>
      </w:r>
      <w:r w:rsidR="005B6E26">
        <w:rPr>
          <w:sz w:val="24"/>
          <w:szCs w:val="24"/>
        </w:rPr>
        <w:t>-</w:t>
      </w:r>
      <w:r w:rsidRPr="00F71627">
        <w:rPr>
          <w:sz w:val="24"/>
          <w:szCs w:val="24"/>
        </w:rPr>
        <w:t xml:space="preserve"> Guardians of Innovation, Growth, and Security, LLC</w:t>
      </w:r>
    </w:p>
    <w:p w14:paraId="2F8C9E2B" w14:textId="77777777" w:rsidR="00CE0616" w:rsidRDefault="00046731" w:rsidP="00CE0616">
      <w:pPr>
        <w:pStyle w:val="ListParagraph"/>
        <w:numPr>
          <w:ilvl w:val="0"/>
          <w:numId w:val="19"/>
        </w:numPr>
        <w:spacing w:line="240" w:lineRule="auto"/>
        <w:ind w:left="720"/>
        <w:rPr>
          <w:sz w:val="24"/>
          <w:szCs w:val="24"/>
        </w:rPr>
      </w:pPr>
      <w:r w:rsidRPr="00F71627">
        <w:rPr>
          <w:sz w:val="24"/>
          <w:szCs w:val="24"/>
        </w:rPr>
        <w:t>DBA: GIGS, LLC</w:t>
      </w:r>
      <w:r w:rsidR="00CE0616" w:rsidRPr="00CE0616">
        <w:rPr>
          <w:sz w:val="24"/>
          <w:szCs w:val="24"/>
        </w:rPr>
        <w:t xml:space="preserve"> </w:t>
      </w:r>
    </w:p>
    <w:p w14:paraId="39A0C16D" w14:textId="6816FA4F" w:rsidR="00046731" w:rsidRPr="00CE0616" w:rsidRDefault="00CE0616" w:rsidP="00CE0616">
      <w:pPr>
        <w:pStyle w:val="ListParagraph"/>
        <w:numPr>
          <w:ilvl w:val="0"/>
          <w:numId w:val="19"/>
        </w:numPr>
        <w:spacing w:line="240" w:lineRule="auto"/>
        <w:ind w:left="720"/>
        <w:rPr>
          <w:sz w:val="24"/>
          <w:szCs w:val="24"/>
        </w:rPr>
      </w:pPr>
      <w:r w:rsidRPr="00F71627">
        <w:rPr>
          <w:sz w:val="24"/>
          <w:szCs w:val="24"/>
        </w:rPr>
        <w:t>POC: Dr. Vern W. Wood III, CEO &amp; Sole Member</w:t>
      </w:r>
    </w:p>
    <w:p w14:paraId="672953C7" w14:textId="77777777" w:rsidR="00046731" w:rsidRDefault="00046731" w:rsidP="001A5FAC">
      <w:pPr>
        <w:pStyle w:val="ListParagraph"/>
        <w:numPr>
          <w:ilvl w:val="0"/>
          <w:numId w:val="19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Address: 2411 Jack Road, Chambersburg, PA 17202</w:t>
      </w:r>
    </w:p>
    <w:p w14:paraId="27815B73" w14:textId="6324A240" w:rsidR="00527DF9" w:rsidRPr="00527DF9" w:rsidRDefault="001B476C" w:rsidP="00527DF9">
      <w:pPr>
        <w:pStyle w:val="ListParagraph"/>
        <w:numPr>
          <w:ilvl w:val="0"/>
          <w:numId w:val="19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Email: ceo@gigs-holding.com</w:t>
      </w:r>
    </w:p>
    <w:p w14:paraId="377FE9B0" w14:textId="548D8E60" w:rsidR="00046731" w:rsidRPr="00F71627" w:rsidRDefault="00046731" w:rsidP="001A5FAC">
      <w:pPr>
        <w:pStyle w:val="ListParagraph"/>
        <w:numPr>
          <w:ilvl w:val="0"/>
          <w:numId w:val="19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Website: GIGSHolding.com</w:t>
      </w:r>
    </w:p>
    <w:p w14:paraId="4134CA19" w14:textId="77777777" w:rsidR="00046731" w:rsidRPr="00F71627" w:rsidRDefault="00046731" w:rsidP="001A5FAC">
      <w:pPr>
        <w:pStyle w:val="ListParagraph"/>
        <w:numPr>
          <w:ilvl w:val="0"/>
          <w:numId w:val="19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Phone: (570) 867-0611</w:t>
      </w:r>
    </w:p>
    <w:p w14:paraId="4DFF9586" w14:textId="0A46059E" w:rsidR="00046731" w:rsidRPr="004E77C4" w:rsidRDefault="00046731" w:rsidP="004E77C4">
      <w:pPr>
        <w:pStyle w:val="Heading1"/>
      </w:pPr>
      <w:r w:rsidRPr="004E77C4">
        <w:t>Certifications &amp; Registrations</w:t>
      </w:r>
    </w:p>
    <w:p w14:paraId="0DC31A89" w14:textId="2EC0FBA0" w:rsidR="003F1C67" w:rsidRPr="00F71627" w:rsidRDefault="00091CB8" w:rsidP="003F1C67">
      <w:pPr>
        <w:spacing w:after="0"/>
        <w:rPr>
          <w:sz w:val="24"/>
          <w:szCs w:val="24"/>
        </w:rPr>
      </w:pPr>
      <w:r w:rsidRPr="00091CB8">
        <w:rPr>
          <w:sz w:val="24"/>
          <w:szCs w:val="24"/>
        </w:rPr>
        <w:t>Formal registrations and compliance verifications establishing eligibility for government procurement and contract participation</w:t>
      </w:r>
      <w:r w:rsidR="000364E1" w:rsidRPr="00F71627">
        <w:rPr>
          <w:sz w:val="24"/>
          <w:szCs w:val="24"/>
        </w:rPr>
        <w:t>.</w:t>
      </w:r>
    </w:p>
    <w:p w14:paraId="7A53A70A" w14:textId="77777777" w:rsidR="00527DF9" w:rsidRPr="00F71627" w:rsidRDefault="00527DF9" w:rsidP="00527DF9">
      <w:pPr>
        <w:pStyle w:val="ListParagraph"/>
        <w:numPr>
          <w:ilvl w:val="0"/>
          <w:numId w:val="18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State: Pennsylvania LLC Formation Complete</w:t>
      </w:r>
    </w:p>
    <w:p w14:paraId="61180E51" w14:textId="620DFA68" w:rsidR="00046731" w:rsidRPr="00F71627" w:rsidRDefault="00046731" w:rsidP="001A5FAC">
      <w:pPr>
        <w:pStyle w:val="ListParagraph"/>
        <w:numPr>
          <w:ilvl w:val="0"/>
          <w:numId w:val="18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SBA Veteran-Owned Small Business (</w:t>
      </w:r>
      <w:r w:rsidR="00A5020A">
        <w:rPr>
          <w:sz w:val="24"/>
          <w:szCs w:val="24"/>
        </w:rPr>
        <w:t>VOSB</w:t>
      </w:r>
      <w:r w:rsidRPr="00F71627">
        <w:rPr>
          <w:sz w:val="24"/>
          <w:szCs w:val="24"/>
        </w:rPr>
        <w:t>)</w:t>
      </w:r>
    </w:p>
    <w:p w14:paraId="72EA350E" w14:textId="4D4C42F8" w:rsidR="00046731" w:rsidRPr="00F71627" w:rsidRDefault="00046731" w:rsidP="001A5FAC">
      <w:pPr>
        <w:pStyle w:val="ListParagraph"/>
        <w:numPr>
          <w:ilvl w:val="0"/>
          <w:numId w:val="18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SAM.gov</w:t>
      </w:r>
      <w:r w:rsidR="00A5020A">
        <w:rPr>
          <w:sz w:val="24"/>
          <w:szCs w:val="24"/>
        </w:rPr>
        <w:t>:</w:t>
      </w:r>
      <w:r w:rsidRPr="00F71627">
        <w:rPr>
          <w:sz w:val="24"/>
          <w:szCs w:val="24"/>
        </w:rPr>
        <w:t xml:space="preserve"> Registered</w:t>
      </w:r>
    </w:p>
    <w:p w14:paraId="1E024F0D" w14:textId="77777777" w:rsidR="00046731" w:rsidRPr="00F71627" w:rsidRDefault="00046731" w:rsidP="001A5FAC">
      <w:pPr>
        <w:pStyle w:val="ListParagraph"/>
        <w:numPr>
          <w:ilvl w:val="0"/>
          <w:numId w:val="18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DUNS: 13-733-6631</w:t>
      </w:r>
    </w:p>
    <w:p w14:paraId="599F6E07" w14:textId="77777777" w:rsidR="00046731" w:rsidRPr="00F71627" w:rsidRDefault="00046731" w:rsidP="001A5FAC">
      <w:pPr>
        <w:pStyle w:val="ListParagraph"/>
        <w:numPr>
          <w:ilvl w:val="0"/>
          <w:numId w:val="18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UEI: WR3QG461ZHL6</w:t>
      </w:r>
    </w:p>
    <w:p w14:paraId="544CE73F" w14:textId="271BE9FE" w:rsidR="00046731" w:rsidRPr="00F71627" w:rsidRDefault="00046731" w:rsidP="001A5FAC">
      <w:pPr>
        <w:pStyle w:val="ListParagraph"/>
        <w:numPr>
          <w:ilvl w:val="0"/>
          <w:numId w:val="18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CAGE Code: In Process</w:t>
      </w:r>
    </w:p>
    <w:p w14:paraId="22D986EB" w14:textId="77777777" w:rsidR="00046731" w:rsidRPr="00F71627" w:rsidRDefault="00046731" w:rsidP="001A5FAC">
      <w:pPr>
        <w:pStyle w:val="ListParagraph"/>
        <w:numPr>
          <w:ilvl w:val="0"/>
          <w:numId w:val="18"/>
        </w:numPr>
        <w:spacing w:line="240" w:lineRule="auto"/>
        <w:ind w:left="720"/>
        <w:rPr>
          <w:sz w:val="24"/>
          <w:szCs w:val="24"/>
        </w:rPr>
      </w:pPr>
      <w:r w:rsidRPr="00F71627">
        <w:rPr>
          <w:sz w:val="24"/>
          <w:szCs w:val="24"/>
        </w:rPr>
        <w:t>Active in the Disaster Response Registry</w:t>
      </w:r>
    </w:p>
    <w:p w14:paraId="0E19A537" w14:textId="3B52365F" w:rsidR="00046731" w:rsidRPr="00F71627" w:rsidRDefault="00046731" w:rsidP="004E77C4">
      <w:pPr>
        <w:pStyle w:val="Heading1"/>
      </w:pPr>
      <w:r w:rsidRPr="00F71627">
        <w:t>Core Competencies</w:t>
      </w:r>
    </w:p>
    <w:p w14:paraId="4A552C48" w14:textId="6E84803D" w:rsidR="000364E1" w:rsidRPr="00F71627" w:rsidRDefault="00091CB8" w:rsidP="000364E1">
      <w:pPr>
        <w:spacing w:after="0"/>
        <w:rPr>
          <w:sz w:val="24"/>
          <w:szCs w:val="24"/>
        </w:rPr>
      </w:pPr>
      <w:r w:rsidRPr="00091CB8">
        <w:rPr>
          <w:sz w:val="24"/>
          <w:szCs w:val="24"/>
        </w:rPr>
        <w:t>Professional and mission-critical support services aligned to the operational demands of government agencies</w:t>
      </w:r>
      <w:r w:rsidR="000364E1" w:rsidRPr="00F71627">
        <w:rPr>
          <w:sz w:val="24"/>
          <w:szCs w:val="24"/>
        </w:rPr>
        <w:t xml:space="preserve">. </w:t>
      </w:r>
      <w:r>
        <w:rPr>
          <w:sz w:val="24"/>
          <w:szCs w:val="24"/>
        </w:rPr>
        <w:t>C</w:t>
      </w:r>
      <w:r w:rsidR="000364E1" w:rsidRPr="00F71627">
        <w:rPr>
          <w:sz w:val="24"/>
          <w:szCs w:val="24"/>
        </w:rPr>
        <w:t>ore competencies include:</w:t>
      </w:r>
    </w:p>
    <w:p w14:paraId="08E3D92B" w14:textId="77777777" w:rsidR="00046731" w:rsidRPr="00F71627" w:rsidRDefault="00046731" w:rsidP="001A5FAC">
      <w:pPr>
        <w:pStyle w:val="ListParagraph"/>
        <w:numPr>
          <w:ilvl w:val="0"/>
          <w:numId w:val="17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Administrative and Office Support Services</w:t>
      </w:r>
    </w:p>
    <w:p w14:paraId="280F0437" w14:textId="77777777" w:rsidR="00046731" w:rsidRPr="00F71627" w:rsidRDefault="00046731" w:rsidP="001A5FAC">
      <w:pPr>
        <w:pStyle w:val="ListParagraph"/>
        <w:numPr>
          <w:ilvl w:val="0"/>
          <w:numId w:val="17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Program Oversight and Strategic Consulting</w:t>
      </w:r>
    </w:p>
    <w:p w14:paraId="6321714B" w14:textId="77777777" w:rsidR="00046731" w:rsidRPr="00F71627" w:rsidRDefault="00046731" w:rsidP="001A5FAC">
      <w:pPr>
        <w:pStyle w:val="ListParagraph"/>
        <w:numPr>
          <w:ilvl w:val="0"/>
          <w:numId w:val="17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lastRenderedPageBreak/>
        <w:t>Janitorial and Facility Maintenance Services</w:t>
      </w:r>
    </w:p>
    <w:p w14:paraId="150436BF" w14:textId="77777777" w:rsidR="00046731" w:rsidRPr="00F71627" w:rsidRDefault="00046731" w:rsidP="001A5FAC">
      <w:pPr>
        <w:pStyle w:val="ListParagraph"/>
        <w:numPr>
          <w:ilvl w:val="0"/>
          <w:numId w:val="17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Staffing Solutions for Government Operations</w:t>
      </w:r>
    </w:p>
    <w:p w14:paraId="5DB4F176" w14:textId="77777777" w:rsidR="00046731" w:rsidRPr="00F71627" w:rsidRDefault="00046731" w:rsidP="001A5FAC">
      <w:pPr>
        <w:pStyle w:val="ListParagraph"/>
        <w:numPr>
          <w:ilvl w:val="0"/>
          <w:numId w:val="17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Records and Information Management</w:t>
      </w:r>
    </w:p>
    <w:p w14:paraId="01A01EED" w14:textId="77777777" w:rsidR="00046731" w:rsidRPr="00F71627" w:rsidRDefault="00046731" w:rsidP="001A5FAC">
      <w:pPr>
        <w:pStyle w:val="ListParagraph"/>
        <w:numPr>
          <w:ilvl w:val="0"/>
          <w:numId w:val="17"/>
        </w:numPr>
        <w:spacing w:line="240" w:lineRule="auto"/>
        <w:ind w:left="720"/>
        <w:rPr>
          <w:sz w:val="24"/>
          <w:szCs w:val="24"/>
        </w:rPr>
      </w:pPr>
      <w:r w:rsidRPr="00F71627">
        <w:rPr>
          <w:sz w:val="24"/>
          <w:szCs w:val="24"/>
        </w:rPr>
        <w:t>Contract Management and Compliance</w:t>
      </w:r>
    </w:p>
    <w:p w14:paraId="76CF2284" w14:textId="5BFCA849" w:rsidR="00046731" w:rsidRPr="00F71627" w:rsidRDefault="00046731" w:rsidP="004E77C4">
      <w:pPr>
        <w:pStyle w:val="Heading1"/>
      </w:pPr>
      <w:r w:rsidRPr="00F71627">
        <w:t>Differentiators</w:t>
      </w:r>
    </w:p>
    <w:p w14:paraId="0CEDE868" w14:textId="66904568" w:rsidR="000364E1" w:rsidRPr="00F71627" w:rsidRDefault="00F71627" w:rsidP="00B15672">
      <w:pPr>
        <w:spacing w:after="0"/>
        <w:rPr>
          <w:sz w:val="24"/>
          <w:szCs w:val="24"/>
        </w:rPr>
      </w:pPr>
      <w:r w:rsidRPr="00F71627">
        <w:rPr>
          <w:sz w:val="24"/>
          <w:szCs w:val="24"/>
        </w:rPr>
        <w:t>Distinctive attributes that establish operational agility, leadership integrity, and readiness to deliver cost-effective, scalable services.</w:t>
      </w:r>
    </w:p>
    <w:p w14:paraId="036C198B" w14:textId="77777777" w:rsidR="00046731" w:rsidRPr="00F71627" w:rsidRDefault="00046731" w:rsidP="001A5FAC">
      <w:pPr>
        <w:pStyle w:val="ListParagraph"/>
        <w:numPr>
          <w:ilvl w:val="0"/>
          <w:numId w:val="16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100% Veteran-Owned with mission-driven leadership</w:t>
      </w:r>
    </w:p>
    <w:p w14:paraId="651CA49D" w14:textId="77777777" w:rsidR="00046731" w:rsidRPr="00F71627" w:rsidRDefault="00046731" w:rsidP="001A5FAC">
      <w:pPr>
        <w:pStyle w:val="ListParagraph"/>
        <w:numPr>
          <w:ilvl w:val="0"/>
          <w:numId w:val="16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Agile structure for responsive, cost-effective service</w:t>
      </w:r>
    </w:p>
    <w:p w14:paraId="16E400F1" w14:textId="77777777" w:rsidR="00046731" w:rsidRPr="00F71627" w:rsidRDefault="00046731" w:rsidP="001A5FAC">
      <w:pPr>
        <w:pStyle w:val="ListParagraph"/>
        <w:numPr>
          <w:ilvl w:val="0"/>
          <w:numId w:val="16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Expertise managing personnel and subcontractors across multiple sites</w:t>
      </w:r>
    </w:p>
    <w:p w14:paraId="4404D23A" w14:textId="77777777" w:rsidR="00046731" w:rsidRPr="00F71627" w:rsidRDefault="00046731" w:rsidP="001A5FAC">
      <w:pPr>
        <w:pStyle w:val="ListParagraph"/>
        <w:numPr>
          <w:ilvl w:val="0"/>
          <w:numId w:val="16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Proven government-facing business operations</w:t>
      </w:r>
    </w:p>
    <w:p w14:paraId="0801C926" w14:textId="77777777" w:rsidR="00046731" w:rsidRPr="00F71627" w:rsidRDefault="00046731" w:rsidP="001A5FAC">
      <w:pPr>
        <w:pStyle w:val="ListParagraph"/>
        <w:numPr>
          <w:ilvl w:val="0"/>
          <w:numId w:val="16"/>
        </w:numPr>
        <w:spacing w:line="240" w:lineRule="auto"/>
        <w:ind w:left="720"/>
        <w:rPr>
          <w:sz w:val="24"/>
          <w:szCs w:val="24"/>
        </w:rPr>
      </w:pPr>
      <w:r w:rsidRPr="00F71627">
        <w:rPr>
          <w:sz w:val="24"/>
          <w:szCs w:val="24"/>
        </w:rPr>
        <w:t>Deep understanding of compliance and procurement requirements</w:t>
      </w:r>
    </w:p>
    <w:p w14:paraId="478E749F" w14:textId="06D0E731" w:rsidR="00046731" w:rsidRPr="00F71627" w:rsidRDefault="00046731" w:rsidP="004E77C4">
      <w:pPr>
        <w:pStyle w:val="Heading1"/>
      </w:pPr>
      <w:r w:rsidRPr="00F71627">
        <w:t>NAICS Codes</w:t>
      </w:r>
    </w:p>
    <w:p w14:paraId="084D544F" w14:textId="0F8024DD" w:rsidR="00B15672" w:rsidRPr="00F71627" w:rsidRDefault="00B15672" w:rsidP="00B15672">
      <w:pPr>
        <w:spacing w:after="0"/>
        <w:rPr>
          <w:sz w:val="24"/>
          <w:szCs w:val="24"/>
        </w:rPr>
      </w:pPr>
      <w:r w:rsidRPr="00F71627">
        <w:rPr>
          <w:sz w:val="24"/>
          <w:szCs w:val="24"/>
        </w:rPr>
        <w:t xml:space="preserve">These are the primary North American Industry Classification System codes under which GIGS is registered, </w:t>
      </w:r>
      <w:r w:rsidR="00E70C6C" w:rsidRPr="00F71627">
        <w:rPr>
          <w:sz w:val="24"/>
          <w:szCs w:val="24"/>
        </w:rPr>
        <w:t>reflecting the organization’s primary service categories.</w:t>
      </w:r>
    </w:p>
    <w:p w14:paraId="3F1CCBFB" w14:textId="77777777" w:rsidR="00046731" w:rsidRPr="00F71627" w:rsidRDefault="00046731" w:rsidP="001A5FAC">
      <w:pPr>
        <w:pStyle w:val="ListParagraph"/>
        <w:numPr>
          <w:ilvl w:val="0"/>
          <w:numId w:val="15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561110 – Office Administrative Services</w:t>
      </w:r>
    </w:p>
    <w:p w14:paraId="4ECA3C51" w14:textId="77777777" w:rsidR="00046731" w:rsidRPr="00F71627" w:rsidRDefault="00046731" w:rsidP="001A5FAC">
      <w:pPr>
        <w:pStyle w:val="ListParagraph"/>
        <w:numPr>
          <w:ilvl w:val="0"/>
          <w:numId w:val="15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541611 – Admin &amp; General Management Consulting Services</w:t>
      </w:r>
    </w:p>
    <w:p w14:paraId="3F78CAFD" w14:textId="77777777" w:rsidR="00046731" w:rsidRPr="00F71627" w:rsidRDefault="00046731" w:rsidP="001A5FAC">
      <w:pPr>
        <w:pStyle w:val="ListParagraph"/>
        <w:numPr>
          <w:ilvl w:val="0"/>
          <w:numId w:val="15"/>
        </w:numPr>
        <w:ind w:left="720"/>
        <w:rPr>
          <w:sz w:val="24"/>
          <w:szCs w:val="24"/>
        </w:rPr>
      </w:pPr>
      <w:r w:rsidRPr="00F71627">
        <w:rPr>
          <w:sz w:val="24"/>
          <w:szCs w:val="24"/>
        </w:rPr>
        <w:t>541618 – Other Management Consulting Services</w:t>
      </w:r>
    </w:p>
    <w:p w14:paraId="18102467" w14:textId="77777777" w:rsidR="00046731" w:rsidRPr="00F71627" w:rsidRDefault="00046731" w:rsidP="001A5FAC">
      <w:pPr>
        <w:pStyle w:val="ListParagraph"/>
        <w:numPr>
          <w:ilvl w:val="0"/>
          <w:numId w:val="15"/>
        </w:numPr>
        <w:spacing w:line="240" w:lineRule="auto"/>
        <w:ind w:left="720"/>
        <w:rPr>
          <w:sz w:val="24"/>
          <w:szCs w:val="24"/>
        </w:rPr>
      </w:pPr>
      <w:r w:rsidRPr="00F71627">
        <w:rPr>
          <w:sz w:val="24"/>
          <w:szCs w:val="24"/>
        </w:rPr>
        <w:t>541990 – Other Professional, Scientific, and Technical Services</w:t>
      </w:r>
    </w:p>
    <w:p w14:paraId="3E514AC0" w14:textId="17420125" w:rsidR="00046731" w:rsidRPr="00F71627" w:rsidRDefault="00046731" w:rsidP="004E77C4">
      <w:pPr>
        <w:pStyle w:val="Heading1"/>
      </w:pPr>
      <w:r w:rsidRPr="00F71627">
        <w:t>Past Performance</w:t>
      </w:r>
    </w:p>
    <w:p w14:paraId="4FAD7E97" w14:textId="77777777" w:rsidR="00046731" w:rsidRPr="00F71627" w:rsidRDefault="00046731" w:rsidP="002625F0">
      <w:pPr>
        <w:spacing w:line="240" w:lineRule="auto"/>
        <w:rPr>
          <w:sz w:val="24"/>
          <w:szCs w:val="24"/>
        </w:rPr>
      </w:pPr>
      <w:r w:rsidRPr="00F71627">
        <w:rPr>
          <w:sz w:val="24"/>
          <w:szCs w:val="24"/>
        </w:rPr>
        <w:t>As a newly established but strategically aligned enterprise, GIGS leverages experience in the military, public service, and small business consulting. Actively pursuing teaming arrangements and subcontracting roles to build a performance-driven past performance record.</w:t>
      </w:r>
    </w:p>
    <w:p w14:paraId="4DDE54B3" w14:textId="5A32A0B6" w:rsidR="00046731" w:rsidRPr="00F71627" w:rsidRDefault="00046731" w:rsidP="004E77C4">
      <w:pPr>
        <w:pStyle w:val="Heading1"/>
      </w:pPr>
      <w:r w:rsidRPr="00F71627">
        <w:t>Mission Statement</w:t>
      </w:r>
    </w:p>
    <w:p w14:paraId="65643BCE" w14:textId="77777777" w:rsidR="00046731" w:rsidRPr="00F71627" w:rsidRDefault="00046731" w:rsidP="00046731">
      <w:pPr>
        <w:rPr>
          <w:sz w:val="24"/>
          <w:szCs w:val="24"/>
        </w:rPr>
      </w:pPr>
      <w:r w:rsidRPr="00F71627">
        <w:rPr>
          <w:sz w:val="24"/>
          <w:szCs w:val="24"/>
        </w:rPr>
        <w:t>To provide innovative, reliable, and mission-driven support services to federal, state, and local government entities while maintaining a commitment to ethical leadership and national service.</w:t>
      </w:r>
    </w:p>
    <w:p w14:paraId="088B3CDA" w14:textId="504AB0B9" w:rsidR="00727C2A" w:rsidRPr="00F71627" w:rsidRDefault="00727C2A">
      <w:pPr>
        <w:rPr>
          <w:sz w:val="24"/>
          <w:szCs w:val="24"/>
        </w:rPr>
      </w:pPr>
    </w:p>
    <w:sectPr w:rsidR="00727C2A" w:rsidRPr="00F71627" w:rsidSect="00046731">
      <w:headerReference w:type="first" r:id="rId8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418AC" w14:textId="77777777" w:rsidR="00676C96" w:rsidRDefault="00676C96" w:rsidP="00046731">
      <w:pPr>
        <w:spacing w:after="0" w:line="240" w:lineRule="auto"/>
      </w:pPr>
      <w:r>
        <w:separator/>
      </w:r>
    </w:p>
  </w:endnote>
  <w:endnote w:type="continuationSeparator" w:id="0">
    <w:p w14:paraId="6490D128" w14:textId="77777777" w:rsidR="00676C96" w:rsidRDefault="00676C96" w:rsidP="00046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C9671" w14:textId="77777777" w:rsidR="00676C96" w:rsidRDefault="00676C96" w:rsidP="00046731">
      <w:pPr>
        <w:spacing w:after="0" w:line="240" w:lineRule="auto"/>
      </w:pPr>
      <w:r>
        <w:separator/>
      </w:r>
    </w:p>
  </w:footnote>
  <w:footnote w:type="continuationSeparator" w:id="0">
    <w:p w14:paraId="02032B2B" w14:textId="77777777" w:rsidR="00676C96" w:rsidRDefault="00676C96" w:rsidP="00046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93A71" w14:textId="533B3DE3" w:rsidR="00046731" w:rsidRDefault="00046731" w:rsidP="00046731">
    <w:pPr>
      <w:pStyle w:val="Header"/>
      <w:jc w:val="center"/>
      <w:rPr>
        <w:sz w:val="32"/>
        <w:szCs w:val="32"/>
      </w:rPr>
    </w:pPr>
  </w:p>
  <w:p w14:paraId="6DF3F88F" w14:textId="2EB63399" w:rsidR="00046731" w:rsidRDefault="00E861CA" w:rsidP="00046731">
    <w:pPr>
      <w:pStyle w:val="Header"/>
      <w:jc w:val="center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2F7C8A5" wp14:editId="1EE6383F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5486400" cy="1339850"/>
          <wp:effectExtent l="0" t="0" r="0" b="0"/>
          <wp:wrapNone/>
          <wp:docPr id="2071688122" name="Picture 1" descr="A blue and gold sign with black rectang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688122" name="Picture 1" descr="A blue and gold sign with black rectangle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1339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A56E2D" w14:textId="1D6E621A" w:rsidR="00E861CA" w:rsidRDefault="00E861CA" w:rsidP="00DB5DC9">
    <w:pPr>
      <w:pStyle w:val="Header"/>
      <w:jc w:val="center"/>
      <w:rPr>
        <w:smallCaps/>
        <w:sz w:val="36"/>
        <w:szCs w:val="36"/>
      </w:rPr>
    </w:pPr>
  </w:p>
  <w:p w14:paraId="3C75A18E" w14:textId="77777777" w:rsidR="00E861CA" w:rsidRDefault="00E861CA" w:rsidP="00DB5DC9">
    <w:pPr>
      <w:pStyle w:val="Header"/>
      <w:jc w:val="center"/>
      <w:rPr>
        <w:smallCaps/>
        <w:sz w:val="36"/>
        <w:szCs w:val="36"/>
      </w:rPr>
    </w:pPr>
  </w:p>
  <w:p w14:paraId="0BED8ABF" w14:textId="4E80C0EA" w:rsidR="00046731" w:rsidRPr="00DB5DC9" w:rsidRDefault="00046731" w:rsidP="00DB5DC9">
    <w:pPr>
      <w:pStyle w:val="Header"/>
      <w:jc w:val="center"/>
      <w:rPr>
        <w:sz w:val="32"/>
        <w:szCs w:val="32"/>
      </w:rPr>
    </w:pPr>
    <w:r w:rsidRPr="00DB5DC9">
      <w:rPr>
        <w:smallCaps/>
        <w:sz w:val="36"/>
        <w:szCs w:val="36"/>
      </w:rPr>
      <w:t>C</w:t>
    </w:r>
    <w:r w:rsidR="00271316" w:rsidRPr="00DB5DC9">
      <w:rPr>
        <w:smallCaps/>
        <w:sz w:val="36"/>
        <w:szCs w:val="36"/>
      </w:rPr>
      <w:t>ap</w:t>
    </w:r>
    <w:r w:rsidR="00DB5DC9" w:rsidRPr="00DB5DC9">
      <w:rPr>
        <w:smallCaps/>
        <w:sz w:val="36"/>
        <w:szCs w:val="36"/>
      </w:rPr>
      <w:t>ability</w:t>
    </w:r>
    <w:r w:rsidRPr="00DB5DC9">
      <w:rPr>
        <w:smallCaps/>
        <w:sz w:val="36"/>
        <w:szCs w:val="36"/>
      </w:rPr>
      <w:t xml:space="preserve"> S</w:t>
    </w:r>
    <w:r w:rsidR="00DB5DC9" w:rsidRPr="00DB5DC9">
      <w:rPr>
        <w:smallCaps/>
        <w:sz w:val="36"/>
        <w:szCs w:val="36"/>
      </w:rPr>
      <w:t>tatement</w:t>
    </w:r>
  </w:p>
  <w:p w14:paraId="14F95505" w14:textId="77777777" w:rsidR="00046731" w:rsidRDefault="000467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2B6A69"/>
    <w:multiLevelType w:val="multilevel"/>
    <w:tmpl w:val="1594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C47266"/>
    <w:multiLevelType w:val="multilevel"/>
    <w:tmpl w:val="F752C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B27A0A"/>
    <w:multiLevelType w:val="hybridMultilevel"/>
    <w:tmpl w:val="392008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8E1875"/>
    <w:multiLevelType w:val="multilevel"/>
    <w:tmpl w:val="D19E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550FEB"/>
    <w:multiLevelType w:val="multilevel"/>
    <w:tmpl w:val="DAD0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847EE6"/>
    <w:multiLevelType w:val="hybridMultilevel"/>
    <w:tmpl w:val="127C8B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600C57"/>
    <w:multiLevelType w:val="hybridMultilevel"/>
    <w:tmpl w:val="3A10E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66336C"/>
    <w:multiLevelType w:val="hybridMultilevel"/>
    <w:tmpl w:val="E7A8CE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F51C4C"/>
    <w:multiLevelType w:val="hybridMultilevel"/>
    <w:tmpl w:val="A25C17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0452D5"/>
    <w:multiLevelType w:val="multilevel"/>
    <w:tmpl w:val="1C10F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9843702">
    <w:abstractNumId w:val="8"/>
  </w:num>
  <w:num w:numId="2" w16cid:durableId="1316765337">
    <w:abstractNumId w:val="6"/>
  </w:num>
  <w:num w:numId="3" w16cid:durableId="1282031603">
    <w:abstractNumId w:val="5"/>
  </w:num>
  <w:num w:numId="4" w16cid:durableId="1777944229">
    <w:abstractNumId w:val="4"/>
  </w:num>
  <w:num w:numId="5" w16cid:durableId="1375617619">
    <w:abstractNumId w:val="7"/>
  </w:num>
  <w:num w:numId="6" w16cid:durableId="740172802">
    <w:abstractNumId w:val="3"/>
  </w:num>
  <w:num w:numId="7" w16cid:durableId="1604069664">
    <w:abstractNumId w:val="2"/>
  </w:num>
  <w:num w:numId="8" w16cid:durableId="1574851239">
    <w:abstractNumId w:val="1"/>
  </w:num>
  <w:num w:numId="9" w16cid:durableId="2100251996">
    <w:abstractNumId w:val="0"/>
  </w:num>
  <w:num w:numId="10" w16cid:durableId="457069677">
    <w:abstractNumId w:val="9"/>
  </w:num>
  <w:num w:numId="11" w16cid:durableId="1451900593">
    <w:abstractNumId w:val="10"/>
  </w:num>
  <w:num w:numId="12" w16cid:durableId="402221850">
    <w:abstractNumId w:val="13"/>
  </w:num>
  <w:num w:numId="13" w16cid:durableId="939413188">
    <w:abstractNumId w:val="12"/>
  </w:num>
  <w:num w:numId="14" w16cid:durableId="644702940">
    <w:abstractNumId w:val="18"/>
  </w:num>
  <w:num w:numId="15" w16cid:durableId="819928249">
    <w:abstractNumId w:val="11"/>
  </w:num>
  <w:num w:numId="16" w16cid:durableId="2108456903">
    <w:abstractNumId w:val="15"/>
  </w:num>
  <w:num w:numId="17" w16cid:durableId="155460115">
    <w:abstractNumId w:val="17"/>
  </w:num>
  <w:num w:numId="18" w16cid:durableId="1697582639">
    <w:abstractNumId w:val="16"/>
  </w:num>
  <w:num w:numId="19" w16cid:durableId="283802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64E1"/>
    <w:rsid w:val="00046731"/>
    <w:rsid w:val="0006063C"/>
    <w:rsid w:val="00091CB8"/>
    <w:rsid w:val="0015074B"/>
    <w:rsid w:val="001A5FAC"/>
    <w:rsid w:val="001B25D3"/>
    <w:rsid w:val="001B476C"/>
    <w:rsid w:val="00213B48"/>
    <w:rsid w:val="002625F0"/>
    <w:rsid w:val="00271316"/>
    <w:rsid w:val="0029639D"/>
    <w:rsid w:val="00326F90"/>
    <w:rsid w:val="003E2F06"/>
    <w:rsid w:val="003F1C67"/>
    <w:rsid w:val="004707A6"/>
    <w:rsid w:val="00482817"/>
    <w:rsid w:val="004E77C4"/>
    <w:rsid w:val="0050773E"/>
    <w:rsid w:val="00527DF9"/>
    <w:rsid w:val="005B6E26"/>
    <w:rsid w:val="00676C96"/>
    <w:rsid w:val="006A3EFA"/>
    <w:rsid w:val="00727C2A"/>
    <w:rsid w:val="009541DA"/>
    <w:rsid w:val="0095583A"/>
    <w:rsid w:val="00A5020A"/>
    <w:rsid w:val="00A52827"/>
    <w:rsid w:val="00AA1D8D"/>
    <w:rsid w:val="00AA4F23"/>
    <w:rsid w:val="00B15672"/>
    <w:rsid w:val="00B47730"/>
    <w:rsid w:val="00C935E8"/>
    <w:rsid w:val="00CB0664"/>
    <w:rsid w:val="00CE0616"/>
    <w:rsid w:val="00CE6823"/>
    <w:rsid w:val="00D367E0"/>
    <w:rsid w:val="00DB5DC9"/>
    <w:rsid w:val="00E02151"/>
    <w:rsid w:val="00E23883"/>
    <w:rsid w:val="00E478C7"/>
    <w:rsid w:val="00E70C6C"/>
    <w:rsid w:val="00E861CA"/>
    <w:rsid w:val="00F7162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715CE4"/>
  <w14:defaultImageDpi w14:val="300"/>
  <w15:docId w15:val="{5A396FE8-AF0A-4219-9EDD-99A20A762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Garamond" w:hAnsi="Garamon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7C4"/>
    <w:pPr>
      <w:keepNext/>
      <w:keepLines/>
      <w:spacing w:after="0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E77C4"/>
    <w:rPr>
      <w:rFonts w:ascii="Garamond" w:eastAsiaTheme="majorEastAsia" w:hAnsi="Garamond" w:cstheme="majorBidi"/>
      <w:b/>
      <w:bCs/>
      <w:small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0467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Dr. Vern W. Wood III</cp:lastModifiedBy>
  <cp:revision>4</cp:revision>
  <cp:lastPrinted>2025-06-14T21:05:00Z</cp:lastPrinted>
  <dcterms:created xsi:type="dcterms:W3CDTF">2025-06-14T21:05:00Z</dcterms:created>
  <dcterms:modified xsi:type="dcterms:W3CDTF">2025-06-14T22:16:00Z</dcterms:modified>
  <cp:category/>
</cp:coreProperties>
</file>