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5D52E23D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234DB">
        <w:rPr>
          <w:b/>
          <w:sz w:val="24"/>
          <w:szCs w:val="24"/>
        </w:rPr>
        <w:t>October 17</w:t>
      </w:r>
      <w:r w:rsidR="00647FA8">
        <w:rPr>
          <w:b/>
          <w:sz w:val="24"/>
          <w:szCs w:val="24"/>
        </w:rPr>
        <w:t>, 202</w:t>
      </w:r>
      <w:r w:rsidR="00F97D95">
        <w:rPr>
          <w:b/>
          <w:sz w:val="24"/>
          <w:szCs w:val="24"/>
        </w:rPr>
        <w:t>2</w:t>
      </w:r>
    </w:p>
    <w:p w14:paraId="3409EEA5" w14:textId="1EE1ABD2" w:rsidR="00DF7B1E" w:rsidRPr="00DF7B1E" w:rsidRDefault="00DF7B1E" w:rsidP="00DF7B1E">
      <w:pPr>
        <w:spacing w:after="0" w:line="240" w:lineRule="auto"/>
        <w:jc w:val="center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1:</w:t>
      </w:r>
      <w:r w:rsidR="00556B91">
        <w:rPr>
          <w:b/>
          <w:sz w:val="24"/>
          <w:szCs w:val="24"/>
        </w:rPr>
        <w:t>0</w:t>
      </w:r>
      <w:r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meeting AGENDA</w:t>
      </w:r>
      <w:r w:rsidR="00FD369D">
        <w:rPr>
          <w:b/>
          <w:sz w:val="24"/>
          <w:szCs w:val="24"/>
        </w:rPr>
        <w:t xml:space="preserve"> </w:t>
      </w:r>
    </w:p>
    <w:p w14:paraId="7C14F3E6" w14:textId="77777777" w:rsidR="00DF7B1E" w:rsidRPr="00212555" w:rsidRDefault="00DF7B1E" w:rsidP="00E06D45">
      <w:pPr>
        <w:spacing w:after="0" w:line="240" w:lineRule="auto"/>
        <w:jc w:val="both"/>
        <w:rPr>
          <w:sz w:val="24"/>
          <w:szCs w:val="24"/>
        </w:rPr>
      </w:pP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3A359C12" w14:textId="3F0A3D13" w:rsidR="00E171C1" w:rsidRDefault="00FD369D" w:rsidP="00ED637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 w:rsidR="00167ABB" w:rsidRPr="00850AEF">
        <w:rPr>
          <w:bCs/>
          <w:sz w:val="24"/>
          <w:szCs w:val="24"/>
        </w:rPr>
        <w:t xml:space="preserve">Jennifer Vaughn (Acquire), </w:t>
      </w:r>
      <w:r w:rsidR="00E171C1">
        <w:rPr>
          <w:bCs/>
          <w:sz w:val="24"/>
          <w:szCs w:val="24"/>
        </w:rPr>
        <w:t xml:space="preserve">Gary Sprynczynatyk (BCBS), </w:t>
      </w:r>
      <w:r w:rsidR="00D22707">
        <w:rPr>
          <w:bCs/>
          <w:sz w:val="24"/>
          <w:szCs w:val="24"/>
        </w:rPr>
        <w:t>April Starllone (BetterOutlook)</w:t>
      </w:r>
      <w:r w:rsidR="00E171C1">
        <w:rPr>
          <w:bCs/>
          <w:sz w:val="24"/>
          <w:szCs w:val="24"/>
        </w:rPr>
        <w:t>, Sara Aker (Nystrom)</w:t>
      </w:r>
      <w:r w:rsidR="00E2595A">
        <w:rPr>
          <w:bCs/>
          <w:sz w:val="24"/>
          <w:szCs w:val="24"/>
        </w:rPr>
        <w:t xml:space="preserve">, Maria Essman (LSS), </w:t>
      </w:r>
      <w:r w:rsidR="00353121">
        <w:rPr>
          <w:bCs/>
          <w:sz w:val="24"/>
          <w:szCs w:val="24"/>
        </w:rPr>
        <w:t>Jason Ost (CWC), Tina Theisen (LSS</w:t>
      </w:r>
      <w:r w:rsidR="009463B2">
        <w:rPr>
          <w:bCs/>
          <w:sz w:val="24"/>
          <w:szCs w:val="24"/>
        </w:rPr>
        <w:t xml:space="preserve"> and Safe Harbor</w:t>
      </w:r>
      <w:r w:rsidR="00353121">
        <w:rPr>
          <w:bCs/>
          <w:sz w:val="24"/>
          <w:szCs w:val="24"/>
        </w:rPr>
        <w:t>)</w:t>
      </w:r>
      <w:r w:rsidR="009463B2">
        <w:rPr>
          <w:bCs/>
          <w:sz w:val="24"/>
          <w:szCs w:val="24"/>
        </w:rPr>
        <w:t>,</w:t>
      </w:r>
      <w:r w:rsidR="00342AEC">
        <w:rPr>
          <w:bCs/>
          <w:sz w:val="24"/>
          <w:szCs w:val="24"/>
        </w:rPr>
        <w:t xml:space="preserve"> Jessi Weinhandl (</w:t>
      </w:r>
      <w:r w:rsidR="0093440F">
        <w:rPr>
          <w:bCs/>
          <w:sz w:val="24"/>
          <w:szCs w:val="24"/>
        </w:rPr>
        <w:t>Wellness in the Woods),</w:t>
      </w:r>
      <w:r w:rsidR="00DD1397">
        <w:rPr>
          <w:bCs/>
          <w:sz w:val="24"/>
          <w:szCs w:val="24"/>
        </w:rPr>
        <w:t xml:space="preserve"> Dawn Shequen (CWC)</w:t>
      </w:r>
    </w:p>
    <w:p w14:paraId="0051FE6B" w14:textId="77777777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6499FB14" w14:textId="68F5F0D6" w:rsidR="00212555" w:rsidRDefault="00212555" w:rsidP="00E06D4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32BFB14F" w14:textId="77777777" w:rsidR="00A730C6" w:rsidRDefault="005B40D5" w:rsidP="007F4C4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BCBS: </w:t>
      </w:r>
      <w:r w:rsidRPr="007F4C4F">
        <w:rPr>
          <w:bCs/>
          <w:sz w:val="24"/>
          <w:szCs w:val="24"/>
        </w:rPr>
        <w:t>Your Path</w:t>
      </w:r>
      <w:r w:rsidR="007F4C4F">
        <w:rPr>
          <w:bCs/>
          <w:sz w:val="24"/>
          <w:szCs w:val="24"/>
        </w:rPr>
        <w:t>:</w:t>
      </w:r>
      <w:r w:rsidRPr="007F4C4F">
        <w:rPr>
          <w:bCs/>
          <w:sz w:val="24"/>
          <w:szCs w:val="24"/>
        </w:rPr>
        <w:t xml:space="preserve"> virtual resources for substance use disorder: individuals, families, assessments, </w:t>
      </w:r>
      <w:r w:rsidR="007F4C4F" w:rsidRPr="007F4C4F">
        <w:rPr>
          <w:bCs/>
          <w:sz w:val="24"/>
          <w:szCs w:val="24"/>
        </w:rPr>
        <w:t>MA treatment</w:t>
      </w:r>
      <w:r w:rsidR="00A730C6">
        <w:rPr>
          <w:bCs/>
          <w:sz w:val="24"/>
          <w:szCs w:val="24"/>
        </w:rPr>
        <w:t xml:space="preserve"> for Blue Plus members. </w:t>
      </w:r>
    </w:p>
    <w:p w14:paraId="3E252AA4" w14:textId="2A1B6BED" w:rsidR="005B40D5" w:rsidRDefault="00A730C6" w:rsidP="007F4C4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Youth Services: </w:t>
      </w:r>
      <w:r>
        <w:rPr>
          <w:bCs/>
          <w:sz w:val="24"/>
          <w:szCs w:val="24"/>
        </w:rPr>
        <w:t xml:space="preserve">Hiring a position to fill: Youth Leadership </w:t>
      </w:r>
      <w:r w:rsidR="00DD4653">
        <w:rPr>
          <w:bCs/>
          <w:sz w:val="24"/>
          <w:szCs w:val="24"/>
        </w:rPr>
        <w:t>Council</w:t>
      </w:r>
      <w:r>
        <w:rPr>
          <w:bCs/>
          <w:sz w:val="24"/>
          <w:szCs w:val="24"/>
        </w:rPr>
        <w:t xml:space="preserve"> to help advocate for new laws, legislation. Hiring someone to be supportive adult: travel between regions. Hired a new person to do independent living skills: Nathan. </w:t>
      </w:r>
      <w:r w:rsidR="00DD4653">
        <w:rPr>
          <w:bCs/>
          <w:sz w:val="24"/>
          <w:szCs w:val="24"/>
        </w:rPr>
        <w:t xml:space="preserve">Still have funding for crisis shelter. 7-county area. Funds for transitioning youth experiencing homelessness as well. </w:t>
      </w:r>
    </w:p>
    <w:p w14:paraId="79083717" w14:textId="4AF19C18" w:rsidR="00624678" w:rsidRDefault="00624678" w:rsidP="007F4C4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624678">
        <w:rPr>
          <w:b/>
          <w:sz w:val="24"/>
          <w:szCs w:val="24"/>
        </w:rPr>
        <w:t xml:space="preserve">Crow wing: </w:t>
      </w:r>
      <w:r>
        <w:rPr>
          <w:bCs/>
          <w:sz w:val="24"/>
          <w:szCs w:val="24"/>
        </w:rPr>
        <w:t>No Updates</w:t>
      </w:r>
    </w:p>
    <w:p w14:paraId="541673D5" w14:textId="156084B3" w:rsidR="00EF3445" w:rsidRDefault="00D638F8" w:rsidP="007F4C4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D638F8">
        <w:rPr>
          <w:b/>
          <w:sz w:val="24"/>
          <w:szCs w:val="24"/>
        </w:rPr>
        <w:t>Better Outlook</w:t>
      </w:r>
      <w:r w:rsidR="00753542">
        <w:rPr>
          <w:b/>
          <w:sz w:val="24"/>
          <w:szCs w:val="24"/>
        </w:rPr>
        <w:t>/MN Holistic Clinic</w:t>
      </w:r>
      <w:r w:rsidRPr="00D638F8">
        <w:rPr>
          <w:bCs/>
          <w:sz w:val="24"/>
          <w:szCs w:val="24"/>
        </w:rPr>
        <w:t>: Psychiatric Nurse practitioner.</w:t>
      </w:r>
      <w:r>
        <w:rPr>
          <w:b/>
          <w:sz w:val="24"/>
          <w:szCs w:val="24"/>
        </w:rPr>
        <w:t xml:space="preserve"> </w:t>
      </w:r>
      <w:r w:rsidRPr="00D638F8">
        <w:rPr>
          <w:bCs/>
          <w:sz w:val="24"/>
          <w:szCs w:val="24"/>
        </w:rPr>
        <w:t>April – 15 and above, Elvis- 6 and above</w:t>
      </w:r>
      <w:r>
        <w:rPr>
          <w:bCs/>
          <w:sz w:val="24"/>
          <w:szCs w:val="24"/>
        </w:rPr>
        <w:t xml:space="preserve">. Medical cannabis certification as well. </w:t>
      </w:r>
      <w:r w:rsidR="004F40D5">
        <w:rPr>
          <w:bCs/>
          <w:sz w:val="24"/>
          <w:szCs w:val="24"/>
        </w:rPr>
        <w:t xml:space="preserve">Are up here every two weeks in person but otherwise </w:t>
      </w:r>
      <w:r w:rsidR="00753542">
        <w:rPr>
          <w:bCs/>
          <w:sz w:val="24"/>
          <w:szCs w:val="24"/>
        </w:rPr>
        <w:t>telehealth. Medical cannabis has to be in person.</w:t>
      </w:r>
      <w:r w:rsidR="002126F5">
        <w:rPr>
          <w:bCs/>
          <w:sz w:val="24"/>
          <w:szCs w:val="24"/>
        </w:rPr>
        <w:t xml:space="preserve"> </w:t>
      </w:r>
      <w:r w:rsidR="00342D53">
        <w:rPr>
          <w:bCs/>
          <w:sz w:val="24"/>
          <w:szCs w:val="24"/>
        </w:rPr>
        <w:t xml:space="preserve">No set day here, will make it work to be seen in person. </w:t>
      </w:r>
      <w:r w:rsidR="005719C1">
        <w:rPr>
          <w:bCs/>
          <w:sz w:val="24"/>
          <w:szCs w:val="24"/>
        </w:rPr>
        <w:t xml:space="preserve">Children prefer to see in office. </w:t>
      </w:r>
      <w:hyperlink r:id="rId6" w:history="1">
        <w:r w:rsidR="00943FFA" w:rsidRPr="00943FFA">
          <w:rPr>
            <w:color w:val="0000FF"/>
            <w:u w:val="single"/>
          </w:rPr>
          <w:t>Better Outlook Psychiatric and Behavioral Health Services - Woodbury, MN (betteroutlookmn.com)</w:t>
        </w:r>
      </w:hyperlink>
    </w:p>
    <w:p w14:paraId="223DDE46" w14:textId="055D55CE" w:rsidR="003E49E2" w:rsidRDefault="00EF3445" w:rsidP="00470E80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EF3445">
        <w:rPr>
          <w:b/>
          <w:sz w:val="24"/>
          <w:szCs w:val="24"/>
        </w:rPr>
        <w:t>Nystrom</w:t>
      </w:r>
      <w:r>
        <w:rPr>
          <w:bCs/>
          <w:sz w:val="24"/>
          <w:szCs w:val="24"/>
        </w:rPr>
        <w:t>: can do ADHD testing in Baxter, or St. Cloud if booked out.</w:t>
      </w:r>
      <w:r w:rsidR="00753542">
        <w:rPr>
          <w:bCs/>
          <w:sz w:val="24"/>
          <w:szCs w:val="24"/>
        </w:rPr>
        <w:t xml:space="preserve"> </w:t>
      </w:r>
      <w:r w:rsidR="00470E80">
        <w:rPr>
          <w:bCs/>
          <w:sz w:val="24"/>
          <w:szCs w:val="24"/>
        </w:rPr>
        <w:t>Has some current beds for residential treatment. Hired 2 community-based providers. Openings for ARHMS or ITCS.</w:t>
      </w:r>
      <w:r w:rsidR="00B773C9">
        <w:rPr>
          <w:bCs/>
          <w:sz w:val="24"/>
          <w:szCs w:val="24"/>
        </w:rPr>
        <w:t xml:space="preserve"> </w:t>
      </w:r>
    </w:p>
    <w:p w14:paraId="3EAEA968" w14:textId="46F2E0DC" w:rsidR="00470E80" w:rsidRDefault="000E330A" w:rsidP="00470E80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0E330A">
        <w:rPr>
          <w:b/>
          <w:sz w:val="24"/>
          <w:szCs w:val="24"/>
        </w:rPr>
        <w:t>Thanksgiving</w:t>
      </w:r>
      <w:r w:rsidR="00CF42D2">
        <w:rPr>
          <w:b/>
          <w:sz w:val="24"/>
          <w:szCs w:val="24"/>
        </w:rPr>
        <w:t>, Christmas, Coats for Kids</w:t>
      </w:r>
      <w:r w:rsidR="00237865">
        <w:rPr>
          <w:b/>
          <w:sz w:val="24"/>
          <w:szCs w:val="24"/>
        </w:rPr>
        <w:t>, Toys for Tots</w:t>
      </w:r>
      <w:r>
        <w:rPr>
          <w:bCs/>
          <w:sz w:val="24"/>
          <w:szCs w:val="24"/>
        </w:rPr>
        <w:t>: through Bridges of Hope</w:t>
      </w:r>
      <w:r w:rsidR="00CF42D2">
        <w:rPr>
          <w:bCs/>
          <w:sz w:val="24"/>
          <w:szCs w:val="24"/>
        </w:rPr>
        <w:t xml:space="preserve"> (Jess) for Thanksgiving.</w:t>
      </w:r>
      <w:r w:rsidR="00237865" w:rsidRPr="00237865">
        <w:t xml:space="preserve"> </w:t>
      </w:r>
      <w:hyperlink r:id="rId7" w:history="1">
        <w:r w:rsidR="00237865" w:rsidRPr="0039653E">
          <w:rPr>
            <w:rStyle w:val="Hyperlink"/>
            <w:bCs/>
            <w:sz w:val="24"/>
            <w:szCs w:val="24"/>
          </w:rPr>
          <w:t>https://www.bridgesofhopemn.org/thanksgiving-basket-program</w:t>
        </w:r>
      </w:hyperlink>
      <w:r w:rsidR="00237865">
        <w:rPr>
          <w:bCs/>
          <w:sz w:val="24"/>
          <w:szCs w:val="24"/>
        </w:rPr>
        <w:t xml:space="preserve"> </w:t>
      </w:r>
      <w:r w:rsidR="00CF42D2">
        <w:rPr>
          <w:bCs/>
          <w:sz w:val="24"/>
          <w:szCs w:val="24"/>
        </w:rPr>
        <w:t xml:space="preserve"> </w:t>
      </w:r>
    </w:p>
    <w:p w14:paraId="513DD2D2" w14:textId="14FE4905" w:rsidR="000E330A" w:rsidRDefault="00237865" w:rsidP="0023786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A7913">
        <w:rPr>
          <w:bCs/>
          <w:sz w:val="24"/>
          <w:szCs w:val="24"/>
        </w:rPr>
        <w:tab/>
      </w:r>
      <w:r w:rsidR="00E81280" w:rsidRPr="00E81280">
        <w:rPr>
          <w:b/>
          <w:sz w:val="24"/>
          <w:szCs w:val="24"/>
        </w:rPr>
        <w:t xml:space="preserve">Acquire: </w:t>
      </w:r>
      <w:r w:rsidR="00E81280">
        <w:rPr>
          <w:bCs/>
          <w:sz w:val="24"/>
          <w:szCs w:val="24"/>
        </w:rPr>
        <w:t xml:space="preserve">Some potential openings, Shana C and Mallori new and can take people. </w:t>
      </w:r>
    </w:p>
    <w:p w14:paraId="7A44118A" w14:textId="77777777" w:rsidR="002631A7" w:rsidRPr="00E81280" w:rsidRDefault="002631A7" w:rsidP="00237865">
      <w:pPr>
        <w:spacing w:after="0" w:line="240" w:lineRule="auto"/>
        <w:jc w:val="both"/>
        <w:rPr>
          <w:bCs/>
          <w:sz w:val="24"/>
          <w:szCs w:val="24"/>
        </w:rPr>
      </w:pPr>
    </w:p>
    <w:p w14:paraId="1E996646" w14:textId="77777777" w:rsidR="00C34BD1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Unmet Needs Discussion: (transportation, housing, child care, other)</w:t>
      </w:r>
      <w:r w:rsidR="00D542E3">
        <w:rPr>
          <w:b/>
          <w:sz w:val="24"/>
          <w:szCs w:val="24"/>
        </w:rPr>
        <w:t xml:space="preserve">: </w:t>
      </w:r>
    </w:p>
    <w:p w14:paraId="6A6CCDF5" w14:textId="07A175C4" w:rsidR="003B3ADD" w:rsidRDefault="00811A70" w:rsidP="00C34BD1">
      <w:pPr>
        <w:spacing w:after="0" w:line="240" w:lineRule="auto"/>
        <w:ind w:left="720"/>
        <w:jc w:val="both"/>
        <w:rPr>
          <w:bCs/>
          <w:sz w:val="24"/>
          <w:szCs w:val="24"/>
        </w:rPr>
      </w:pPr>
      <w:r w:rsidRPr="00811A70">
        <w:rPr>
          <w:bCs/>
          <w:sz w:val="24"/>
          <w:szCs w:val="24"/>
        </w:rPr>
        <w:t>Energy assistants applications are available</w:t>
      </w:r>
      <w:r>
        <w:rPr>
          <w:bCs/>
          <w:sz w:val="24"/>
          <w:szCs w:val="24"/>
        </w:rPr>
        <w:t>. Funding in next couple of weeks. Processed in date order. Changed income guidelines to pre-COVID. Subject to change.</w:t>
      </w:r>
      <w:r w:rsidR="00C34BD1">
        <w:rPr>
          <w:bCs/>
          <w:sz w:val="24"/>
          <w:szCs w:val="24"/>
        </w:rPr>
        <w:t xml:space="preserve"> Applications </w:t>
      </w:r>
      <w:r w:rsidR="00C34BD1">
        <w:rPr>
          <w:bCs/>
          <w:sz w:val="24"/>
          <w:szCs w:val="24"/>
        </w:rPr>
        <w:lastRenderedPageBreak/>
        <w:t>are on our website.</w:t>
      </w:r>
      <w:r w:rsidR="004A08C0">
        <w:rPr>
          <w:bCs/>
          <w:sz w:val="24"/>
          <w:szCs w:val="24"/>
        </w:rPr>
        <w:t xml:space="preserve"> </w:t>
      </w:r>
      <w:hyperlink r:id="rId8" w:history="1">
        <w:r w:rsidR="004A08C0" w:rsidRPr="0039653E">
          <w:rPr>
            <w:rStyle w:val="Hyperlink"/>
            <w:bCs/>
            <w:sz w:val="24"/>
            <w:szCs w:val="24"/>
          </w:rPr>
          <w:t>https://www.lssmn.org/services/housing-assistance/assistance-and-eviction-protection/energy-assistance</w:t>
        </w:r>
      </w:hyperlink>
      <w:r w:rsidR="004A08C0">
        <w:rPr>
          <w:bCs/>
          <w:sz w:val="24"/>
          <w:szCs w:val="24"/>
        </w:rPr>
        <w:t xml:space="preserve"> </w:t>
      </w:r>
    </w:p>
    <w:p w14:paraId="2FDE17EA" w14:textId="77777777" w:rsidR="003B3ADD" w:rsidRDefault="003B3ADD" w:rsidP="00C34BD1">
      <w:pPr>
        <w:spacing w:after="0" w:line="240" w:lineRule="auto"/>
        <w:ind w:left="720"/>
        <w:jc w:val="both"/>
        <w:rPr>
          <w:bCs/>
          <w:sz w:val="24"/>
          <w:szCs w:val="24"/>
        </w:rPr>
      </w:pPr>
    </w:p>
    <w:p w14:paraId="5916C2C7" w14:textId="1C2CFFC8" w:rsidR="00A80FBD" w:rsidRPr="00811A70" w:rsidRDefault="003B3ADD" w:rsidP="00C34BD1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Shelter being build by CIVIC center: no? Rumors. Group in town called: My Neighbor to Love. Trying to build tiny house village back there</w:t>
      </w:r>
      <w:r w:rsidR="009400DA">
        <w:rPr>
          <w:bCs/>
          <w:sz w:val="24"/>
          <w:szCs w:val="24"/>
        </w:rPr>
        <w:t xml:space="preserve"> but not approved by commissioners</w:t>
      </w:r>
      <w:r>
        <w:rPr>
          <w:bCs/>
          <w:sz w:val="24"/>
          <w:szCs w:val="24"/>
        </w:rPr>
        <w:t xml:space="preserve">. Maybe multi-unit complex. </w:t>
      </w:r>
      <w:r w:rsidR="00022675">
        <w:rPr>
          <w:bCs/>
          <w:sz w:val="24"/>
          <w:szCs w:val="24"/>
        </w:rPr>
        <w:t xml:space="preserve">Warming shelter through Bridges of Hope. </w:t>
      </w:r>
      <w:r w:rsidR="003738C9">
        <w:rPr>
          <w:bCs/>
          <w:sz w:val="24"/>
          <w:szCs w:val="24"/>
        </w:rPr>
        <w:t xml:space="preserve">Children under 18 are not allowed. Sheltering about 7 a night, up to 16. </w:t>
      </w:r>
      <w:r w:rsidR="004A08C0">
        <w:rPr>
          <w:bCs/>
          <w:sz w:val="24"/>
          <w:szCs w:val="24"/>
        </w:rPr>
        <w:t xml:space="preserve">Looking for volunteers to shifts. </w:t>
      </w:r>
      <w:r w:rsidR="00B35774">
        <w:rPr>
          <w:bCs/>
          <w:sz w:val="24"/>
          <w:szCs w:val="24"/>
        </w:rPr>
        <w:t xml:space="preserve">Contact Anne Honeycutt. </w:t>
      </w:r>
      <w:r>
        <w:rPr>
          <w:bCs/>
          <w:sz w:val="24"/>
          <w:szCs w:val="24"/>
        </w:rPr>
        <w:t xml:space="preserve"> </w:t>
      </w:r>
      <w:r w:rsidR="00C34BD1">
        <w:rPr>
          <w:bCs/>
          <w:sz w:val="24"/>
          <w:szCs w:val="24"/>
        </w:rPr>
        <w:t xml:space="preserve"> </w:t>
      </w:r>
      <w:r w:rsidR="00811A70">
        <w:rPr>
          <w:bCs/>
          <w:sz w:val="24"/>
          <w:szCs w:val="24"/>
        </w:rPr>
        <w:t xml:space="preserve"> </w:t>
      </w:r>
      <w:r w:rsidR="00811A70" w:rsidRPr="00811A70">
        <w:rPr>
          <w:bCs/>
          <w:sz w:val="24"/>
          <w:szCs w:val="24"/>
        </w:rPr>
        <w:t xml:space="preserve"> </w:t>
      </w:r>
      <w:hyperlink r:id="rId9" w:history="1">
        <w:r w:rsidR="00B773C9" w:rsidRPr="0039653E">
          <w:rPr>
            <w:rStyle w:val="Hyperlink"/>
            <w:bCs/>
            <w:sz w:val="24"/>
            <w:szCs w:val="24"/>
          </w:rPr>
          <w:t>ann@bridgesofhopemn.org</w:t>
        </w:r>
      </w:hyperlink>
      <w:r w:rsidR="00B773C9">
        <w:rPr>
          <w:bCs/>
          <w:sz w:val="24"/>
          <w:szCs w:val="24"/>
        </w:rPr>
        <w:t xml:space="preserve"> </w:t>
      </w:r>
    </w:p>
    <w:p w14:paraId="48FE0379" w14:textId="77777777" w:rsidR="0010684C" w:rsidRDefault="0010684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086BC09" w14:textId="7E9DDB17" w:rsidR="00E863D7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F97D95">
        <w:rPr>
          <w:b/>
          <w:sz w:val="24"/>
          <w:szCs w:val="24"/>
        </w:rPr>
        <w:t xml:space="preserve">- </w:t>
      </w:r>
    </w:p>
    <w:p w14:paraId="57F364EE" w14:textId="1894B02E" w:rsidR="00237865" w:rsidRPr="00E863D7" w:rsidRDefault="00D542E3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Collaborative</w:t>
      </w:r>
      <w:r w:rsidR="00237865">
        <w:rPr>
          <w:b/>
          <w:sz w:val="24"/>
          <w:szCs w:val="24"/>
        </w:rPr>
        <w:t xml:space="preserve"> workers:</w:t>
      </w:r>
      <w:r>
        <w:rPr>
          <w:b/>
          <w:sz w:val="24"/>
          <w:szCs w:val="24"/>
        </w:rPr>
        <w:t xml:space="preserve"> </w:t>
      </w:r>
      <w:r w:rsidR="00E863D7">
        <w:rPr>
          <w:bCs/>
          <w:sz w:val="24"/>
          <w:szCs w:val="24"/>
        </w:rPr>
        <w:t xml:space="preserve">Haven’t heard anything further on that. </w:t>
      </w:r>
    </w:p>
    <w:p w14:paraId="03B354F9" w14:textId="77777777" w:rsidR="00BC1114" w:rsidRDefault="00BC1114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7A21F02A" w14:textId="0FD582E9" w:rsidR="006846E6" w:rsidRDefault="006A7AE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6846E6">
        <w:rPr>
          <w:b/>
          <w:sz w:val="24"/>
          <w:szCs w:val="24"/>
        </w:rPr>
        <w:t>Agenda? What do you want to see on it</w:t>
      </w:r>
      <w:r w:rsidR="006846E6">
        <w:rPr>
          <w:bCs/>
          <w:sz w:val="24"/>
          <w:szCs w:val="24"/>
        </w:rPr>
        <w:t>:</w:t>
      </w:r>
      <w:r w:rsidR="00FA4CE7">
        <w:rPr>
          <w:bCs/>
          <w:sz w:val="24"/>
          <w:szCs w:val="24"/>
        </w:rPr>
        <w:t xml:space="preserve"> </w:t>
      </w:r>
    </w:p>
    <w:p w14:paraId="0D0BDC78" w14:textId="4454391E" w:rsidR="00FA4CE7" w:rsidRDefault="00FA4CE7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Invitation to Bridges of Hope</w:t>
      </w:r>
      <w:r w:rsidR="00F30D4C">
        <w:rPr>
          <w:bCs/>
          <w:sz w:val="24"/>
          <w:szCs w:val="24"/>
        </w:rPr>
        <w:t xml:space="preserve"> (Jessica or Jess?)</w:t>
      </w:r>
      <w:r>
        <w:rPr>
          <w:bCs/>
          <w:sz w:val="24"/>
          <w:szCs w:val="24"/>
        </w:rPr>
        <w:t xml:space="preserve"> and Salvation Army. </w:t>
      </w:r>
    </w:p>
    <w:p w14:paraId="57033878" w14:textId="575314A1" w:rsidR="00F9169F" w:rsidRDefault="00F9169F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Consumer </w:t>
      </w:r>
    </w:p>
    <w:p w14:paraId="6EB6D8DF" w14:textId="77777777" w:rsidR="002C17AE" w:rsidRDefault="002C17AE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F5A9432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10F41B2F" w14:textId="77777777" w:rsidR="009B225A" w:rsidRDefault="009B225A" w:rsidP="00212555">
      <w:pPr>
        <w:spacing w:after="0" w:line="240" w:lineRule="auto"/>
        <w:jc w:val="both"/>
        <w:rPr>
          <w:b/>
          <w:sz w:val="28"/>
          <w:szCs w:val="28"/>
        </w:rPr>
      </w:pPr>
    </w:p>
    <w:p w14:paraId="7FC38574" w14:textId="2AB4019A" w:rsidR="005B11C2" w:rsidRPr="00212555" w:rsidRDefault="009B225A" w:rsidP="00512E2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Upcoming meeting da</w:t>
      </w:r>
      <w:r w:rsidR="000D333F">
        <w:rPr>
          <w:b/>
          <w:sz w:val="28"/>
          <w:szCs w:val="28"/>
        </w:rPr>
        <w:t>tes</w:t>
      </w:r>
      <w:r w:rsidR="003D0E16">
        <w:rPr>
          <w:b/>
          <w:sz w:val="28"/>
          <w:szCs w:val="28"/>
        </w:rPr>
        <w:t xml:space="preserve">: </w:t>
      </w:r>
      <w:r w:rsidR="00BC1114">
        <w:rPr>
          <w:b/>
          <w:sz w:val="28"/>
          <w:szCs w:val="28"/>
        </w:rPr>
        <w:t>December</w:t>
      </w:r>
      <w:r w:rsidR="00F97D95">
        <w:rPr>
          <w:b/>
          <w:sz w:val="28"/>
          <w:szCs w:val="28"/>
        </w:rPr>
        <w:t xml:space="preserve"> </w:t>
      </w:r>
      <w:r w:rsidR="006D4E42">
        <w:rPr>
          <w:b/>
          <w:sz w:val="28"/>
          <w:szCs w:val="28"/>
        </w:rPr>
        <w:t>1</w:t>
      </w:r>
      <w:r w:rsidR="00BC1114">
        <w:rPr>
          <w:b/>
          <w:sz w:val="28"/>
          <w:szCs w:val="28"/>
        </w:rPr>
        <w:t>9</w:t>
      </w:r>
      <w:r w:rsidR="00F97D95" w:rsidRPr="00F97D95">
        <w:rPr>
          <w:b/>
          <w:sz w:val="28"/>
          <w:szCs w:val="28"/>
          <w:vertAlign w:val="superscript"/>
        </w:rPr>
        <w:t>th</w:t>
      </w:r>
      <w:r w:rsidR="00F97D95">
        <w:rPr>
          <w:b/>
          <w:sz w:val="28"/>
          <w:szCs w:val="28"/>
        </w:rPr>
        <w:t xml:space="preserve"> at 1:00</w:t>
      </w:r>
    </w:p>
    <w:sectPr w:rsidR="005B11C2" w:rsidRPr="0021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1"/>
  </w:num>
  <w:num w:numId="2" w16cid:durableId="637733468">
    <w:abstractNumId w:val="5"/>
  </w:num>
  <w:num w:numId="3" w16cid:durableId="558052087">
    <w:abstractNumId w:val="6"/>
  </w:num>
  <w:num w:numId="4" w16cid:durableId="731003501">
    <w:abstractNumId w:val="3"/>
  </w:num>
  <w:num w:numId="5" w16cid:durableId="72362874">
    <w:abstractNumId w:val="2"/>
  </w:num>
  <w:num w:numId="6" w16cid:durableId="748161436">
    <w:abstractNumId w:val="4"/>
  </w:num>
  <w:num w:numId="7" w16cid:durableId="1453286250">
    <w:abstractNumId w:val="0"/>
  </w:num>
  <w:num w:numId="8" w16cid:durableId="758525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DC8"/>
    <w:rsid w:val="00022675"/>
    <w:rsid w:val="00030C4E"/>
    <w:rsid w:val="00072CA4"/>
    <w:rsid w:val="00091810"/>
    <w:rsid w:val="00095F63"/>
    <w:rsid w:val="00096B53"/>
    <w:rsid w:val="000D1016"/>
    <w:rsid w:val="000D333F"/>
    <w:rsid w:val="000E330A"/>
    <w:rsid w:val="000F040E"/>
    <w:rsid w:val="000F566A"/>
    <w:rsid w:val="0010684C"/>
    <w:rsid w:val="00111526"/>
    <w:rsid w:val="001217DD"/>
    <w:rsid w:val="00151B7D"/>
    <w:rsid w:val="00163A25"/>
    <w:rsid w:val="00167ABB"/>
    <w:rsid w:val="0019558F"/>
    <w:rsid w:val="001A725D"/>
    <w:rsid w:val="001B2A39"/>
    <w:rsid w:val="001B2FEE"/>
    <w:rsid w:val="001D74F0"/>
    <w:rsid w:val="001F3DB2"/>
    <w:rsid w:val="001F7534"/>
    <w:rsid w:val="00212555"/>
    <w:rsid w:val="002126F5"/>
    <w:rsid w:val="002301BC"/>
    <w:rsid w:val="00235293"/>
    <w:rsid w:val="00237865"/>
    <w:rsid w:val="0024099F"/>
    <w:rsid w:val="0024130B"/>
    <w:rsid w:val="00243264"/>
    <w:rsid w:val="002513F7"/>
    <w:rsid w:val="00262E1C"/>
    <w:rsid w:val="002631A7"/>
    <w:rsid w:val="0026616E"/>
    <w:rsid w:val="00275A18"/>
    <w:rsid w:val="002A0D2E"/>
    <w:rsid w:val="002B263B"/>
    <w:rsid w:val="002C17AE"/>
    <w:rsid w:val="002D15EB"/>
    <w:rsid w:val="002F41C5"/>
    <w:rsid w:val="0030341B"/>
    <w:rsid w:val="00342AEC"/>
    <w:rsid w:val="00342D53"/>
    <w:rsid w:val="003444C4"/>
    <w:rsid w:val="00346F6E"/>
    <w:rsid w:val="00353121"/>
    <w:rsid w:val="003569BF"/>
    <w:rsid w:val="003724D6"/>
    <w:rsid w:val="003738C9"/>
    <w:rsid w:val="003A1C31"/>
    <w:rsid w:val="003B3ADD"/>
    <w:rsid w:val="003C0BF9"/>
    <w:rsid w:val="003D0E16"/>
    <w:rsid w:val="003E49E2"/>
    <w:rsid w:val="004105FD"/>
    <w:rsid w:val="00410DB1"/>
    <w:rsid w:val="00417206"/>
    <w:rsid w:val="00421A35"/>
    <w:rsid w:val="004234DB"/>
    <w:rsid w:val="004410A0"/>
    <w:rsid w:val="00455A61"/>
    <w:rsid w:val="00470E80"/>
    <w:rsid w:val="004827E7"/>
    <w:rsid w:val="004913EF"/>
    <w:rsid w:val="004A08C0"/>
    <w:rsid w:val="004A5EC6"/>
    <w:rsid w:val="004B09B2"/>
    <w:rsid w:val="004D1062"/>
    <w:rsid w:val="004E00DB"/>
    <w:rsid w:val="004F40D5"/>
    <w:rsid w:val="00512E2C"/>
    <w:rsid w:val="005354FF"/>
    <w:rsid w:val="00541456"/>
    <w:rsid w:val="00541EA2"/>
    <w:rsid w:val="005511A8"/>
    <w:rsid w:val="00556B91"/>
    <w:rsid w:val="005620C8"/>
    <w:rsid w:val="00564D0D"/>
    <w:rsid w:val="005719C1"/>
    <w:rsid w:val="005721B6"/>
    <w:rsid w:val="00594115"/>
    <w:rsid w:val="005B04C0"/>
    <w:rsid w:val="005B11C2"/>
    <w:rsid w:val="005B40D5"/>
    <w:rsid w:val="005B5260"/>
    <w:rsid w:val="005C1852"/>
    <w:rsid w:val="005F6661"/>
    <w:rsid w:val="005F6A05"/>
    <w:rsid w:val="006116AB"/>
    <w:rsid w:val="006133A2"/>
    <w:rsid w:val="00624678"/>
    <w:rsid w:val="00631F9E"/>
    <w:rsid w:val="00647FA8"/>
    <w:rsid w:val="00651482"/>
    <w:rsid w:val="0067443B"/>
    <w:rsid w:val="006846E6"/>
    <w:rsid w:val="006A764B"/>
    <w:rsid w:val="006A7AE9"/>
    <w:rsid w:val="006D4E42"/>
    <w:rsid w:val="006D7777"/>
    <w:rsid w:val="006F4E98"/>
    <w:rsid w:val="00734E47"/>
    <w:rsid w:val="00751BDD"/>
    <w:rsid w:val="00753542"/>
    <w:rsid w:val="007749E6"/>
    <w:rsid w:val="00794552"/>
    <w:rsid w:val="007B4880"/>
    <w:rsid w:val="007B4F51"/>
    <w:rsid w:val="007D075A"/>
    <w:rsid w:val="007D2196"/>
    <w:rsid w:val="007E364B"/>
    <w:rsid w:val="007E4EA3"/>
    <w:rsid w:val="007F4C4F"/>
    <w:rsid w:val="007F601E"/>
    <w:rsid w:val="00806572"/>
    <w:rsid w:val="008071EF"/>
    <w:rsid w:val="00811A70"/>
    <w:rsid w:val="008312E5"/>
    <w:rsid w:val="008370D3"/>
    <w:rsid w:val="00850AEF"/>
    <w:rsid w:val="00865233"/>
    <w:rsid w:val="008854BC"/>
    <w:rsid w:val="008A2E26"/>
    <w:rsid w:val="008A7913"/>
    <w:rsid w:val="008B1DDB"/>
    <w:rsid w:val="008B42F6"/>
    <w:rsid w:val="008B69DF"/>
    <w:rsid w:val="008C0D46"/>
    <w:rsid w:val="00901F15"/>
    <w:rsid w:val="009214A1"/>
    <w:rsid w:val="0093440F"/>
    <w:rsid w:val="009400DA"/>
    <w:rsid w:val="009432DF"/>
    <w:rsid w:val="0094378E"/>
    <w:rsid w:val="00943FFA"/>
    <w:rsid w:val="009463B2"/>
    <w:rsid w:val="00977D5B"/>
    <w:rsid w:val="009B225A"/>
    <w:rsid w:val="009B37E9"/>
    <w:rsid w:val="009D404F"/>
    <w:rsid w:val="00A02BD0"/>
    <w:rsid w:val="00A13DB3"/>
    <w:rsid w:val="00A266C8"/>
    <w:rsid w:val="00A3676A"/>
    <w:rsid w:val="00A41DBF"/>
    <w:rsid w:val="00A42394"/>
    <w:rsid w:val="00A42B10"/>
    <w:rsid w:val="00A45F24"/>
    <w:rsid w:val="00A730C6"/>
    <w:rsid w:val="00A80FBD"/>
    <w:rsid w:val="00A90296"/>
    <w:rsid w:val="00A91F25"/>
    <w:rsid w:val="00A94E78"/>
    <w:rsid w:val="00AB386A"/>
    <w:rsid w:val="00AB4FE4"/>
    <w:rsid w:val="00AB6ED2"/>
    <w:rsid w:val="00AF456E"/>
    <w:rsid w:val="00B35774"/>
    <w:rsid w:val="00B40DF1"/>
    <w:rsid w:val="00B73D97"/>
    <w:rsid w:val="00B75B94"/>
    <w:rsid w:val="00B773C9"/>
    <w:rsid w:val="00B83556"/>
    <w:rsid w:val="00B87980"/>
    <w:rsid w:val="00BA637F"/>
    <w:rsid w:val="00BC1114"/>
    <w:rsid w:val="00BC1E32"/>
    <w:rsid w:val="00BD555B"/>
    <w:rsid w:val="00BE609A"/>
    <w:rsid w:val="00C23DBD"/>
    <w:rsid w:val="00C26294"/>
    <w:rsid w:val="00C34BD1"/>
    <w:rsid w:val="00C46A6E"/>
    <w:rsid w:val="00CD2E78"/>
    <w:rsid w:val="00CD7E20"/>
    <w:rsid w:val="00CF42D2"/>
    <w:rsid w:val="00CF7E2D"/>
    <w:rsid w:val="00D03119"/>
    <w:rsid w:val="00D22707"/>
    <w:rsid w:val="00D239FD"/>
    <w:rsid w:val="00D46477"/>
    <w:rsid w:val="00D542E3"/>
    <w:rsid w:val="00D638F8"/>
    <w:rsid w:val="00D6509A"/>
    <w:rsid w:val="00DA3EA9"/>
    <w:rsid w:val="00DD1397"/>
    <w:rsid w:val="00DD33FA"/>
    <w:rsid w:val="00DD4653"/>
    <w:rsid w:val="00DF0820"/>
    <w:rsid w:val="00DF536A"/>
    <w:rsid w:val="00DF7789"/>
    <w:rsid w:val="00DF7B1E"/>
    <w:rsid w:val="00E06D45"/>
    <w:rsid w:val="00E171C1"/>
    <w:rsid w:val="00E2595A"/>
    <w:rsid w:val="00E31FB0"/>
    <w:rsid w:val="00E81280"/>
    <w:rsid w:val="00E863D7"/>
    <w:rsid w:val="00E87C64"/>
    <w:rsid w:val="00E95988"/>
    <w:rsid w:val="00EB0783"/>
    <w:rsid w:val="00EB6A7E"/>
    <w:rsid w:val="00EC79DB"/>
    <w:rsid w:val="00EC7E27"/>
    <w:rsid w:val="00ED637F"/>
    <w:rsid w:val="00EE62D6"/>
    <w:rsid w:val="00EF3445"/>
    <w:rsid w:val="00F0033C"/>
    <w:rsid w:val="00F05C7A"/>
    <w:rsid w:val="00F30D4C"/>
    <w:rsid w:val="00F32B85"/>
    <w:rsid w:val="00F411A7"/>
    <w:rsid w:val="00F41905"/>
    <w:rsid w:val="00F426A9"/>
    <w:rsid w:val="00F45815"/>
    <w:rsid w:val="00F64722"/>
    <w:rsid w:val="00F9169F"/>
    <w:rsid w:val="00F93D23"/>
    <w:rsid w:val="00F94DF0"/>
    <w:rsid w:val="00F97D95"/>
    <w:rsid w:val="00FA4CE7"/>
    <w:rsid w:val="00FB58A7"/>
    <w:rsid w:val="00FB7F87"/>
    <w:rsid w:val="00FD0123"/>
    <w:rsid w:val="00FD369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smn.org/services/housing-assistance/assistance-and-eviction-protection/energy-assist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dgesofhopemn.org/thanksgiving-basket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teroutlookmn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@bridgesofhope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49</cp:revision>
  <cp:lastPrinted>2019-08-19T16:50:00Z</cp:lastPrinted>
  <dcterms:created xsi:type="dcterms:W3CDTF">2022-10-17T17:55:00Z</dcterms:created>
  <dcterms:modified xsi:type="dcterms:W3CDTF">2022-10-17T18:36:00Z</dcterms:modified>
</cp:coreProperties>
</file>