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90" w:type="dxa"/>
        <w:tblInd w:w="66" w:type="dxa"/>
        <w:shd w:val="clear" w:color="auto" w:fill="CD3529"/>
        <w:tblLook w:val="04A0" w:firstRow="1" w:lastRow="0" w:firstColumn="1" w:lastColumn="0" w:noHBand="0" w:noVBand="1"/>
      </w:tblPr>
      <w:tblGrid>
        <w:gridCol w:w="2001"/>
        <w:gridCol w:w="8389"/>
      </w:tblGrid>
      <w:tr w:rsidR="003237D8" w:rsidRPr="00B4214E" w:rsidTr="00CB7EE2">
        <w:tc>
          <w:tcPr>
            <w:tcW w:w="1602" w:type="dxa"/>
            <w:shd w:val="clear" w:color="auto" w:fill="31849B"/>
          </w:tcPr>
          <w:p w:rsidR="003237D8" w:rsidRPr="00B4214E" w:rsidRDefault="000F354B" w:rsidP="00CB7EE2">
            <w:pPr>
              <w:spacing w:before="120"/>
              <w:rPr>
                <w:rFonts w:ascii="Arial" w:hAnsi="Arial" w:cs="Arial"/>
              </w:rPr>
            </w:pPr>
            <w:r>
              <w:rPr>
                <w:rFonts w:ascii="Arial" w:hAnsi="Arial" w:cs="Arial"/>
                <w:noProof/>
                <w:lang w:val="en-GB" w:eastAsia="en-GB"/>
              </w:rPr>
              <w:drawing>
                <wp:inline distT="0" distB="0" distL="0" distR="0" wp14:anchorId="7B093645" wp14:editId="25F6CCB3">
                  <wp:extent cx="1133475" cy="127009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d wookie.png"/>
                          <pic:cNvPicPr/>
                        </pic:nvPicPr>
                        <pic:blipFill>
                          <a:blip r:embed="rId8">
                            <a:extLst>
                              <a:ext uri="{28A0092B-C50C-407E-A947-70E740481C1C}">
                                <a14:useLocalDpi xmlns:a14="http://schemas.microsoft.com/office/drawing/2010/main" val="0"/>
                              </a:ext>
                            </a:extLst>
                          </a:blip>
                          <a:stretch>
                            <a:fillRect/>
                          </a:stretch>
                        </pic:blipFill>
                        <pic:spPr>
                          <a:xfrm>
                            <a:off x="0" y="0"/>
                            <a:ext cx="1134562" cy="1271317"/>
                          </a:xfrm>
                          <a:prstGeom prst="rect">
                            <a:avLst/>
                          </a:prstGeom>
                        </pic:spPr>
                      </pic:pic>
                    </a:graphicData>
                  </a:graphic>
                </wp:inline>
              </w:drawing>
            </w:r>
          </w:p>
        </w:tc>
        <w:tc>
          <w:tcPr>
            <w:tcW w:w="8788" w:type="dxa"/>
            <w:shd w:val="clear" w:color="auto" w:fill="31849B"/>
          </w:tcPr>
          <w:p w:rsidR="0041270A" w:rsidRPr="0090127B" w:rsidRDefault="00FC74EE" w:rsidP="0041270A">
            <w:pPr>
              <w:spacing w:before="240"/>
              <w:rPr>
                <w:rFonts w:ascii="Arial" w:hAnsi="Arial" w:cs="Arial"/>
                <w:b/>
                <w:iCs/>
                <w:color w:val="FFFFFF"/>
                <w:spacing w:val="20"/>
                <w:sz w:val="22"/>
                <w:szCs w:val="22"/>
                <w:lang w:val="en-GB"/>
              </w:rPr>
            </w:pPr>
            <w:r w:rsidRPr="0090127B">
              <w:rPr>
                <w:rFonts w:ascii="Arial" w:hAnsi="Arial" w:cs="Arial"/>
                <w:b/>
                <w:iCs/>
                <w:color w:val="FFFFFF"/>
                <w:spacing w:val="20"/>
                <w:sz w:val="22"/>
                <w:szCs w:val="22"/>
                <w:lang w:val="en-GB"/>
              </w:rPr>
              <w:t>Paul Phillips</w:t>
            </w:r>
          </w:p>
          <w:p w:rsidR="0041270A" w:rsidRPr="002E50BB" w:rsidRDefault="00FC74EE" w:rsidP="0041270A">
            <w:pPr>
              <w:spacing w:before="120" w:line="120" w:lineRule="exact"/>
              <w:ind w:right="-1849"/>
              <w:rPr>
                <w:rFonts w:ascii="Arial" w:hAnsi="Arial" w:cs="Arial"/>
                <w:color w:val="FFFFFF"/>
                <w:position w:val="6"/>
                <w:sz w:val="12"/>
                <w:szCs w:val="12"/>
                <w:lang w:val="en-GB"/>
              </w:rPr>
            </w:pPr>
            <w:r w:rsidRPr="00FC74EE">
              <w:rPr>
                <w:rFonts w:ascii="Arial" w:hAnsi="Arial" w:cs="Arial"/>
                <w:color w:val="FFFFFF"/>
                <w:position w:val="6"/>
                <w:sz w:val="12"/>
                <w:szCs w:val="12"/>
                <w:lang w:val="en-GB"/>
              </w:rPr>
              <w:t>C.Eng C.Env FICE FPWI MCIHT MIGEM</w:t>
            </w:r>
          </w:p>
          <w:p w:rsidR="0041270A" w:rsidRPr="0090127B" w:rsidRDefault="00FC64AA" w:rsidP="0041270A">
            <w:pPr>
              <w:spacing w:before="240"/>
              <w:rPr>
                <w:rFonts w:ascii="Arial" w:hAnsi="Arial" w:cs="Arial"/>
                <w:b/>
                <w:color w:val="FFFFFF"/>
                <w:spacing w:val="20"/>
                <w:sz w:val="16"/>
                <w:szCs w:val="16"/>
              </w:rPr>
            </w:pPr>
            <w:r>
              <w:rPr>
                <w:rFonts w:ascii="Arial" w:hAnsi="Arial" w:cs="Arial"/>
                <w:b/>
                <w:color w:val="FFFFFF"/>
                <w:spacing w:val="20"/>
                <w:sz w:val="16"/>
                <w:szCs w:val="16"/>
              </w:rPr>
              <w:t>Engineering Director</w:t>
            </w:r>
            <w:r w:rsidR="00C63B88">
              <w:rPr>
                <w:rFonts w:ascii="Arial" w:hAnsi="Arial" w:cs="Arial"/>
                <w:b/>
                <w:color w:val="FFFFFF"/>
                <w:spacing w:val="20"/>
                <w:sz w:val="16"/>
                <w:szCs w:val="16"/>
              </w:rPr>
              <w:t xml:space="preserve"> </w:t>
            </w:r>
            <w:r w:rsidR="00FC74EE" w:rsidRPr="0090127B">
              <w:rPr>
                <w:rFonts w:ascii="Arial" w:hAnsi="Arial" w:cs="Arial"/>
                <w:b/>
                <w:color w:val="FFFFFF"/>
                <w:spacing w:val="20"/>
                <w:sz w:val="16"/>
                <w:szCs w:val="16"/>
              </w:rPr>
              <w:t>(CEM)</w:t>
            </w:r>
          </w:p>
          <w:p w:rsidR="0041270A" w:rsidRDefault="00C63B88" w:rsidP="0041270A">
            <w:pPr>
              <w:spacing w:before="240"/>
              <w:rPr>
                <w:rFonts w:ascii="Arial" w:hAnsi="Arial" w:cs="Arial"/>
                <w:b/>
                <w:color w:val="FFFFFF"/>
                <w:spacing w:val="20"/>
                <w:sz w:val="16"/>
                <w:szCs w:val="16"/>
              </w:rPr>
            </w:pPr>
            <w:r>
              <w:rPr>
                <w:rFonts w:ascii="Arial" w:hAnsi="Arial" w:cs="Arial"/>
                <w:b/>
                <w:color w:val="FFFFFF"/>
                <w:spacing w:val="20"/>
                <w:sz w:val="16"/>
                <w:szCs w:val="16"/>
              </w:rPr>
              <w:t xml:space="preserve">P A </w:t>
            </w:r>
            <w:r w:rsidR="00403948">
              <w:rPr>
                <w:rFonts w:ascii="Arial" w:hAnsi="Arial" w:cs="Arial"/>
                <w:b/>
                <w:color w:val="FFFFFF"/>
                <w:spacing w:val="20"/>
                <w:sz w:val="16"/>
                <w:szCs w:val="16"/>
              </w:rPr>
              <w:t>Phillips Associates</w:t>
            </w:r>
            <w:r>
              <w:rPr>
                <w:rFonts w:ascii="Arial" w:hAnsi="Arial" w:cs="Arial"/>
                <w:b/>
                <w:color w:val="FFFFFF"/>
                <w:spacing w:val="20"/>
                <w:sz w:val="16"/>
                <w:szCs w:val="16"/>
              </w:rPr>
              <w:t xml:space="preserve"> Ltd</w:t>
            </w:r>
            <w:r w:rsidR="00B42191">
              <w:rPr>
                <w:rFonts w:ascii="Arial" w:hAnsi="Arial" w:cs="Arial"/>
                <w:b/>
                <w:color w:val="FFFFFF"/>
                <w:spacing w:val="20"/>
                <w:sz w:val="16"/>
                <w:szCs w:val="16"/>
              </w:rPr>
              <w:t>.</w:t>
            </w:r>
          </w:p>
          <w:p w:rsidR="00121D12" w:rsidRPr="0090127B" w:rsidRDefault="00403948" w:rsidP="0041270A">
            <w:pPr>
              <w:spacing w:before="240"/>
              <w:rPr>
                <w:rFonts w:ascii="Arial" w:hAnsi="Arial" w:cs="Arial"/>
                <w:b/>
                <w:color w:val="FFFFFF"/>
                <w:spacing w:val="20"/>
                <w:sz w:val="16"/>
                <w:szCs w:val="16"/>
              </w:rPr>
            </w:pPr>
            <w:r>
              <w:rPr>
                <w:rFonts w:ascii="Arial" w:hAnsi="Arial" w:cs="Arial"/>
                <w:b/>
                <w:color w:val="FFFFFF"/>
                <w:spacing w:val="20"/>
                <w:sz w:val="16"/>
                <w:szCs w:val="16"/>
              </w:rPr>
              <w:t xml:space="preserve">Tel 07885 853924 </w:t>
            </w:r>
            <w:r w:rsidR="00121D12">
              <w:rPr>
                <w:rFonts w:ascii="Arial" w:hAnsi="Arial" w:cs="Arial"/>
                <w:b/>
                <w:color w:val="FFFFFF"/>
                <w:spacing w:val="20"/>
                <w:sz w:val="16"/>
                <w:szCs w:val="16"/>
              </w:rPr>
              <w:t>email paul</w:t>
            </w:r>
            <w:r w:rsidR="00FC64AA">
              <w:rPr>
                <w:rFonts w:ascii="Arial" w:hAnsi="Arial" w:cs="Arial"/>
                <w:b/>
                <w:color w:val="FFFFFF"/>
                <w:spacing w:val="20"/>
                <w:sz w:val="16"/>
                <w:szCs w:val="16"/>
              </w:rPr>
              <w:t>@</w:t>
            </w:r>
            <w:r w:rsidR="00515FDB">
              <w:rPr>
                <w:rFonts w:ascii="Arial" w:hAnsi="Arial" w:cs="Arial"/>
                <w:b/>
                <w:color w:val="FFFFFF"/>
                <w:spacing w:val="20"/>
                <w:sz w:val="16"/>
                <w:szCs w:val="16"/>
              </w:rPr>
              <w:t>paulphillips.ltd</w:t>
            </w:r>
          </w:p>
          <w:p w:rsidR="00A30D41" w:rsidRPr="00B4214E" w:rsidRDefault="00A30D41" w:rsidP="00A30D41">
            <w:pPr>
              <w:spacing w:before="240"/>
              <w:ind w:right="-108"/>
              <w:rPr>
                <w:rFonts w:ascii="Arial" w:hAnsi="Arial" w:cs="Arial"/>
                <w:color w:val="FFFFFF"/>
                <w:spacing w:val="20"/>
                <w:sz w:val="16"/>
                <w:szCs w:val="16"/>
              </w:rPr>
            </w:pPr>
          </w:p>
        </w:tc>
      </w:tr>
      <w:tr w:rsidR="0090127B" w:rsidRPr="00B4214E" w:rsidTr="0009305D">
        <w:tc>
          <w:tcPr>
            <w:tcW w:w="10390" w:type="dxa"/>
            <w:gridSpan w:val="2"/>
            <w:shd w:val="clear" w:color="auto" w:fill="auto"/>
          </w:tcPr>
          <w:p w:rsidR="0090127B" w:rsidRPr="00B4214E" w:rsidRDefault="0090127B" w:rsidP="003237D8">
            <w:pPr>
              <w:rPr>
                <w:rFonts w:ascii="Arial" w:hAnsi="Arial" w:cs="Arial"/>
              </w:rPr>
            </w:pPr>
          </w:p>
        </w:tc>
      </w:tr>
    </w:tbl>
    <w:p w:rsidR="002E4CED" w:rsidRPr="00B4214E" w:rsidRDefault="002E4CED" w:rsidP="004046C8">
      <w:pPr>
        <w:pStyle w:val="Paragraphestandard"/>
        <w:suppressAutoHyphens/>
        <w:spacing w:after="120" w:line="240" w:lineRule="auto"/>
        <w:ind w:right="227"/>
        <w:rPr>
          <w:rFonts w:ascii="Arial" w:hAnsi="Arial" w:cs="Arial"/>
          <w:color w:val="auto"/>
          <w:sz w:val="28"/>
          <w:szCs w:val="28"/>
        </w:rPr>
        <w:sectPr w:rsidR="002E4CED" w:rsidRPr="00B4214E" w:rsidSect="00D73827">
          <w:footerReference w:type="default" r:id="rId9"/>
          <w:pgSz w:w="11900" w:h="16840"/>
          <w:pgMar w:top="680" w:right="737" w:bottom="1701" w:left="737" w:header="567" w:footer="567" w:gutter="0"/>
          <w:cols w:space="708"/>
          <w:formProt w:val="0"/>
          <w:docGrid w:linePitch="360"/>
        </w:sectPr>
      </w:pPr>
    </w:p>
    <w:p w:rsidR="003237D8" w:rsidRPr="00E17ADA" w:rsidRDefault="002E4CED" w:rsidP="004046C8">
      <w:pPr>
        <w:pStyle w:val="Paragraphestandard"/>
        <w:suppressAutoHyphens/>
        <w:spacing w:after="120" w:line="240" w:lineRule="auto"/>
        <w:ind w:right="227"/>
        <w:rPr>
          <w:rFonts w:ascii="Arial" w:hAnsi="Arial" w:cs="Arial"/>
          <w:color w:val="4D4D4F"/>
          <w:sz w:val="28"/>
          <w:szCs w:val="28"/>
        </w:rPr>
        <w:sectPr w:rsidR="003237D8" w:rsidRPr="00E17ADA" w:rsidSect="002E4CED">
          <w:type w:val="continuous"/>
          <w:pgSz w:w="11900" w:h="16840"/>
          <w:pgMar w:top="680" w:right="737" w:bottom="1701" w:left="737" w:header="567" w:footer="567" w:gutter="0"/>
          <w:cols w:space="708"/>
          <w:formProt w:val="0"/>
          <w:docGrid w:linePitch="360"/>
        </w:sectPr>
      </w:pPr>
      <w:r w:rsidRPr="00E17ADA">
        <w:rPr>
          <w:rFonts w:ascii="Arial" w:hAnsi="Arial" w:cs="Arial"/>
          <w:color w:val="4D4D4F"/>
          <w:sz w:val="28"/>
          <w:szCs w:val="28"/>
        </w:rPr>
        <w:t>Personal Details</w:t>
      </w:r>
    </w:p>
    <w:tbl>
      <w:tblPr>
        <w:tblW w:w="10348" w:type="dxa"/>
        <w:tblInd w:w="108" w:type="dxa"/>
        <w:tblLayout w:type="fixed"/>
        <w:tblLook w:val="04A0" w:firstRow="1" w:lastRow="0" w:firstColumn="1" w:lastColumn="0" w:noHBand="0" w:noVBand="1"/>
      </w:tblPr>
      <w:tblGrid>
        <w:gridCol w:w="2552"/>
        <w:gridCol w:w="7796"/>
      </w:tblGrid>
      <w:tr w:rsidR="00092857" w:rsidRPr="00E17ADA" w:rsidTr="00092857">
        <w:trPr>
          <w:trHeight w:hRule="exact" w:val="456"/>
        </w:trPr>
        <w:tc>
          <w:tcPr>
            <w:tcW w:w="2552" w:type="dxa"/>
            <w:shd w:val="clear" w:color="auto" w:fill="auto"/>
            <w:vAlign w:val="center"/>
          </w:tcPr>
          <w:p w:rsidR="00092857" w:rsidRPr="00092857" w:rsidRDefault="00092857" w:rsidP="008E0428">
            <w:pPr>
              <w:pStyle w:val="Paragraphestandard"/>
              <w:tabs>
                <w:tab w:val="left" w:pos="320"/>
              </w:tabs>
              <w:suppressAutoHyphens/>
              <w:spacing w:line="240" w:lineRule="auto"/>
              <w:ind w:left="-108"/>
              <w:rPr>
                <w:rFonts w:ascii="Arial" w:hAnsi="Arial" w:cs="Arial"/>
                <w:color w:val="4D4D4F"/>
                <w:spacing w:val="-2"/>
                <w:sz w:val="16"/>
                <w:szCs w:val="20"/>
              </w:rPr>
            </w:pPr>
            <w:r w:rsidRPr="00092857">
              <w:rPr>
                <w:rFonts w:ascii="Arial" w:hAnsi="Arial" w:cs="Arial"/>
                <w:color w:val="4D4D4F"/>
                <w:sz w:val="16"/>
                <w:szCs w:val="20"/>
              </w:rPr>
              <w:t xml:space="preserve">Role: </w:t>
            </w:r>
          </w:p>
        </w:tc>
        <w:tc>
          <w:tcPr>
            <w:tcW w:w="7796" w:type="dxa"/>
            <w:shd w:val="clear" w:color="auto" w:fill="auto"/>
            <w:vAlign w:val="center"/>
          </w:tcPr>
          <w:p w:rsidR="00092857" w:rsidRPr="00092857" w:rsidRDefault="00FC64AA" w:rsidP="00FC74EE">
            <w:pPr>
              <w:pStyle w:val="Paragraphestandard"/>
              <w:suppressAutoHyphens/>
              <w:ind w:left="-108"/>
              <w:rPr>
                <w:rFonts w:ascii="Arial" w:hAnsi="Arial" w:cs="Arial"/>
                <w:color w:val="4D4D4F"/>
                <w:sz w:val="16"/>
                <w:szCs w:val="20"/>
              </w:rPr>
            </w:pPr>
            <w:r>
              <w:rPr>
                <w:rFonts w:ascii="Arial" w:hAnsi="Arial" w:cs="Arial"/>
                <w:color w:val="4D4D4F"/>
                <w:sz w:val="16"/>
                <w:szCs w:val="20"/>
              </w:rPr>
              <w:t>Engineering Director and CEM</w:t>
            </w:r>
          </w:p>
        </w:tc>
      </w:tr>
      <w:tr w:rsidR="00092857" w:rsidRPr="00E17ADA" w:rsidTr="00092857">
        <w:trPr>
          <w:trHeight w:hRule="exact" w:val="418"/>
        </w:trPr>
        <w:tc>
          <w:tcPr>
            <w:tcW w:w="2552" w:type="dxa"/>
            <w:shd w:val="clear" w:color="auto" w:fill="auto"/>
            <w:vAlign w:val="center"/>
          </w:tcPr>
          <w:p w:rsidR="00092857" w:rsidRPr="00092857" w:rsidRDefault="00092857" w:rsidP="00092857">
            <w:pPr>
              <w:pStyle w:val="Paragraphestandard"/>
              <w:tabs>
                <w:tab w:val="left" w:pos="320"/>
              </w:tabs>
              <w:suppressAutoHyphens/>
              <w:spacing w:line="240" w:lineRule="auto"/>
              <w:ind w:left="-108"/>
              <w:rPr>
                <w:rFonts w:ascii="Arial" w:hAnsi="Arial" w:cs="Arial"/>
                <w:color w:val="4D4D4F"/>
                <w:spacing w:val="-2"/>
                <w:sz w:val="16"/>
                <w:szCs w:val="20"/>
              </w:rPr>
            </w:pPr>
            <w:r w:rsidRPr="00092857">
              <w:rPr>
                <w:rFonts w:ascii="Arial" w:hAnsi="Arial" w:cs="Arial"/>
                <w:color w:val="4D4D4F"/>
                <w:sz w:val="16"/>
                <w:szCs w:val="20"/>
              </w:rPr>
              <w:t>Home Location:</w:t>
            </w:r>
          </w:p>
        </w:tc>
        <w:tc>
          <w:tcPr>
            <w:tcW w:w="7796" w:type="dxa"/>
            <w:shd w:val="clear" w:color="auto" w:fill="auto"/>
            <w:vAlign w:val="center"/>
          </w:tcPr>
          <w:p w:rsidR="00092857" w:rsidRPr="00092857" w:rsidRDefault="008E0428" w:rsidP="00B93484">
            <w:pPr>
              <w:pStyle w:val="Paragraphestandard"/>
              <w:suppressAutoHyphens/>
              <w:ind w:left="-108"/>
              <w:rPr>
                <w:rFonts w:ascii="Arial" w:hAnsi="Arial" w:cs="Arial"/>
                <w:color w:val="4D4D4F"/>
                <w:sz w:val="16"/>
                <w:szCs w:val="20"/>
              </w:rPr>
            </w:pPr>
            <w:r>
              <w:rPr>
                <w:rFonts w:ascii="Arial" w:hAnsi="Arial" w:cs="Arial"/>
                <w:color w:val="4D4D4F"/>
                <w:sz w:val="16"/>
                <w:szCs w:val="20"/>
              </w:rPr>
              <w:t xml:space="preserve">Bolton, </w:t>
            </w:r>
            <w:r w:rsidR="00092857" w:rsidRPr="00092857">
              <w:rPr>
                <w:rFonts w:ascii="Arial" w:hAnsi="Arial" w:cs="Arial"/>
                <w:color w:val="4D4D4F"/>
                <w:sz w:val="16"/>
                <w:szCs w:val="20"/>
              </w:rPr>
              <w:t>Lancashire</w:t>
            </w:r>
          </w:p>
        </w:tc>
      </w:tr>
      <w:tr w:rsidR="00092857" w:rsidRPr="00E17ADA" w:rsidTr="00092857">
        <w:trPr>
          <w:trHeight w:hRule="exact" w:val="422"/>
        </w:trPr>
        <w:tc>
          <w:tcPr>
            <w:tcW w:w="2552" w:type="dxa"/>
            <w:shd w:val="clear" w:color="auto" w:fill="auto"/>
            <w:vAlign w:val="center"/>
          </w:tcPr>
          <w:p w:rsidR="00092857" w:rsidRPr="00092857" w:rsidRDefault="00092857" w:rsidP="00092857">
            <w:pPr>
              <w:pStyle w:val="Paragraphestandard"/>
              <w:tabs>
                <w:tab w:val="left" w:pos="320"/>
              </w:tabs>
              <w:suppressAutoHyphens/>
              <w:spacing w:line="240" w:lineRule="auto"/>
              <w:ind w:left="-108"/>
              <w:rPr>
                <w:rFonts w:ascii="Arial" w:hAnsi="Arial" w:cs="Arial"/>
                <w:color w:val="4D4D4F"/>
                <w:spacing w:val="-2"/>
                <w:sz w:val="16"/>
                <w:szCs w:val="20"/>
              </w:rPr>
            </w:pPr>
            <w:r w:rsidRPr="00092857">
              <w:rPr>
                <w:rFonts w:ascii="Arial" w:hAnsi="Arial" w:cs="Arial"/>
                <w:color w:val="4D4D4F"/>
                <w:sz w:val="16"/>
                <w:szCs w:val="20"/>
              </w:rPr>
              <w:t>Speak</w:t>
            </w:r>
            <w:r>
              <w:rPr>
                <w:rFonts w:ascii="Arial" w:hAnsi="Arial" w:cs="Arial"/>
                <w:color w:val="4D4D4F"/>
                <w:sz w:val="16"/>
                <w:szCs w:val="20"/>
              </w:rPr>
              <w:t xml:space="preserve"> </w:t>
            </w:r>
            <w:r w:rsidRPr="00092857">
              <w:rPr>
                <w:rFonts w:ascii="Arial" w:hAnsi="Arial" w:cs="Arial"/>
                <w:color w:val="4D4D4F"/>
                <w:sz w:val="16"/>
                <w:szCs w:val="20"/>
              </w:rPr>
              <w:t>/</w:t>
            </w:r>
            <w:r>
              <w:rPr>
                <w:rFonts w:ascii="Arial" w:hAnsi="Arial" w:cs="Arial"/>
                <w:color w:val="4D4D4F"/>
                <w:sz w:val="16"/>
                <w:szCs w:val="20"/>
              </w:rPr>
              <w:t xml:space="preserve"> </w:t>
            </w:r>
            <w:r w:rsidRPr="00092857">
              <w:rPr>
                <w:rFonts w:ascii="Arial" w:hAnsi="Arial" w:cs="Arial"/>
                <w:color w:val="4D4D4F"/>
                <w:sz w:val="16"/>
                <w:szCs w:val="20"/>
              </w:rPr>
              <w:t>Read</w:t>
            </w:r>
            <w:r>
              <w:rPr>
                <w:rFonts w:ascii="Arial" w:hAnsi="Arial" w:cs="Arial"/>
                <w:color w:val="4D4D4F"/>
                <w:sz w:val="16"/>
                <w:szCs w:val="20"/>
              </w:rPr>
              <w:t xml:space="preserve"> </w:t>
            </w:r>
            <w:r w:rsidRPr="00092857">
              <w:rPr>
                <w:rFonts w:ascii="Arial" w:hAnsi="Arial" w:cs="Arial"/>
                <w:color w:val="4D4D4F"/>
                <w:sz w:val="16"/>
                <w:szCs w:val="20"/>
              </w:rPr>
              <w:t>/</w:t>
            </w:r>
            <w:r>
              <w:rPr>
                <w:rFonts w:ascii="Arial" w:hAnsi="Arial" w:cs="Arial"/>
                <w:color w:val="4D4D4F"/>
                <w:sz w:val="16"/>
                <w:szCs w:val="20"/>
              </w:rPr>
              <w:t xml:space="preserve"> </w:t>
            </w:r>
            <w:r w:rsidRPr="00092857">
              <w:rPr>
                <w:rFonts w:ascii="Arial" w:hAnsi="Arial" w:cs="Arial"/>
                <w:color w:val="4D4D4F"/>
                <w:sz w:val="16"/>
                <w:szCs w:val="20"/>
              </w:rPr>
              <w:t>Write English:</w:t>
            </w:r>
          </w:p>
        </w:tc>
        <w:tc>
          <w:tcPr>
            <w:tcW w:w="7796" w:type="dxa"/>
            <w:shd w:val="clear" w:color="auto" w:fill="auto"/>
            <w:vAlign w:val="center"/>
          </w:tcPr>
          <w:p w:rsidR="00092857" w:rsidRPr="00092857" w:rsidRDefault="00092857" w:rsidP="00B93484">
            <w:pPr>
              <w:pStyle w:val="Paragraphestandard"/>
              <w:suppressAutoHyphens/>
              <w:ind w:left="-108"/>
              <w:rPr>
                <w:rFonts w:ascii="Arial" w:hAnsi="Arial" w:cs="Arial"/>
                <w:color w:val="4D4D4F"/>
                <w:sz w:val="16"/>
                <w:szCs w:val="20"/>
              </w:rPr>
            </w:pPr>
            <w:r w:rsidRPr="00092857">
              <w:rPr>
                <w:rFonts w:ascii="Arial" w:hAnsi="Arial" w:cs="Arial"/>
                <w:color w:val="4D4D4F"/>
                <w:sz w:val="16"/>
                <w:szCs w:val="20"/>
              </w:rPr>
              <w:t>Yes / Yes / Yes</w:t>
            </w:r>
          </w:p>
        </w:tc>
      </w:tr>
      <w:tr w:rsidR="00403948" w:rsidRPr="00E17ADA" w:rsidTr="00092857">
        <w:trPr>
          <w:trHeight w:hRule="exact" w:val="418"/>
        </w:trPr>
        <w:tc>
          <w:tcPr>
            <w:tcW w:w="2552" w:type="dxa"/>
            <w:shd w:val="clear" w:color="auto" w:fill="auto"/>
            <w:vAlign w:val="center"/>
          </w:tcPr>
          <w:p w:rsidR="00403948" w:rsidRPr="00092857" w:rsidRDefault="00403948" w:rsidP="00092857">
            <w:pPr>
              <w:pStyle w:val="Paragraphestandard"/>
              <w:tabs>
                <w:tab w:val="left" w:pos="320"/>
              </w:tabs>
              <w:suppressAutoHyphens/>
              <w:spacing w:line="240" w:lineRule="auto"/>
              <w:ind w:left="-108"/>
              <w:rPr>
                <w:rFonts w:ascii="Arial" w:hAnsi="Arial" w:cs="Arial"/>
                <w:color w:val="4D4D4F"/>
                <w:spacing w:val="-2"/>
                <w:sz w:val="16"/>
                <w:szCs w:val="20"/>
              </w:rPr>
            </w:pPr>
          </w:p>
        </w:tc>
        <w:tc>
          <w:tcPr>
            <w:tcW w:w="7796" w:type="dxa"/>
            <w:shd w:val="clear" w:color="auto" w:fill="auto"/>
            <w:vAlign w:val="center"/>
          </w:tcPr>
          <w:p w:rsidR="00403948" w:rsidRPr="00092857" w:rsidRDefault="00403948" w:rsidP="00B93484">
            <w:pPr>
              <w:pStyle w:val="Paragraphestandard"/>
              <w:suppressAutoHyphens/>
              <w:ind w:left="-108"/>
              <w:rPr>
                <w:rFonts w:ascii="Arial" w:hAnsi="Arial" w:cs="Arial"/>
                <w:color w:val="4D4D4F"/>
                <w:sz w:val="16"/>
                <w:szCs w:val="20"/>
              </w:rPr>
            </w:pPr>
          </w:p>
        </w:tc>
      </w:tr>
    </w:tbl>
    <w:p w:rsidR="002E4CED" w:rsidRPr="00E17ADA" w:rsidRDefault="002E4CED" w:rsidP="00F479E4">
      <w:pPr>
        <w:pStyle w:val="Paragraphestandard"/>
        <w:suppressAutoHyphens/>
        <w:ind w:right="227"/>
        <w:rPr>
          <w:rFonts w:ascii="Arial" w:hAnsi="Arial" w:cs="Arial"/>
          <w:color w:val="4D4D4F"/>
        </w:rPr>
        <w:sectPr w:rsidR="002E4CED" w:rsidRPr="00E17ADA" w:rsidSect="002E4CED">
          <w:type w:val="continuous"/>
          <w:pgSz w:w="11900" w:h="16840"/>
          <w:pgMar w:top="680" w:right="737" w:bottom="1701" w:left="737" w:header="567" w:footer="567" w:gutter="0"/>
          <w:cols w:space="227"/>
          <w:formProt w:val="0"/>
          <w:docGrid w:linePitch="360"/>
        </w:sectPr>
      </w:pPr>
    </w:p>
    <w:p w:rsidR="003237D8" w:rsidRPr="00E17ADA" w:rsidRDefault="003237D8" w:rsidP="007F131A">
      <w:pPr>
        <w:pBdr>
          <w:top w:val="single" w:sz="4" w:space="1" w:color="auto"/>
          <w:bottom w:val="single" w:sz="4" w:space="1" w:color="auto"/>
        </w:pBdr>
        <w:rPr>
          <w:rFonts w:ascii="Arial" w:hAnsi="Arial" w:cs="Arial"/>
          <w:color w:val="4D4D4F"/>
        </w:rPr>
        <w:sectPr w:rsidR="003237D8" w:rsidRPr="00E17ADA" w:rsidSect="00D73827">
          <w:type w:val="continuous"/>
          <w:pgSz w:w="11900" w:h="16840"/>
          <w:pgMar w:top="680" w:right="737" w:bottom="1701" w:left="737" w:header="567" w:footer="567" w:gutter="0"/>
          <w:cols w:space="227"/>
          <w:formProt w:val="0"/>
          <w:docGrid w:linePitch="360"/>
        </w:sectPr>
      </w:pPr>
    </w:p>
    <w:p w:rsidR="001138ED" w:rsidRPr="00E17ADA" w:rsidRDefault="001138ED" w:rsidP="00210A5F">
      <w:pPr>
        <w:spacing w:line="290" w:lineRule="exact"/>
        <w:jc w:val="both"/>
        <w:outlineLvl w:val="0"/>
        <w:rPr>
          <w:rFonts w:ascii="Arial" w:hAnsi="Arial" w:cs="Arial"/>
          <w:color w:val="4D4D4F"/>
          <w:sz w:val="28"/>
          <w:szCs w:val="28"/>
        </w:rPr>
      </w:pPr>
      <w:r w:rsidRPr="00E17ADA">
        <w:rPr>
          <w:rFonts w:ascii="Arial" w:hAnsi="Arial" w:cs="Arial"/>
          <w:color w:val="4D4D4F"/>
          <w:sz w:val="28"/>
          <w:szCs w:val="28"/>
        </w:rPr>
        <w:t>Personal Profile</w:t>
      </w:r>
    </w:p>
    <w:p w:rsidR="00FC74EE" w:rsidRDefault="00FC74EE" w:rsidP="00F200AC">
      <w:pPr>
        <w:pStyle w:val="QuestionResponse"/>
        <w:spacing w:before="80" w:after="0" w:line="290" w:lineRule="exact"/>
        <w:ind w:left="0"/>
        <w:jc w:val="both"/>
        <w:rPr>
          <w:rFonts w:ascii="Arial" w:hAnsi="Arial" w:cs="Arial"/>
          <w:color w:val="4D4D4F"/>
          <w:sz w:val="16"/>
          <w:szCs w:val="16"/>
        </w:rPr>
      </w:pPr>
      <w:r w:rsidRPr="00FC74EE">
        <w:rPr>
          <w:rFonts w:ascii="Arial" w:hAnsi="Arial" w:cs="Arial"/>
          <w:color w:val="4D4D4F"/>
          <w:sz w:val="16"/>
          <w:szCs w:val="16"/>
        </w:rPr>
        <w:t>Paul is a</w:t>
      </w:r>
      <w:r w:rsidR="008E0428">
        <w:rPr>
          <w:rFonts w:ascii="Arial" w:hAnsi="Arial" w:cs="Arial"/>
          <w:color w:val="4D4D4F"/>
          <w:sz w:val="16"/>
          <w:szCs w:val="16"/>
        </w:rPr>
        <w:t xml:space="preserve"> Chartered Engineer with over 30</w:t>
      </w:r>
      <w:r w:rsidRPr="00FC74EE">
        <w:rPr>
          <w:rFonts w:ascii="Arial" w:hAnsi="Arial" w:cs="Arial"/>
          <w:color w:val="4D4D4F"/>
          <w:sz w:val="16"/>
          <w:szCs w:val="16"/>
        </w:rPr>
        <w:t xml:space="preserve"> years of experience in all forms of Civils and Building </w:t>
      </w:r>
      <w:r w:rsidR="00471671">
        <w:rPr>
          <w:rFonts w:ascii="Arial" w:hAnsi="Arial" w:cs="Arial"/>
          <w:color w:val="4D4D4F"/>
          <w:sz w:val="16"/>
          <w:szCs w:val="16"/>
        </w:rPr>
        <w:t>c</w:t>
      </w:r>
      <w:r w:rsidRPr="00FC74EE">
        <w:rPr>
          <w:rFonts w:ascii="Arial" w:hAnsi="Arial" w:cs="Arial"/>
          <w:color w:val="4D4D4F"/>
          <w:sz w:val="16"/>
          <w:szCs w:val="16"/>
        </w:rPr>
        <w:t xml:space="preserve">ontracting. </w:t>
      </w:r>
      <w:r w:rsidR="009C525C">
        <w:rPr>
          <w:rFonts w:ascii="Arial" w:hAnsi="Arial" w:cs="Arial"/>
          <w:color w:val="4D4D4F"/>
          <w:sz w:val="16"/>
          <w:szCs w:val="16"/>
        </w:rPr>
        <w:t xml:space="preserve"> </w:t>
      </w:r>
      <w:r w:rsidRPr="00FC74EE">
        <w:rPr>
          <w:rFonts w:ascii="Arial" w:hAnsi="Arial" w:cs="Arial"/>
          <w:color w:val="4D4D4F"/>
          <w:sz w:val="16"/>
          <w:szCs w:val="16"/>
        </w:rPr>
        <w:t xml:space="preserve">His first </w:t>
      </w:r>
      <w:r w:rsidR="00471671">
        <w:rPr>
          <w:rFonts w:ascii="Arial" w:hAnsi="Arial" w:cs="Arial"/>
          <w:color w:val="4D4D4F"/>
          <w:sz w:val="16"/>
          <w:szCs w:val="16"/>
        </w:rPr>
        <w:t>five</w:t>
      </w:r>
      <w:r w:rsidRPr="00FC74EE">
        <w:rPr>
          <w:rFonts w:ascii="Arial" w:hAnsi="Arial" w:cs="Arial"/>
          <w:color w:val="4D4D4F"/>
          <w:sz w:val="16"/>
          <w:szCs w:val="16"/>
        </w:rPr>
        <w:t xml:space="preserve"> years were spent as a Main Contractor with Amec, during which he spent one year with Arup. </w:t>
      </w:r>
      <w:r w:rsidR="00471671">
        <w:rPr>
          <w:rFonts w:ascii="Arial" w:hAnsi="Arial" w:cs="Arial"/>
          <w:color w:val="4D4D4F"/>
          <w:sz w:val="16"/>
          <w:szCs w:val="16"/>
        </w:rPr>
        <w:t>Paul’s</w:t>
      </w:r>
      <w:r w:rsidRPr="00FC74EE">
        <w:rPr>
          <w:rFonts w:ascii="Arial" w:hAnsi="Arial" w:cs="Arial"/>
          <w:color w:val="4D4D4F"/>
          <w:sz w:val="16"/>
          <w:szCs w:val="16"/>
        </w:rPr>
        <w:t xml:space="preserve"> next </w:t>
      </w:r>
      <w:r w:rsidR="00471671">
        <w:rPr>
          <w:rFonts w:ascii="Arial" w:hAnsi="Arial" w:cs="Arial"/>
          <w:color w:val="4D4D4F"/>
          <w:sz w:val="16"/>
          <w:szCs w:val="16"/>
        </w:rPr>
        <w:t>ten</w:t>
      </w:r>
      <w:r w:rsidRPr="00FC74EE">
        <w:rPr>
          <w:rFonts w:ascii="Arial" w:hAnsi="Arial" w:cs="Arial"/>
          <w:color w:val="4D4D4F"/>
          <w:sz w:val="16"/>
          <w:szCs w:val="16"/>
        </w:rPr>
        <w:t xml:space="preserve"> years were spent with the Mabey Group designing and managing m</w:t>
      </w:r>
      <w:r w:rsidR="00471671">
        <w:rPr>
          <w:rFonts w:ascii="Arial" w:hAnsi="Arial" w:cs="Arial"/>
          <w:color w:val="4D4D4F"/>
          <w:sz w:val="16"/>
          <w:szCs w:val="16"/>
        </w:rPr>
        <w:t>ajor Temporary Works. Over the p</w:t>
      </w:r>
      <w:r w:rsidRPr="00FC74EE">
        <w:rPr>
          <w:rFonts w:ascii="Arial" w:hAnsi="Arial" w:cs="Arial"/>
          <w:color w:val="4D4D4F"/>
          <w:sz w:val="16"/>
          <w:szCs w:val="16"/>
        </w:rPr>
        <w:t xml:space="preserve">ast </w:t>
      </w:r>
      <w:r w:rsidR="00403948">
        <w:rPr>
          <w:rFonts w:ascii="Arial" w:hAnsi="Arial" w:cs="Arial"/>
          <w:color w:val="4D4D4F"/>
          <w:sz w:val="16"/>
          <w:szCs w:val="16"/>
        </w:rPr>
        <w:t>twenty</w:t>
      </w:r>
      <w:r w:rsidRPr="00FC74EE">
        <w:rPr>
          <w:rFonts w:ascii="Arial" w:hAnsi="Arial" w:cs="Arial"/>
          <w:color w:val="4D4D4F"/>
          <w:sz w:val="16"/>
          <w:szCs w:val="16"/>
        </w:rPr>
        <w:t xml:space="preserve"> years Paul has</w:t>
      </w:r>
      <w:r w:rsidR="008E0428">
        <w:rPr>
          <w:rFonts w:ascii="Arial" w:hAnsi="Arial" w:cs="Arial"/>
          <w:color w:val="4D4D4F"/>
          <w:sz w:val="16"/>
          <w:szCs w:val="16"/>
        </w:rPr>
        <w:t xml:space="preserve"> acted as CRE and </w:t>
      </w:r>
      <w:r w:rsidR="00B42191">
        <w:rPr>
          <w:rFonts w:ascii="Arial" w:hAnsi="Arial" w:cs="Arial"/>
          <w:color w:val="4D4D4F"/>
          <w:sz w:val="16"/>
          <w:szCs w:val="16"/>
        </w:rPr>
        <w:t xml:space="preserve">CEM </w:t>
      </w:r>
      <w:r w:rsidR="00B42191" w:rsidRPr="00FC74EE">
        <w:rPr>
          <w:rFonts w:ascii="Arial" w:hAnsi="Arial" w:cs="Arial"/>
          <w:color w:val="4D4D4F"/>
          <w:sz w:val="16"/>
          <w:szCs w:val="16"/>
        </w:rPr>
        <w:t>managing</w:t>
      </w:r>
      <w:r w:rsidRPr="00FC74EE">
        <w:rPr>
          <w:rFonts w:ascii="Arial" w:hAnsi="Arial" w:cs="Arial"/>
          <w:color w:val="4D4D4F"/>
          <w:sz w:val="16"/>
          <w:szCs w:val="16"/>
        </w:rPr>
        <w:t xml:space="preserve"> Temporary and Permanent Works design teams on D&amp;B terms to meet the Client’s delivery programmes</w:t>
      </w:r>
      <w:r w:rsidR="00471671">
        <w:rPr>
          <w:rFonts w:ascii="Arial" w:hAnsi="Arial" w:cs="Arial"/>
          <w:color w:val="4D4D4F"/>
          <w:sz w:val="16"/>
          <w:szCs w:val="16"/>
        </w:rPr>
        <w:t xml:space="preserve"> and engineering requirements</w:t>
      </w:r>
      <w:r w:rsidRPr="00FC74EE">
        <w:rPr>
          <w:rFonts w:ascii="Arial" w:hAnsi="Arial" w:cs="Arial"/>
          <w:color w:val="4D4D4F"/>
          <w:sz w:val="16"/>
          <w:szCs w:val="16"/>
        </w:rPr>
        <w:t>.</w:t>
      </w:r>
    </w:p>
    <w:p w:rsidR="00FC74EE" w:rsidRPr="005455C9" w:rsidRDefault="00FC74EE" w:rsidP="00210A5F">
      <w:pPr>
        <w:spacing w:before="320" w:line="290" w:lineRule="exact"/>
        <w:outlineLvl w:val="0"/>
        <w:rPr>
          <w:rFonts w:ascii="Arial" w:hAnsi="Arial" w:cs="Arial"/>
          <w:color w:val="4D4D4F"/>
          <w:sz w:val="28"/>
          <w:szCs w:val="28"/>
          <w:lang w:val="en-GB"/>
        </w:rPr>
      </w:pPr>
      <w:proofErr w:type="spellStart"/>
      <w:r w:rsidRPr="00E17ADA">
        <w:rPr>
          <w:rFonts w:ascii="Arial" w:hAnsi="Arial" w:cs="Arial"/>
          <w:color w:val="4D4D4F"/>
          <w:sz w:val="28"/>
          <w:szCs w:val="28"/>
        </w:rPr>
        <w:t>Duties</w:t>
      </w:r>
      <w:proofErr w:type="spellEnd"/>
      <w:r w:rsidRPr="00E17ADA">
        <w:rPr>
          <w:rFonts w:ascii="Arial" w:hAnsi="Arial" w:cs="Arial"/>
          <w:color w:val="4D4D4F"/>
          <w:sz w:val="28"/>
          <w:szCs w:val="28"/>
        </w:rPr>
        <w:t xml:space="preserve"> &amp; </w:t>
      </w:r>
      <w:proofErr w:type="spellStart"/>
      <w:r w:rsidRPr="00E17ADA">
        <w:rPr>
          <w:rFonts w:ascii="Arial" w:hAnsi="Arial" w:cs="Arial"/>
          <w:color w:val="4D4D4F"/>
          <w:sz w:val="28"/>
          <w:szCs w:val="28"/>
        </w:rPr>
        <w:t>Responsibilities</w:t>
      </w:r>
      <w:proofErr w:type="spellEnd"/>
    </w:p>
    <w:p w:rsidR="00FC74EE" w:rsidRDefault="00FC74EE" w:rsidP="00F200AC">
      <w:pPr>
        <w:pStyle w:val="Default"/>
        <w:numPr>
          <w:ilvl w:val="0"/>
          <w:numId w:val="5"/>
        </w:numPr>
        <w:spacing w:before="80" w:line="290" w:lineRule="exact"/>
        <w:ind w:left="284" w:hanging="284"/>
        <w:jc w:val="both"/>
        <w:rPr>
          <w:color w:val="4D4D4F"/>
          <w:sz w:val="16"/>
          <w:szCs w:val="16"/>
        </w:rPr>
      </w:pPr>
      <w:r w:rsidRPr="00FC74EE">
        <w:rPr>
          <w:color w:val="4D4D4F"/>
          <w:sz w:val="16"/>
          <w:szCs w:val="16"/>
        </w:rPr>
        <w:t xml:space="preserve">Accountable for all engineering activities associated with the schemes </w:t>
      </w:r>
      <w:r w:rsidR="00EA7400">
        <w:rPr>
          <w:color w:val="4D4D4F"/>
          <w:sz w:val="16"/>
          <w:szCs w:val="16"/>
        </w:rPr>
        <w:t>for which he has been appointed</w:t>
      </w:r>
    </w:p>
    <w:p w:rsidR="00471671" w:rsidRDefault="00FC74EE" w:rsidP="00F200AC">
      <w:pPr>
        <w:pStyle w:val="Default"/>
        <w:numPr>
          <w:ilvl w:val="0"/>
          <w:numId w:val="5"/>
        </w:numPr>
        <w:spacing w:before="80" w:line="290" w:lineRule="exact"/>
        <w:ind w:left="284" w:hanging="284"/>
        <w:jc w:val="both"/>
        <w:rPr>
          <w:color w:val="4D4D4F"/>
          <w:sz w:val="16"/>
          <w:szCs w:val="16"/>
        </w:rPr>
      </w:pPr>
      <w:r w:rsidRPr="00FC74EE">
        <w:rPr>
          <w:color w:val="4D4D4F"/>
          <w:sz w:val="16"/>
          <w:szCs w:val="16"/>
        </w:rPr>
        <w:t>As described in Network Rail standard NR/L2/INI/02009, notably with respect to the appointment and delegation of roles to CREs, the management of interfacing design disciplines at each GRIP stage</w:t>
      </w:r>
      <w:r w:rsidR="00471671">
        <w:rPr>
          <w:color w:val="4D4D4F"/>
          <w:sz w:val="16"/>
          <w:szCs w:val="16"/>
        </w:rPr>
        <w:t>,</w:t>
      </w:r>
      <w:r w:rsidRPr="00FC74EE">
        <w:rPr>
          <w:color w:val="4D4D4F"/>
          <w:sz w:val="16"/>
          <w:szCs w:val="16"/>
        </w:rPr>
        <w:t xml:space="preserve"> the approval of designs as “Ap</w:t>
      </w:r>
      <w:r w:rsidR="00EA7400">
        <w:rPr>
          <w:color w:val="4D4D4F"/>
          <w:sz w:val="16"/>
          <w:szCs w:val="16"/>
        </w:rPr>
        <w:t>proved for Construction” status</w:t>
      </w:r>
      <w:r w:rsidR="00471671">
        <w:rPr>
          <w:color w:val="4D4D4F"/>
          <w:sz w:val="16"/>
          <w:szCs w:val="16"/>
        </w:rPr>
        <w:t>, through to the successful Handback of the scheme</w:t>
      </w:r>
    </w:p>
    <w:p w:rsidR="00471671" w:rsidRPr="00471671" w:rsidRDefault="00471671" w:rsidP="00F200AC">
      <w:pPr>
        <w:pStyle w:val="Default"/>
        <w:numPr>
          <w:ilvl w:val="0"/>
          <w:numId w:val="5"/>
        </w:numPr>
        <w:spacing w:before="80" w:line="290" w:lineRule="exact"/>
        <w:ind w:left="284" w:hanging="284"/>
        <w:jc w:val="both"/>
        <w:rPr>
          <w:color w:val="4D4D4F"/>
          <w:sz w:val="16"/>
          <w:szCs w:val="16"/>
        </w:rPr>
      </w:pPr>
      <w:r w:rsidRPr="00471671">
        <w:rPr>
          <w:color w:val="4D4D4F"/>
          <w:sz w:val="16"/>
          <w:szCs w:val="16"/>
        </w:rPr>
        <w:t>Project and programme management of design and site works</w:t>
      </w:r>
    </w:p>
    <w:p w:rsidR="001138ED" w:rsidRPr="00FC74EE" w:rsidRDefault="001138ED" w:rsidP="00F200AC">
      <w:pPr>
        <w:pStyle w:val="Default"/>
        <w:numPr>
          <w:ilvl w:val="0"/>
          <w:numId w:val="5"/>
        </w:numPr>
        <w:spacing w:before="80" w:line="290" w:lineRule="exact"/>
        <w:ind w:left="284" w:hanging="284"/>
        <w:jc w:val="both"/>
        <w:rPr>
          <w:color w:val="4D4D4F"/>
          <w:sz w:val="16"/>
          <w:szCs w:val="16"/>
        </w:rPr>
      </w:pPr>
      <w:r w:rsidRPr="00FC74EE">
        <w:rPr>
          <w:color w:val="4D4D4F"/>
          <w:sz w:val="16"/>
          <w:szCs w:val="16"/>
        </w:rPr>
        <w:t>Consideration of the whole life co</w:t>
      </w:r>
      <w:r w:rsidR="00EA7400">
        <w:rPr>
          <w:color w:val="4D4D4F"/>
          <w:sz w:val="16"/>
          <w:szCs w:val="16"/>
        </w:rPr>
        <w:t>sting of engineering solutions</w:t>
      </w:r>
    </w:p>
    <w:p w:rsidR="001138ED" w:rsidRPr="00FC74EE" w:rsidRDefault="001138ED" w:rsidP="00F200AC">
      <w:pPr>
        <w:pStyle w:val="Default"/>
        <w:numPr>
          <w:ilvl w:val="0"/>
          <w:numId w:val="5"/>
        </w:numPr>
        <w:spacing w:before="80" w:line="290" w:lineRule="exact"/>
        <w:ind w:left="284" w:hanging="284"/>
        <w:jc w:val="both"/>
        <w:rPr>
          <w:color w:val="4D4D4F"/>
          <w:sz w:val="16"/>
          <w:szCs w:val="16"/>
        </w:rPr>
      </w:pPr>
      <w:r w:rsidRPr="00E17ADA">
        <w:rPr>
          <w:color w:val="4D4D4F"/>
          <w:sz w:val="16"/>
          <w:szCs w:val="16"/>
        </w:rPr>
        <w:t>Flexible approach and adapt</w:t>
      </w:r>
      <w:r w:rsidR="00FC74EE">
        <w:rPr>
          <w:color w:val="4D4D4F"/>
          <w:sz w:val="16"/>
          <w:szCs w:val="16"/>
        </w:rPr>
        <w:t>able</w:t>
      </w:r>
      <w:r w:rsidR="00EA7400">
        <w:rPr>
          <w:color w:val="4D4D4F"/>
          <w:sz w:val="16"/>
          <w:szCs w:val="16"/>
        </w:rPr>
        <w:t xml:space="preserve"> to changing needs of a project</w:t>
      </w:r>
    </w:p>
    <w:p w:rsidR="001138ED" w:rsidRPr="00E17ADA" w:rsidRDefault="001138ED" w:rsidP="00F200AC">
      <w:pPr>
        <w:pStyle w:val="Default"/>
        <w:numPr>
          <w:ilvl w:val="0"/>
          <w:numId w:val="5"/>
        </w:numPr>
        <w:spacing w:before="80" w:line="290" w:lineRule="exact"/>
        <w:ind w:left="284" w:hanging="284"/>
        <w:jc w:val="both"/>
        <w:rPr>
          <w:color w:val="4D4D4F"/>
          <w:sz w:val="16"/>
          <w:szCs w:val="16"/>
        </w:rPr>
      </w:pPr>
      <w:r w:rsidRPr="00E17ADA">
        <w:rPr>
          <w:color w:val="4D4D4F"/>
          <w:sz w:val="16"/>
          <w:szCs w:val="16"/>
        </w:rPr>
        <w:t>Implement</w:t>
      </w:r>
      <w:r w:rsidR="00471671">
        <w:rPr>
          <w:color w:val="4D4D4F"/>
          <w:sz w:val="16"/>
          <w:szCs w:val="16"/>
        </w:rPr>
        <w:t>ation</w:t>
      </w:r>
      <w:r w:rsidRPr="00E17ADA">
        <w:rPr>
          <w:color w:val="4D4D4F"/>
          <w:sz w:val="16"/>
          <w:szCs w:val="16"/>
        </w:rPr>
        <w:t>, monitor</w:t>
      </w:r>
      <w:r w:rsidR="00471671">
        <w:rPr>
          <w:color w:val="4D4D4F"/>
          <w:sz w:val="16"/>
          <w:szCs w:val="16"/>
        </w:rPr>
        <w:t>ing</w:t>
      </w:r>
      <w:r w:rsidRPr="00E17ADA">
        <w:rPr>
          <w:color w:val="4D4D4F"/>
          <w:sz w:val="16"/>
          <w:szCs w:val="16"/>
        </w:rPr>
        <w:t xml:space="preserve"> and maintain</w:t>
      </w:r>
      <w:r w:rsidR="00471671">
        <w:rPr>
          <w:color w:val="4D4D4F"/>
          <w:sz w:val="16"/>
          <w:szCs w:val="16"/>
        </w:rPr>
        <w:t>ing of</w:t>
      </w:r>
      <w:r w:rsidRPr="00E17ADA">
        <w:rPr>
          <w:color w:val="4D4D4F"/>
          <w:sz w:val="16"/>
          <w:szCs w:val="16"/>
        </w:rPr>
        <w:t xml:space="preserve"> Company pr</w:t>
      </w:r>
      <w:r w:rsidR="00EA7400">
        <w:rPr>
          <w:color w:val="4D4D4F"/>
          <w:sz w:val="16"/>
          <w:szCs w:val="16"/>
        </w:rPr>
        <w:t>ocedures for safety and quality</w:t>
      </w:r>
    </w:p>
    <w:p w:rsidR="00FC64AA" w:rsidRDefault="00471671" w:rsidP="00F200AC">
      <w:pPr>
        <w:pStyle w:val="Default"/>
        <w:numPr>
          <w:ilvl w:val="0"/>
          <w:numId w:val="5"/>
        </w:numPr>
        <w:spacing w:before="80" w:line="290" w:lineRule="exact"/>
        <w:ind w:left="284" w:hanging="284"/>
        <w:jc w:val="both"/>
        <w:rPr>
          <w:color w:val="4D4D4F"/>
          <w:sz w:val="16"/>
          <w:szCs w:val="16"/>
        </w:rPr>
      </w:pPr>
      <w:r w:rsidRPr="00FC64AA">
        <w:rPr>
          <w:color w:val="4D4D4F"/>
          <w:sz w:val="16"/>
          <w:szCs w:val="16"/>
        </w:rPr>
        <w:t>The b</w:t>
      </w:r>
      <w:r w:rsidR="001138ED" w:rsidRPr="00FC64AA">
        <w:rPr>
          <w:color w:val="4D4D4F"/>
          <w:sz w:val="16"/>
          <w:szCs w:val="16"/>
        </w:rPr>
        <w:t>uild</w:t>
      </w:r>
      <w:r w:rsidR="00FC74EE" w:rsidRPr="00FC64AA">
        <w:rPr>
          <w:color w:val="4D4D4F"/>
          <w:sz w:val="16"/>
          <w:szCs w:val="16"/>
        </w:rPr>
        <w:t>ing an</w:t>
      </w:r>
      <w:r w:rsidR="00EA7400" w:rsidRPr="00FC64AA">
        <w:rPr>
          <w:color w:val="4D4D4F"/>
          <w:sz w:val="16"/>
          <w:szCs w:val="16"/>
        </w:rPr>
        <w:t xml:space="preserve">d maintaining </w:t>
      </w:r>
      <w:r w:rsidRPr="00FC64AA">
        <w:rPr>
          <w:color w:val="4D4D4F"/>
          <w:sz w:val="16"/>
          <w:szCs w:val="16"/>
        </w:rPr>
        <w:t xml:space="preserve">of </w:t>
      </w:r>
      <w:r w:rsidR="00EA7400" w:rsidRPr="00FC64AA">
        <w:rPr>
          <w:color w:val="4D4D4F"/>
          <w:sz w:val="16"/>
          <w:szCs w:val="16"/>
        </w:rPr>
        <w:t>Client confidence</w:t>
      </w:r>
    </w:p>
    <w:p w:rsidR="000F354B" w:rsidRDefault="000F354B" w:rsidP="00F200AC">
      <w:pPr>
        <w:pStyle w:val="Default"/>
        <w:numPr>
          <w:ilvl w:val="0"/>
          <w:numId w:val="5"/>
        </w:numPr>
        <w:spacing w:before="80" w:line="290" w:lineRule="exact"/>
        <w:ind w:left="284" w:hanging="284"/>
        <w:jc w:val="both"/>
        <w:rPr>
          <w:color w:val="4D4D4F"/>
          <w:sz w:val="16"/>
          <w:szCs w:val="16"/>
        </w:rPr>
      </w:pPr>
      <w:r>
        <w:rPr>
          <w:color w:val="4D4D4F"/>
          <w:sz w:val="16"/>
          <w:szCs w:val="16"/>
        </w:rPr>
        <w:t>Entry Into Service Process Management</w:t>
      </w:r>
    </w:p>
    <w:p w:rsidR="000F354B" w:rsidRDefault="000F354B" w:rsidP="00F200AC">
      <w:pPr>
        <w:pStyle w:val="Default"/>
        <w:numPr>
          <w:ilvl w:val="0"/>
          <w:numId w:val="5"/>
        </w:numPr>
        <w:spacing w:before="80" w:line="290" w:lineRule="exact"/>
        <w:ind w:left="284" w:hanging="284"/>
        <w:jc w:val="both"/>
        <w:rPr>
          <w:color w:val="4D4D4F"/>
          <w:sz w:val="16"/>
          <w:szCs w:val="16"/>
        </w:rPr>
      </w:pPr>
      <w:r>
        <w:rPr>
          <w:color w:val="4D4D4F"/>
          <w:sz w:val="16"/>
          <w:szCs w:val="16"/>
        </w:rPr>
        <w:t>Common Safety Management – TSI’s, PAS and SDS preparation</w:t>
      </w:r>
    </w:p>
    <w:p w:rsidR="006A3A58" w:rsidRPr="00E17ADA" w:rsidRDefault="006A3A58" w:rsidP="00FC64AA">
      <w:pPr>
        <w:pStyle w:val="Default"/>
        <w:numPr>
          <w:ilvl w:val="0"/>
          <w:numId w:val="5"/>
        </w:numPr>
        <w:spacing w:before="80" w:line="290" w:lineRule="exact"/>
        <w:ind w:left="284" w:hanging="284"/>
        <w:rPr>
          <w:color w:val="4D4D4F"/>
          <w:sz w:val="28"/>
          <w:szCs w:val="28"/>
        </w:rPr>
      </w:pPr>
      <w:r w:rsidRPr="00E17ADA">
        <w:rPr>
          <w:color w:val="4D4D4F"/>
          <w:sz w:val="28"/>
          <w:szCs w:val="28"/>
        </w:rPr>
        <w:t>Qualifications &amp; Memberships</w:t>
      </w:r>
    </w:p>
    <w:p w:rsidR="00FC74EE" w:rsidRPr="00FC74EE" w:rsidRDefault="00FC74EE" w:rsidP="00210A5F">
      <w:pPr>
        <w:pStyle w:val="Default"/>
        <w:numPr>
          <w:ilvl w:val="0"/>
          <w:numId w:val="5"/>
        </w:numPr>
        <w:spacing w:before="60" w:line="290" w:lineRule="exact"/>
        <w:ind w:left="284" w:hanging="284"/>
        <w:rPr>
          <w:color w:val="4D4D4F"/>
          <w:sz w:val="16"/>
          <w:szCs w:val="16"/>
        </w:rPr>
      </w:pPr>
      <w:r w:rsidRPr="00FC74EE">
        <w:rPr>
          <w:color w:val="4D4D4F"/>
          <w:sz w:val="16"/>
          <w:szCs w:val="16"/>
        </w:rPr>
        <w:t>B.Eng Civil Engineering</w:t>
      </w:r>
    </w:p>
    <w:p w:rsidR="00FC74EE" w:rsidRPr="00FC74EE" w:rsidRDefault="00FC74EE" w:rsidP="00BD7D84">
      <w:pPr>
        <w:pStyle w:val="Default"/>
        <w:numPr>
          <w:ilvl w:val="0"/>
          <w:numId w:val="5"/>
        </w:numPr>
        <w:spacing w:before="80" w:line="290" w:lineRule="exact"/>
        <w:ind w:left="284" w:hanging="284"/>
        <w:rPr>
          <w:color w:val="4D4D4F"/>
          <w:sz w:val="16"/>
          <w:szCs w:val="16"/>
        </w:rPr>
      </w:pPr>
      <w:r w:rsidRPr="00FC74EE">
        <w:rPr>
          <w:color w:val="4D4D4F"/>
          <w:sz w:val="16"/>
          <w:szCs w:val="16"/>
        </w:rPr>
        <w:t>C.Eng Chartered Engineer</w:t>
      </w:r>
    </w:p>
    <w:p w:rsidR="00FC74EE" w:rsidRPr="00FC74EE" w:rsidRDefault="00FC74EE" w:rsidP="00BD7D84">
      <w:pPr>
        <w:pStyle w:val="Default"/>
        <w:numPr>
          <w:ilvl w:val="0"/>
          <w:numId w:val="5"/>
        </w:numPr>
        <w:spacing w:before="80" w:line="290" w:lineRule="exact"/>
        <w:ind w:left="284" w:hanging="284"/>
        <w:rPr>
          <w:color w:val="4D4D4F"/>
          <w:sz w:val="16"/>
          <w:szCs w:val="16"/>
        </w:rPr>
      </w:pPr>
      <w:r w:rsidRPr="00FC74EE">
        <w:rPr>
          <w:color w:val="4D4D4F"/>
          <w:sz w:val="16"/>
          <w:szCs w:val="16"/>
        </w:rPr>
        <w:t>C.Env Chartered Environmentalist</w:t>
      </w:r>
    </w:p>
    <w:p w:rsidR="00FC74EE" w:rsidRPr="00FC74EE" w:rsidRDefault="00FC74EE" w:rsidP="00BD7D84">
      <w:pPr>
        <w:pStyle w:val="Default"/>
        <w:numPr>
          <w:ilvl w:val="0"/>
          <w:numId w:val="5"/>
        </w:numPr>
        <w:spacing w:before="80" w:line="290" w:lineRule="exact"/>
        <w:ind w:left="284" w:hanging="284"/>
        <w:rPr>
          <w:color w:val="4D4D4F"/>
          <w:sz w:val="16"/>
          <w:szCs w:val="16"/>
        </w:rPr>
      </w:pPr>
      <w:r w:rsidRPr="00FC74EE">
        <w:rPr>
          <w:color w:val="4D4D4F"/>
          <w:sz w:val="16"/>
          <w:szCs w:val="16"/>
        </w:rPr>
        <w:t>Personal Track Safety (PTS)</w:t>
      </w:r>
    </w:p>
    <w:p w:rsidR="00FC74EE" w:rsidRPr="00FC74EE" w:rsidRDefault="00FC74EE" w:rsidP="00BD7D84">
      <w:pPr>
        <w:pStyle w:val="Default"/>
        <w:numPr>
          <w:ilvl w:val="0"/>
          <w:numId w:val="5"/>
        </w:numPr>
        <w:spacing w:before="80" w:line="290" w:lineRule="exact"/>
        <w:ind w:left="284" w:hanging="284"/>
        <w:rPr>
          <w:color w:val="4D4D4F"/>
          <w:sz w:val="16"/>
          <w:szCs w:val="16"/>
        </w:rPr>
      </w:pPr>
      <w:r w:rsidRPr="00FC74EE">
        <w:rPr>
          <w:color w:val="4D4D4F"/>
          <w:sz w:val="16"/>
          <w:szCs w:val="16"/>
        </w:rPr>
        <w:t>Fellow of the Institution of Civil Engineers (FICE)</w:t>
      </w:r>
    </w:p>
    <w:p w:rsidR="00FC74EE" w:rsidRPr="00FC74EE" w:rsidRDefault="00FC74EE" w:rsidP="00BD7D84">
      <w:pPr>
        <w:pStyle w:val="Default"/>
        <w:numPr>
          <w:ilvl w:val="0"/>
          <w:numId w:val="5"/>
        </w:numPr>
        <w:spacing w:before="80" w:line="290" w:lineRule="exact"/>
        <w:ind w:left="284" w:hanging="284"/>
        <w:rPr>
          <w:color w:val="4D4D4F"/>
          <w:sz w:val="16"/>
          <w:szCs w:val="16"/>
        </w:rPr>
      </w:pPr>
      <w:r w:rsidRPr="00FC74EE">
        <w:rPr>
          <w:color w:val="4D4D4F"/>
          <w:sz w:val="16"/>
          <w:szCs w:val="16"/>
        </w:rPr>
        <w:t>Fellow of the Permanent Way Institution (FPWI)</w:t>
      </w:r>
    </w:p>
    <w:p w:rsidR="00FC74EE" w:rsidRPr="00FC74EE" w:rsidRDefault="00FC74EE" w:rsidP="00BD7D84">
      <w:pPr>
        <w:pStyle w:val="Default"/>
        <w:numPr>
          <w:ilvl w:val="0"/>
          <w:numId w:val="5"/>
        </w:numPr>
        <w:spacing w:before="80" w:line="290" w:lineRule="exact"/>
        <w:ind w:left="284" w:right="-178" w:hanging="284"/>
        <w:rPr>
          <w:color w:val="4D4D4F"/>
          <w:sz w:val="16"/>
          <w:szCs w:val="16"/>
        </w:rPr>
      </w:pPr>
      <w:r w:rsidRPr="00FC74EE">
        <w:rPr>
          <w:color w:val="4D4D4F"/>
          <w:sz w:val="16"/>
          <w:szCs w:val="16"/>
        </w:rPr>
        <w:t>Member of the Institution of Gas Engineers and Managers (MIGEM)</w:t>
      </w:r>
    </w:p>
    <w:p w:rsidR="00FC74EE" w:rsidRPr="00FC74EE" w:rsidRDefault="00FC74EE" w:rsidP="00BD7D84">
      <w:pPr>
        <w:pStyle w:val="Default"/>
        <w:numPr>
          <w:ilvl w:val="0"/>
          <w:numId w:val="5"/>
        </w:numPr>
        <w:spacing w:before="80" w:line="290" w:lineRule="exact"/>
        <w:ind w:left="284" w:right="-178" w:hanging="284"/>
        <w:rPr>
          <w:color w:val="4D4D4F"/>
          <w:sz w:val="16"/>
          <w:szCs w:val="16"/>
        </w:rPr>
      </w:pPr>
      <w:r w:rsidRPr="00FC74EE">
        <w:rPr>
          <w:color w:val="4D4D4F"/>
          <w:sz w:val="16"/>
          <w:szCs w:val="16"/>
        </w:rPr>
        <w:t>Member of the Chartered Institution of Highways &amp; Transportation (MCIHT)</w:t>
      </w:r>
    </w:p>
    <w:p w:rsidR="00FC74EE" w:rsidRPr="00FC74EE" w:rsidRDefault="00FC74EE" w:rsidP="00BD7D84">
      <w:pPr>
        <w:pStyle w:val="Default"/>
        <w:numPr>
          <w:ilvl w:val="0"/>
          <w:numId w:val="5"/>
        </w:numPr>
        <w:spacing w:before="80" w:line="290" w:lineRule="exact"/>
        <w:ind w:left="284" w:hanging="284"/>
        <w:rPr>
          <w:color w:val="4D4D4F"/>
          <w:sz w:val="16"/>
          <w:szCs w:val="16"/>
        </w:rPr>
      </w:pPr>
      <w:r w:rsidRPr="00FC74EE">
        <w:rPr>
          <w:color w:val="4D4D4F"/>
          <w:sz w:val="16"/>
          <w:szCs w:val="16"/>
        </w:rPr>
        <w:t>Member of the Society for the Environment</w:t>
      </w:r>
    </w:p>
    <w:p w:rsidR="005832DE" w:rsidRPr="00E17ADA" w:rsidRDefault="00092857" w:rsidP="00210A5F">
      <w:pPr>
        <w:spacing w:before="320" w:line="290" w:lineRule="exact"/>
        <w:rPr>
          <w:rFonts w:ascii="Arial" w:hAnsi="Arial" w:cs="Arial"/>
          <w:i/>
          <w:color w:val="4D4D4F"/>
          <w:sz w:val="28"/>
          <w:szCs w:val="28"/>
        </w:rPr>
      </w:pPr>
      <w:r>
        <w:rPr>
          <w:rFonts w:ascii="Arial" w:hAnsi="Arial" w:cs="Arial"/>
          <w:color w:val="4D4D4F"/>
          <w:sz w:val="28"/>
          <w:szCs w:val="28"/>
        </w:rPr>
        <w:t>Recent</w:t>
      </w:r>
      <w:r w:rsidR="006A3A58" w:rsidRPr="00E17ADA">
        <w:rPr>
          <w:rFonts w:ascii="Arial" w:hAnsi="Arial" w:cs="Arial"/>
          <w:color w:val="4D4D4F"/>
          <w:sz w:val="28"/>
          <w:szCs w:val="28"/>
        </w:rPr>
        <w:t xml:space="preserve"> </w:t>
      </w:r>
      <w:r w:rsidR="00403948">
        <w:rPr>
          <w:rFonts w:ascii="Arial" w:hAnsi="Arial" w:cs="Arial"/>
          <w:color w:val="4D4D4F"/>
          <w:sz w:val="28"/>
          <w:szCs w:val="28"/>
        </w:rPr>
        <w:t>Commission</w:t>
      </w:r>
      <w:r w:rsidR="008E0428">
        <w:rPr>
          <w:rFonts w:ascii="Arial" w:hAnsi="Arial" w:cs="Arial"/>
          <w:color w:val="4D4D4F"/>
          <w:sz w:val="28"/>
          <w:szCs w:val="28"/>
        </w:rPr>
        <w:t>/Client</w:t>
      </w:r>
      <w:r w:rsidR="006A3A58" w:rsidRPr="00E17ADA">
        <w:rPr>
          <w:rFonts w:ascii="Arial" w:hAnsi="Arial" w:cs="Arial"/>
          <w:color w:val="4D4D4F"/>
          <w:sz w:val="28"/>
          <w:szCs w:val="28"/>
        </w:rPr>
        <w:t xml:space="preserve"> </w:t>
      </w:r>
      <w:r w:rsidR="00E17ADA">
        <w:rPr>
          <w:rFonts w:ascii="Arial" w:hAnsi="Arial" w:cs="Arial"/>
          <w:color w:val="4D4D4F"/>
          <w:sz w:val="28"/>
          <w:szCs w:val="28"/>
        </w:rPr>
        <w:t>S</w:t>
      </w:r>
      <w:r w:rsidR="006A3A58" w:rsidRPr="00E17ADA">
        <w:rPr>
          <w:rFonts w:ascii="Arial" w:hAnsi="Arial" w:cs="Arial"/>
          <w:color w:val="4D4D4F"/>
          <w:sz w:val="28"/>
          <w:szCs w:val="28"/>
        </w:rPr>
        <w:t>ummary</w:t>
      </w:r>
    </w:p>
    <w:p w:rsidR="00FF6BCC" w:rsidRPr="00FF6BCC" w:rsidRDefault="00FF6BCC" w:rsidP="00FF6BCC">
      <w:pPr>
        <w:pStyle w:val="Default"/>
        <w:numPr>
          <w:ilvl w:val="0"/>
          <w:numId w:val="5"/>
        </w:numPr>
        <w:spacing w:before="80" w:line="290" w:lineRule="exact"/>
        <w:ind w:left="284" w:right="-176" w:hanging="284"/>
        <w:rPr>
          <w:color w:val="4D4D4F"/>
          <w:sz w:val="16"/>
          <w:szCs w:val="16"/>
        </w:rPr>
      </w:pPr>
      <w:r w:rsidRPr="00092857">
        <w:rPr>
          <w:color w:val="4D4D4F"/>
          <w:sz w:val="16"/>
          <w:szCs w:val="16"/>
        </w:rPr>
        <w:t>20</w:t>
      </w:r>
      <w:r>
        <w:rPr>
          <w:color w:val="4D4D4F"/>
          <w:sz w:val="16"/>
          <w:szCs w:val="16"/>
        </w:rPr>
        <w:t>17</w:t>
      </w:r>
      <w:r w:rsidRPr="00092857">
        <w:rPr>
          <w:color w:val="4D4D4F"/>
          <w:sz w:val="16"/>
          <w:szCs w:val="16"/>
        </w:rPr>
        <w:t xml:space="preserve"> -</w:t>
      </w:r>
      <w:r>
        <w:rPr>
          <w:color w:val="4D4D4F"/>
          <w:sz w:val="16"/>
          <w:szCs w:val="16"/>
        </w:rPr>
        <w:t xml:space="preserve"> present</w:t>
      </w:r>
      <w:r w:rsidRPr="00092857">
        <w:rPr>
          <w:color w:val="4D4D4F"/>
          <w:sz w:val="16"/>
          <w:szCs w:val="16"/>
        </w:rPr>
        <w:tab/>
      </w:r>
      <w:r>
        <w:rPr>
          <w:color w:val="4D4D4F"/>
          <w:sz w:val="16"/>
          <w:szCs w:val="16"/>
        </w:rPr>
        <w:tab/>
      </w:r>
      <w:r w:rsidRPr="00092857">
        <w:rPr>
          <w:color w:val="4D4D4F"/>
          <w:sz w:val="16"/>
          <w:szCs w:val="16"/>
        </w:rPr>
        <w:t xml:space="preserve">Balfour Beatty </w:t>
      </w:r>
      <w:r w:rsidR="001A6D6C">
        <w:rPr>
          <w:color w:val="4D4D4F"/>
          <w:sz w:val="16"/>
          <w:szCs w:val="16"/>
        </w:rPr>
        <w:t xml:space="preserve">C E </w:t>
      </w:r>
      <w:r w:rsidRPr="00092857">
        <w:rPr>
          <w:color w:val="4D4D4F"/>
          <w:sz w:val="16"/>
          <w:szCs w:val="16"/>
        </w:rPr>
        <w:t xml:space="preserve"> Ltd</w:t>
      </w:r>
    </w:p>
    <w:p w:rsidR="00403948" w:rsidRPr="00403948" w:rsidRDefault="00403948" w:rsidP="00403948">
      <w:pPr>
        <w:pStyle w:val="Default"/>
        <w:numPr>
          <w:ilvl w:val="0"/>
          <w:numId w:val="5"/>
        </w:numPr>
        <w:spacing w:before="80" w:line="290" w:lineRule="exact"/>
        <w:ind w:left="284" w:right="-176" w:hanging="284"/>
        <w:rPr>
          <w:color w:val="4D4D4F"/>
          <w:sz w:val="16"/>
          <w:szCs w:val="16"/>
        </w:rPr>
      </w:pPr>
      <w:r w:rsidRPr="00092857">
        <w:rPr>
          <w:color w:val="4D4D4F"/>
          <w:sz w:val="16"/>
          <w:szCs w:val="16"/>
        </w:rPr>
        <w:t>20</w:t>
      </w:r>
      <w:r>
        <w:rPr>
          <w:color w:val="4D4D4F"/>
          <w:sz w:val="16"/>
          <w:szCs w:val="16"/>
        </w:rPr>
        <w:t>17</w:t>
      </w:r>
      <w:r w:rsidRPr="00092857">
        <w:rPr>
          <w:color w:val="4D4D4F"/>
          <w:sz w:val="16"/>
          <w:szCs w:val="16"/>
        </w:rPr>
        <w:t xml:space="preserve"> -</w:t>
      </w:r>
      <w:r>
        <w:rPr>
          <w:color w:val="4D4D4F"/>
          <w:sz w:val="16"/>
          <w:szCs w:val="16"/>
        </w:rPr>
        <w:t xml:space="preserve"> </w:t>
      </w:r>
      <w:r w:rsidR="00FF6BCC">
        <w:rPr>
          <w:color w:val="4D4D4F"/>
          <w:sz w:val="16"/>
          <w:szCs w:val="16"/>
        </w:rPr>
        <w:t>2017</w:t>
      </w:r>
      <w:r w:rsidRPr="00092857">
        <w:rPr>
          <w:color w:val="4D4D4F"/>
          <w:sz w:val="16"/>
          <w:szCs w:val="16"/>
        </w:rPr>
        <w:tab/>
      </w:r>
      <w:r>
        <w:rPr>
          <w:color w:val="4D4D4F"/>
          <w:sz w:val="16"/>
          <w:szCs w:val="16"/>
        </w:rPr>
        <w:tab/>
        <w:t>Network Rail</w:t>
      </w:r>
      <w:r w:rsidR="00FF6BCC">
        <w:rPr>
          <w:color w:val="4D4D4F"/>
          <w:sz w:val="16"/>
          <w:szCs w:val="16"/>
        </w:rPr>
        <w:t xml:space="preserve">  NWEP</w:t>
      </w:r>
      <w:r w:rsidRPr="00403948">
        <w:rPr>
          <w:color w:val="4D4D4F"/>
          <w:sz w:val="16"/>
          <w:szCs w:val="16"/>
        </w:rPr>
        <w:tab/>
      </w:r>
    </w:p>
    <w:p w:rsidR="006A3A58" w:rsidRPr="00FA009F" w:rsidRDefault="006A3A58" w:rsidP="00BD7D84">
      <w:pPr>
        <w:pStyle w:val="Default"/>
        <w:numPr>
          <w:ilvl w:val="0"/>
          <w:numId w:val="5"/>
        </w:numPr>
        <w:spacing w:before="80" w:line="290" w:lineRule="exact"/>
        <w:ind w:left="284" w:right="-176" w:hanging="284"/>
        <w:rPr>
          <w:color w:val="4D4D4F"/>
          <w:sz w:val="16"/>
          <w:szCs w:val="16"/>
        </w:rPr>
      </w:pPr>
      <w:r w:rsidRPr="00092857">
        <w:rPr>
          <w:color w:val="4D4D4F"/>
          <w:sz w:val="16"/>
          <w:szCs w:val="16"/>
        </w:rPr>
        <w:t>20</w:t>
      </w:r>
      <w:r w:rsidR="00FC74EE" w:rsidRPr="00092857">
        <w:rPr>
          <w:color w:val="4D4D4F"/>
          <w:sz w:val="16"/>
          <w:szCs w:val="16"/>
        </w:rPr>
        <w:t>16</w:t>
      </w:r>
      <w:r w:rsidRPr="00092857">
        <w:rPr>
          <w:color w:val="4D4D4F"/>
          <w:sz w:val="16"/>
          <w:szCs w:val="16"/>
        </w:rPr>
        <w:t xml:space="preserve"> </w:t>
      </w:r>
      <w:r w:rsidR="00FC74EE" w:rsidRPr="00092857">
        <w:rPr>
          <w:color w:val="4D4D4F"/>
          <w:sz w:val="16"/>
          <w:szCs w:val="16"/>
        </w:rPr>
        <w:t>-</w:t>
      </w:r>
      <w:r w:rsidR="00403948">
        <w:rPr>
          <w:color w:val="4D4D4F"/>
          <w:sz w:val="16"/>
          <w:szCs w:val="16"/>
        </w:rPr>
        <w:t xml:space="preserve"> 2017</w:t>
      </w:r>
      <w:r w:rsidR="00D35298" w:rsidRPr="00092857">
        <w:rPr>
          <w:color w:val="4D4D4F"/>
          <w:sz w:val="16"/>
          <w:szCs w:val="16"/>
        </w:rPr>
        <w:tab/>
      </w:r>
      <w:r w:rsidR="00FA009F">
        <w:rPr>
          <w:color w:val="4D4D4F"/>
          <w:sz w:val="16"/>
          <w:szCs w:val="16"/>
        </w:rPr>
        <w:tab/>
      </w:r>
      <w:r w:rsidR="00FC64AA">
        <w:rPr>
          <w:color w:val="4D4D4F"/>
          <w:sz w:val="16"/>
          <w:szCs w:val="16"/>
        </w:rPr>
        <w:t>Taziker Industrial Group</w:t>
      </w:r>
    </w:p>
    <w:p w:rsidR="006A3A58" w:rsidRPr="00FA009F" w:rsidRDefault="006A3A58" w:rsidP="00BD7D84">
      <w:pPr>
        <w:pStyle w:val="Default"/>
        <w:numPr>
          <w:ilvl w:val="0"/>
          <w:numId w:val="5"/>
        </w:numPr>
        <w:spacing w:before="80" w:line="290" w:lineRule="exact"/>
        <w:ind w:left="284" w:right="-176" w:hanging="284"/>
        <w:rPr>
          <w:color w:val="4D4D4F"/>
          <w:sz w:val="16"/>
          <w:szCs w:val="16"/>
        </w:rPr>
      </w:pPr>
      <w:r w:rsidRPr="00092857">
        <w:rPr>
          <w:color w:val="4D4D4F"/>
          <w:sz w:val="16"/>
          <w:szCs w:val="16"/>
        </w:rPr>
        <w:t>20</w:t>
      </w:r>
      <w:r w:rsidR="00FC74EE" w:rsidRPr="00092857">
        <w:rPr>
          <w:color w:val="4D4D4F"/>
          <w:sz w:val="16"/>
          <w:szCs w:val="16"/>
        </w:rPr>
        <w:t>15</w:t>
      </w:r>
      <w:r w:rsidRPr="00092857">
        <w:rPr>
          <w:color w:val="4D4D4F"/>
          <w:sz w:val="16"/>
          <w:szCs w:val="16"/>
        </w:rPr>
        <w:t xml:space="preserve"> </w:t>
      </w:r>
      <w:r w:rsidR="00FC74EE" w:rsidRPr="00092857">
        <w:rPr>
          <w:color w:val="4D4D4F"/>
          <w:sz w:val="16"/>
          <w:szCs w:val="16"/>
        </w:rPr>
        <w:t>-</w:t>
      </w:r>
      <w:r w:rsidRPr="00092857">
        <w:rPr>
          <w:color w:val="4D4D4F"/>
          <w:sz w:val="16"/>
          <w:szCs w:val="16"/>
        </w:rPr>
        <w:t xml:space="preserve"> 20</w:t>
      </w:r>
      <w:r w:rsidR="00FC74EE" w:rsidRPr="00092857">
        <w:rPr>
          <w:color w:val="4D4D4F"/>
          <w:sz w:val="16"/>
          <w:szCs w:val="16"/>
        </w:rPr>
        <w:t>16:</w:t>
      </w:r>
      <w:r w:rsidR="00D35298" w:rsidRPr="00092857">
        <w:rPr>
          <w:color w:val="4D4D4F"/>
          <w:sz w:val="16"/>
          <w:szCs w:val="16"/>
        </w:rPr>
        <w:tab/>
      </w:r>
      <w:r w:rsidR="00FA009F">
        <w:rPr>
          <w:color w:val="4D4D4F"/>
          <w:sz w:val="16"/>
          <w:szCs w:val="16"/>
        </w:rPr>
        <w:tab/>
      </w:r>
      <w:r w:rsidR="00FC74EE" w:rsidRPr="00092857">
        <w:rPr>
          <w:color w:val="4D4D4F"/>
          <w:sz w:val="16"/>
          <w:szCs w:val="16"/>
        </w:rPr>
        <w:t>B</w:t>
      </w:r>
      <w:r w:rsidR="00FA009F">
        <w:rPr>
          <w:color w:val="4D4D4F"/>
          <w:sz w:val="16"/>
          <w:szCs w:val="16"/>
        </w:rPr>
        <w:t>uckingham Group Ltd</w:t>
      </w:r>
    </w:p>
    <w:p w:rsidR="006A3A58" w:rsidRPr="00FA009F" w:rsidRDefault="006A3A58" w:rsidP="00BD7D84">
      <w:pPr>
        <w:pStyle w:val="Default"/>
        <w:numPr>
          <w:ilvl w:val="0"/>
          <w:numId w:val="5"/>
        </w:numPr>
        <w:spacing w:before="80" w:line="290" w:lineRule="exact"/>
        <w:ind w:left="284" w:right="-176" w:hanging="284"/>
        <w:rPr>
          <w:color w:val="4D4D4F"/>
          <w:sz w:val="16"/>
          <w:szCs w:val="16"/>
        </w:rPr>
      </w:pPr>
      <w:r w:rsidRPr="00092857">
        <w:rPr>
          <w:color w:val="4D4D4F"/>
          <w:sz w:val="16"/>
          <w:szCs w:val="16"/>
        </w:rPr>
        <w:t>20</w:t>
      </w:r>
      <w:r w:rsidR="00FC74EE" w:rsidRPr="00092857">
        <w:rPr>
          <w:color w:val="4D4D4F"/>
          <w:sz w:val="16"/>
          <w:szCs w:val="16"/>
        </w:rPr>
        <w:t>14</w:t>
      </w:r>
      <w:r w:rsidRPr="00092857">
        <w:rPr>
          <w:color w:val="4D4D4F"/>
          <w:sz w:val="16"/>
          <w:szCs w:val="16"/>
        </w:rPr>
        <w:t xml:space="preserve"> </w:t>
      </w:r>
      <w:r w:rsidR="00FC74EE" w:rsidRPr="00092857">
        <w:rPr>
          <w:color w:val="4D4D4F"/>
          <w:sz w:val="16"/>
          <w:szCs w:val="16"/>
        </w:rPr>
        <w:t>-</w:t>
      </w:r>
      <w:r w:rsidRPr="00092857">
        <w:rPr>
          <w:color w:val="4D4D4F"/>
          <w:sz w:val="16"/>
          <w:szCs w:val="16"/>
        </w:rPr>
        <w:t xml:space="preserve"> 20</w:t>
      </w:r>
      <w:r w:rsidR="00FC74EE" w:rsidRPr="00092857">
        <w:rPr>
          <w:color w:val="4D4D4F"/>
          <w:sz w:val="16"/>
          <w:szCs w:val="16"/>
        </w:rPr>
        <w:t>15:</w:t>
      </w:r>
      <w:r w:rsidR="00D35298" w:rsidRPr="00092857">
        <w:rPr>
          <w:color w:val="4D4D4F"/>
          <w:sz w:val="16"/>
          <w:szCs w:val="16"/>
        </w:rPr>
        <w:t xml:space="preserve"> </w:t>
      </w:r>
      <w:r w:rsidR="00D35298" w:rsidRPr="00092857">
        <w:rPr>
          <w:color w:val="4D4D4F"/>
          <w:sz w:val="16"/>
          <w:szCs w:val="16"/>
        </w:rPr>
        <w:tab/>
      </w:r>
      <w:r w:rsidR="00FA009F">
        <w:rPr>
          <w:color w:val="4D4D4F"/>
          <w:sz w:val="16"/>
          <w:szCs w:val="16"/>
        </w:rPr>
        <w:tab/>
        <w:t>Galliford Try</w:t>
      </w:r>
    </w:p>
    <w:p w:rsidR="006A3A58" w:rsidRPr="00FA009F" w:rsidRDefault="00FC74EE" w:rsidP="00BD7D84">
      <w:pPr>
        <w:pStyle w:val="Default"/>
        <w:numPr>
          <w:ilvl w:val="0"/>
          <w:numId w:val="5"/>
        </w:numPr>
        <w:spacing w:before="80" w:line="290" w:lineRule="exact"/>
        <w:ind w:left="284" w:right="-176" w:hanging="284"/>
        <w:rPr>
          <w:color w:val="4D4D4F"/>
          <w:sz w:val="16"/>
          <w:szCs w:val="16"/>
        </w:rPr>
      </w:pPr>
      <w:r w:rsidRPr="00092857">
        <w:rPr>
          <w:color w:val="4D4D4F"/>
          <w:sz w:val="16"/>
          <w:szCs w:val="16"/>
        </w:rPr>
        <w:t>2013</w:t>
      </w:r>
      <w:r w:rsidR="006A3A58" w:rsidRPr="00092857">
        <w:rPr>
          <w:color w:val="4D4D4F"/>
          <w:sz w:val="16"/>
          <w:szCs w:val="16"/>
        </w:rPr>
        <w:t xml:space="preserve"> </w:t>
      </w:r>
      <w:r w:rsidRPr="00092857">
        <w:rPr>
          <w:color w:val="4D4D4F"/>
          <w:sz w:val="16"/>
          <w:szCs w:val="16"/>
        </w:rPr>
        <w:t>- 2014:</w:t>
      </w:r>
      <w:r w:rsidR="00D35298" w:rsidRPr="00092857">
        <w:rPr>
          <w:color w:val="4D4D4F"/>
          <w:sz w:val="16"/>
          <w:szCs w:val="16"/>
        </w:rPr>
        <w:t xml:space="preserve"> </w:t>
      </w:r>
      <w:r w:rsidR="00D35298" w:rsidRPr="00092857">
        <w:rPr>
          <w:color w:val="4D4D4F"/>
          <w:sz w:val="16"/>
          <w:szCs w:val="16"/>
        </w:rPr>
        <w:tab/>
      </w:r>
      <w:r w:rsidR="00FA009F">
        <w:rPr>
          <w:color w:val="4D4D4F"/>
          <w:sz w:val="16"/>
          <w:szCs w:val="16"/>
        </w:rPr>
        <w:tab/>
      </w:r>
      <w:r w:rsidRPr="00092857">
        <w:rPr>
          <w:color w:val="4D4D4F"/>
          <w:sz w:val="16"/>
          <w:szCs w:val="16"/>
        </w:rPr>
        <w:t>Balfour Beatty Rail Ltd</w:t>
      </w:r>
    </w:p>
    <w:p w:rsidR="006A3A58" w:rsidRPr="00403948" w:rsidRDefault="00FC74EE" w:rsidP="00403948">
      <w:pPr>
        <w:pStyle w:val="Default"/>
        <w:numPr>
          <w:ilvl w:val="0"/>
          <w:numId w:val="5"/>
        </w:numPr>
        <w:spacing w:before="80" w:line="290" w:lineRule="exact"/>
        <w:ind w:left="284" w:right="-176" w:hanging="284"/>
        <w:rPr>
          <w:color w:val="4D4D4F"/>
          <w:sz w:val="16"/>
          <w:szCs w:val="16"/>
        </w:rPr>
      </w:pPr>
      <w:r w:rsidRPr="00092857">
        <w:rPr>
          <w:color w:val="4D4D4F"/>
          <w:sz w:val="16"/>
          <w:szCs w:val="16"/>
        </w:rPr>
        <w:t>2011</w:t>
      </w:r>
      <w:r w:rsidR="006A3A58" w:rsidRPr="00092857">
        <w:rPr>
          <w:color w:val="4D4D4F"/>
          <w:sz w:val="16"/>
          <w:szCs w:val="16"/>
        </w:rPr>
        <w:t xml:space="preserve"> </w:t>
      </w:r>
      <w:r w:rsidRPr="00092857">
        <w:rPr>
          <w:color w:val="4D4D4F"/>
          <w:sz w:val="16"/>
          <w:szCs w:val="16"/>
        </w:rPr>
        <w:t>-</w:t>
      </w:r>
      <w:r w:rsidR="006A3A58" w:rsidRPr="00092857">
        <w:rPr>
          <w:color w:val="4D4D4F"/>
          <w:sz w:val="16"/>
          <w:szCs w:val="16"/>
        </w:rPr>
        <w:t xml:space="preserve"> </w:t>
      </w:r>
      <w:r w:rsidRPr="00092857">
        <w:rPr>
          <w:color w:val="4D4D4F"/>
          <w:sz w:val="16"/>
          <w:szCs w:val="16"/>
        </w:rPr>
        <w:t>2013:</w:t>
      </w:r>
      <w:r w:rsidR="00D35298" w:rsidRPr="00092857">
        <w:rPr>
          <w:color w:val="4D4D4F"/>
          <w:sz w:val="16"/>
          <w:szCs w:val="16"/>
        </w:rPr>
        <w:tab/>
      </w:r>
      <w:r w:rsidR="00FA009F">
        <w:rPr>
          <w:color w:val="4D4D4F"/>
          <w:sz w:val="16"/>
          <w:szCs w:val="16"/>
        </w:rPr>
        <w:tab/>
      </w:r>
      <w:r w:rsidRPr="00092857">
        <w:rPr>
          <w:color w:val="4D4D4F"/>
          <w:sz w:val="16"/>
          <w:szCs w:val="16"/>
        </w:rPr>
        <w:t>The Electricity Alliance North</w:t>
      </w:r>
    </w:p>
    <w:p w:rsidR="00D23966" w:rsidRDefault="00092857" w:rsidP="00BD7D84">
      <w:pPr>
        <w:pStyle w:val="Default"/>
        <w:numPr>
          <w:ilvl w:val="0"/>
          <w:numId w:val="5"/>
        </w:numPr>
        <w:spacing w:before="80" w:line="290" w:lineRule="exact"/>
        <w:ind w:left="284" w:right="-176" w:hanging="284"/>
        <w:rPr>
          <w:color w:val="4D4D4F"/>
          <w:sz w:val="16"/>
          <w:szCs w:val="16"/>
        </w:rPr>
      </w:pPr>
      <w:r>
        <w:rPr>
          <w:color w:val="4D4D4F"/>
          <w:sz w:val="16"/>
          <w:szCs w:val="16"/>
        </w:rPr>
        <w:t>2007</w:t>
      </w:r>
      <w:r w:rsidR="00D35298">
        <w:rPr>
          <w:color w:val="4D4D4F"/>
          <w:sz w:val="16"/>
          <w:szCs w:val="16"/>
        </w:rPr>
        <w:t xml:space="preserve"> </w:t>
      </w:r>
      <w:r>
        <w:rPr>
          <w:color w:val="4D4D4F"/>
          <w:sz w:val="16"/>
          <w:szCs w:val="16"/>
        </w:rPr>
        <w:t>-</w:t>
      </w:r>
      <w:r w:rsidR="00D35298">
        <w:rPr>
          <w:color w:val="4D4D4F"/>
          <w:sz w:val="16"/>
          <w:szCs w:val="16"/>
        </w:rPr>
        <w:t xml:space="preserve"> </w:t>
      </w:r>
      <w:r>
        <w:rPr>
          <w:color w:val="4D4D4F"/>
          <w:sz w:val="16"/>
          <w:szCs w:val="16"/>
        </w:rPr>
        <w:t>2011</w:t>
      </w:r>
      <w:r w:rsidR="00BC25E6">
        <w:rPr>
          <w:color w:val="4D4D4F"/>
          <w:sz w:val="16"/>
          <w:szCs w:val="16"/>
        </w:rPr>
        <w:t>:</w:t>
      </w:r>
      <w:r w:rsidR="00D35298">
        <w:rPr>
          <w:color w:val="4D4D4F"/>
          <w:sz w:val="16"/>
          <w:szCs w:val="16"/>
        </w:rPr>
        <w:tab/>
      </w:r>
      <w:r w:rsidR="00FA009F">
        <w:rPr>
          <w:color w:val="4D4D4F"/>
          <w:sz w:val="16"/>
          <w:szCs w:val="16"/>
        </w:rPr>
        <w:tab/>
      </w:r>
      <w:r w:rsidRPr="00092857">
        <w:rPr>
          <w:color w:val="4D4D4F"/>
          <w:sz w:val="16"/>
          <w:szCs w:val="16"/>
        </w:rPr>
        <w:t>J Murphy &amp; Sons L</w:t>
      </w:r>
      <w:r w:rsidR="00FA009F">
        <w:rPr>
          <w:color w:val="4D4D4F"/>
          <w:sz w:val="16"/>
          <w:szCs w:val="16"/>
        </w:rPr>
        <w:t>td</w:t>
      </w:r>
    </w:p>
    <w:p w:rsidR="00FA009F" w:rsidRDefault="00FA009F" w:rsidP="00BD7D84">
      <w:pPr>
        <w:pStyle w:val="Default"/>
        <w:numPr>
          <w:ilvl w:val="0"/>
          <w:numId w:val="5"/>
        </w:numPr>
        <w:spacing w:before="80" w:line="290" w:lineRule="exact"/>
        <w:ind w:left="284" w:right="-176" w:hanging="284"/>
        <w:rPr>
          <w:color w:val="4D4D4F"/>
          <w:sz w:val="16"/>
          <w:szCs w:val="16"/>
        </w:rPr>
      </w:pPr>
      <w:r>
        <w:rPr>
          <w:color w:val="4D4D4F"/>
          <w:sz w:val="16"/>
          <w:szCs w:val="16"/>
        </w:rPr>
        <w:t>2001 - 2007</w:t>
      </w:r>
      <w:r w:rsidR="00BC25E6">
        <w:rPr>
          <w:color w:val="4D4D4F"/>
          <w:sz w:val="16"/>
          <w:szCs w:val="16"/>
        </w:rPr>
        <w:t>:</w:t>
      </w:r>
      <w:r>
        <w:rPr>
          <w:color w:val="4D4D4F"/>
          <w:sz w:val="16"/>
          <w:szCs w:val="16"/>
        </w:rPr>
        <w:tab/>
      </w:r>
      <w:r>
        <w:rPr>
          <w:color w:val="4D4D4F"/>
          <w:sz w:val="16"/>
          <w:szCs w:val="16"/>
        </w:rPr>
        <w:tab/>
        <w:t>C Spencer Ltd</w:t>
      </w:r>
    </w:p>
    <w:p w:rsidR="00FA009F" w:rsidRPr="00686268" w:rsidRDefault="00FA009F" w:rsidP="00BD7D84">
      <w:pPr>
        <w:pStyle w:val="Default"/>
        <w:numPr>
          <w:ilvl w:val="0"/>
          <w:numId w:val="5"/>
        </w:numPr>
        <w:spacing w:before="80" w:line="290" w:lineRule="exact"/>
        <w:ind w:left="284" w:right="-176" w:hanging="284"/>
        <w:rPr>
          <w:color w:val="4D4D4F"/>
          <w:sz w:val="16"/>
          <w:szCs w:val="16"/>
        </w:rPr>
        <w:sectPr w:rsidR="00FA009F" w:rsidRPr="00686268" w:rsidSect="009C525C">
          <w:headerReference w:type="default" r:id="rId10"/>
          <w:footerReference w:type="default" r:id="rId11"/>
          <w:type w:val="continuous"/>
          <w:pgSz w:w="11900" w:h="16840"/>
          <w:pgMar w:top="680" w:right="737" w:bottom="1701" w:left="737" w:header="567" w:footer="567" w:gutter="0"/>
          <w:cols w:num="2" w:space="576"/>
          <w:formProt w:val="0"/>
          <w:docGrid w:linePitch="360"/>
        </w:sectPr>
      </w:pPr>
      <w:r>
        <w:rPr>
          <w:color w:val="4D4D4F"/>
          <w:sz w:val="16"/>
          <w:szCs w:val="16"/>
        </w:rPr>
        <w:t>1991 - 2001</w:t>
      </w:r>
      <w:r w:rsidR="00BC25E6">
        <w:rPr>
          <w:color w:val="4D4D4F"/>
          <w:sz w:val="16"/>
          <w:szCs w:val="16"/>
        </w:rPr>
        <w:t>:</w:t>
      </w:r>
      <w:r>
        <w:rPr>
          <w:color w:val="4D4D4F"/>
          <w:sz w:val="16"/>
          <w:szCs w:val="16"/>
        </w:rPr>
        <w:tab/>
      </w:r>
      <w:r>
        <w:rPr>
          <w:color w:val="4D4D4F"/>
          <w:sz w:val="16"/>
          <w:szCs w:val="16"/>
        </w:rPr>
        <w:tab/>
        <w:t>Mabey Support Systems Ltd</w:t>
      </w:r>
    </w:p>
    <w:p w:rsidR="00BC147C" w:rsidRDefault="00BC147C">
      <w:pPr>
        <w:rPr>
          <w:rFonts w:ascii="Arial" w:hAnsi="Arial" w:cs="Arial"/>
          <w:color w:val="4D4D4F"/>
          <w:sz w:val="28"/>
          <w:szCs w:val="28"/>
        </w:rPr>
      </w:pPr>
    </w:p>
    <w:p w:rsidR="004334E5" w:rsidRDefault="004334E5" w:rsidP="00210A5F">
      <w:pPr>
        <w:spacing w:line="290" w:lineRule="exact"/>
        <w:jc w:val="both"/>
        <w:outlineLvl w:val="0"/>
        <w:rPr>
          <w:rFonts w:ascii="Arial" w:hAnsi="Arial" w:cs="Arial"/>
          <w:color w:val="4D4D4F"/>
          <w:sz w:val="28"/>
          <w:szCs w:val="28"/>
        </w:rPr>
      </w:pPr>
    </w:p>
    <w:p w:rsidR="00686268" w:rsidRPr="00686268" w:rsidRDefault="00686268" w:rsidP="00210A5F">
      <w:pPr>
        <w:spacing w:line="290" w:lineRule="exact"/>
        <w:jc w:val="both"/>
        <w:outlineLvl w:val="0"/>
        <w:rPr>
          <w:rFonts w:ascii="Arial" w:hAnsi="Arial" w:cs="Arial"/>
          <w:color w:val="4D4D4F"/>
          <w:sz w:val="28"/>
          <w:szCs w:val="28"/>
        </w:rPr>
      </w:pPr>
      <w:proofErr w:type="spellStart"/>
      <w:r w:rsidRPr="00E17ADA">
        <w:rPr>
          <w:rFonts w:ascii="Arial" w:hAnsi="Arial" w:cs="Arial"/>
          <w:color w:val="4D4D4F"/>
          <w:sz w:val="28"/>
          <w:szCs w:val="28"/>
        </w:rPr>
        <w:t>Selected</w:t>
      </w:r>
      <w:proofErr w:type="spellEnd"/>
      <w:r w:rsidRPr="00E17ADA">
        <w:rPr>
          <w:rFonts w:ascii="Arial" w:hAnsi="Arial" w:cs="Arial"/>
          <w:color w:val="4D4D4F"/>
          <w:sz w:val="28"/>
          <w:szCs w:val="28"/>
        </w:rPr>
        <w:t xml:space="preserve"> Project </w:t>
      </w:r>
      <w:proofErr w:type="spellStart"/>
      <w:r w:rsidRPr="00E17ADA">
        <w:rPr>
          <w:rFonts w:ascii="Arial" w:hAnsi="Arial" w:cs="Arial"/>
          <w:color w:val="4D4D4F"/>
          <w:sz w:val="28"/>
          <w:szCs w:val="28"/>
        </w:rPr>
        <w:t>Experience</w:t>
      </w:r>
      <w:proofErr w:type="spellEnd"/>
    </w:p>
    <w:p w:rsidR="009E58BB" w:rsidRDefault="009E58BB" w:rsidP="006D6766">
      <w:pPr>
        <w:spacing w:before="320" w:line="290" w:lineRule="exact"/>
        <w:rPr>
          <w:rFonts w:ascii="Arial" w:hAnsi="Arial" w:cs="Arial"/>
          <w:b/>
          <w:color w:val="4D4D4F"/>
          <w:sz w:val="16"/>
          <w:szCs w:val="16"/>
          <w:lang w:val="en-GB"/>
        </w:rPr>
      </w:pPr>
      <w:r>
        <w:rPr>
          <w:rFonts w:ascii="Arial" w:hAnsi="Arial" w:cs="Arial"/>
          <w:b/>
          <w:color w:val="4D4D4F"/>
          <w:sz w:val="16"/>
          <w:szCs w:val="16"/>
          <w:lang w:val="en-GB"/>
        </w:rPr>
        <w:t xml:space="preserve">Galliford Try Construction Ltd </w:t>
      </w:r>
      <w:proofErr w:type="gramStart"/>
      <w:r>
        <w:rPr>
          <w:rFonts w:ascii="Arial" w:hAnsi="Arial" w:cs="Arial"/>
          <w:b/>
          <w:color w:val="4D4D4F"/>
          <w:sz w:val="16"/>
          <w:szCs w:val="16"/>
          <w:lang w:val="en-GB"/>
        </w:rPr>
        <w:t>( 2020</w:t>
      </w:r>
      <w:proofErr w:type="gramEnd"/>
      <w:r>
        <w:rPr>
          <w:rFonts w:ascii="Arial" w:hAnsi="Arial" w:cs="Arial"/>
          <w:b/>
          <w:color w:val="4D4D4F"/>
          <w:sz w:val="16"/>
          <w:szCs w:val="16"/>
          <w:lang w:val="en-GB"/>
        </w:rPr>
        <w:t xml:space="preserve"> - )</w:t>
      </w:r>
    </w:p>
    <w:p w:rsidR="009E58BB" w:rsidRPr="009E58BB" w:rsidRDefault="009E58BB" w:rsidP="009E58BB">
      <w:pPr>
        <w:spacing w:before="320" w:line="290" w:lineRule="exact"/>
        <w:rPr>
          <w:rFonts w:ascii="Arial" w:eastAsia="Calibri" w:hAnsi="Arial" w:cs="Arial"/>
          <w:color w:val="4D4D4F"/>
          <w:spacing w:val="-2"/>
          <w:sz w:val="16"/>
          <w:szCs w:val="16"/>
          <w:lang w:val="en-GB" w:eastAsia="en-US"/>
        </w:rPr>
      </w:pPr>
      <w:r w:rsidRPr="009E58BB">
        <w:rPr>
          <w:rFonts w:ascii="Arial" w:eastAsia="Calibri" w:hAnsi="Arial" w:cs="Arial"/>
          <w:color w:val="4D4D4F"/>
          <w:spacing w:val="-2"/>
          <w:sz w:val="16"/>
          <w:szCs w:val="16"/>
          <w:lang w:val="en-GB" w:eastAsia="en-US"/>
        </w:rPr>
        <w:t xml:space="preserve">New </w:t>
      </w:r>
      <w:proofErr w:type="spellStart"/>
      <w:r w:rsidRPr="009E58BB">
        <w:rPr>
          <w:rFonts w:ascii="Arial" w:eastAsia="Calibri" w:hAnsi="Arial" w:cs="Arial"/>
          <w:color w:val="4D4D4F"/>
          <w:spacing w:val="-2"/>
          <w:sz w:val="16"/>
          <w:szCs w:val="16"/>
          <w:lang w:val="en-GB" w:eastAsia="en-US"/>
        </w:rPr>
        <w:t>Appointment</w:t>
      </w:r>
      <w:proofErr w:type="spellEnd"/>
      <w:r w:rsidRPr="009E58BB">
        <w:rPr>
          <w:rFonts w:ascii="Arial" w:eastAsia="Calibri" w:hAnsi="Arial" w:cs="Arial"/>
          <w:color w:val="4D4D4F"/>
          <w:spacing w:val="-2"/>
          <w:sz w:val="16"/>
          <w:szCs w:val="16"/>
          <w:lang w:val="en-GB" w:eastAsia="en-US"/>
        </w:rPr>
        <w:t xml:space="preserve"> to carry out CEM </w:t>
      </w:r>
      <w:proofErr w:type="spellStart"/>
      <w:r w:rsidRPr="009E58BB">
        <w:rPr>
          <w:rFonts w:ascii="Arial" w:eastAsia="Calibri" w:hAnsi="Arial" w:cs="Arial"/>
          <w:color w:val="4D4D4F"/>
          <w:spacing w:val="-2"/>
          <w:sz w:val="16"/>
          <w:szCs w:val="16"/>
          <w:lang w:val="en-GB" w:eastAsia="en-US"/>
        </w:rPr>
        <w:t>duties</w:t>
      </w:r>
      <w:proofErr w:type="spellEnd"/>
      <w:r w:rsidRPr="009E58BB">
        <w:rPr>
          <w:rFonts w:ascii="Arial" w:eastAsia="Calibri" w:hAnsi="Arial" w:cs="Arial"/>
          <w:color w:val="4D4D4F"/>
          <w:spacing w:val="-2"/>
          <w:sz w:val="16"/>
          <w:szCs w:val="16"/>
          <w:lang w:val="en-GB" w:eastAsia="en-US"/>
        </w:rPr>
        <w:t xml:space="preserve"> on </w:t>
      </w:r>
      <w:proofErr w:type="spellStart"/>
      <w:r w:rsidRPr="009E58BB">
        <w:rPr>
          <w:rFonts w:ascii="Arial" w:eastAsia="Calibri" w:hAnsi="Arial" w:cs="Arial"/>
          <w:color w:val="4D4D4F"/>
          <w:spacing w:val="-2"/>
          <w:sz w:val="16"/>
          <w:szCs w:val="16"/>
          <w:lang w:val="en-GB" w:eastAsia="en-US"/>
        </w:rPr>
        <w:t>K</w:t>
      </w:r>
      <w:r>
        <w:rPr>
          <w:rFonts w:ascii="Arial" w:eastAsia="Calibri" w:hAnsi="Arial" w:cs="Arial"/>
          <w:color w:val="4D4D4F"/>
          <w:spacing w:val="-2"/>
          <w:sz w:val="16"/>
          <w:szCs w:val="16"/>
          <w:lang w:val="en-GB" w:eastAsia="en-US"/>
        </w:rPr>
        <w:t>idsgrove</w:t>
      </w:r>
      <w:proofErr w:type="spellEnd"/>
      <w:r>
        <w:rPr>
          <w:rFonts w:ascii="Arial" w:eastAsia="Calibri" w:hAnsi="Arial" w:cs="Arial"/>
          <w:color w:val="4D4D4F"/>
          <w:spacing w:val="-2"/>
          <w:sz w:val="16"/>
          <w:szCs w:val="16"/>
          <w:lang w:val="en-GB" w:eastAsia="en-US"/>
        </w:rPr>
        <w:t xml:space="preserve"> AFA</w:t>
      </w:r>
      <w:bookmarkStart w:id="0" w:name="_GoBack"/>
      <w:bookmarkEnd w:id="0"/>
    </w:p>
    <w:p w:rsidR="00FF6BCC" w:rsidRDefault="00FF6BCC" w:rsidP="006D6766">
      <w:pPr>
        <w:spacing w:before="320" w:line="290" w:lineRule="exact"/>
        <w:rPr>
          <w:rFonts w:ascii="Arial" w:hAnsi="Arial" w:cs="Arial"/>
          <w:b/>
          <w:color w:val="4D4D4F"/>
          <w:sz w:val="16"/>
          <w:szCs w:val="16"/>
          <w:lang w:val="en-GB"/>
        </w:rPr>
      </w:pPr>
      <w:r>
        <w:rPr>
          <w:rFonts w:ascii="Arial" w:hAnsi="Arial" w:cs="Arial"/>
          <w:b/>
          <w:color w:val="4D4D4F"/>
          <w:sz w:val="16"/>
          <w:szCs w:val="16"/>
          <w:lang w:val="en-GB"/>
        </w:rPr>
        <w:t>Balfour Beatty Civils NW</w:t>
      </w:r>
      <w:r w:rsidRPr="00FF6BCC">
        <w:rPr>
          <w:rFonts w:ascii="Arial" w:hAnsi="Arial" w:cs="Arial"/>
          <w:b/>
          <w:color w:val="4D4D4F"/>
          <w:sz w:val="16"/>
          <w:szCs w:val="16"/>
          <w:lang w:val="en-GB"/>
        </w:rPr>
        <w:t xml:space="preserve"> - Engineering Manager (201</w:t>
      </w:r>
      <w:r>
        <w:rPr>
          <w:rFonts w:ascii="Arial" w:hAnsi="Arial" w:cs="Arial"/>
          <w:b/>
          <w:color w:val="4D4D4F"/>
          <w:sz w:val="16"/>
          <w:szCs w:val="16"/>
          <w:lang w:val="en-GB"/>
        </w:rPr>
        <w:t>7- date</w:t>
      </w:r>
      <w:r w:rsidRPr="00FF6BCC">
        <w:rPr>
          <w:rFonts w:ascii="Arial" w:hAnsi="Arial" w:cs="Arial"/>
          <w:b/>
          <w:color w:val="4D4D4F"/>
          <w:sz w:val="16"/>
          <w:szCs w:val="16"/>
          <w:lang w:val="en-GB"/>
        </w:rPr>
        <w:t>)</w:t>
      </w:r>
    </w:p>
    <w:p w:rsidR="00FF6BCC" w:rsidRPr="00210A5F" w:rsidRDefault="00FF6BCC" w:rsidP="00F200AC">
      <w:pPr>
        <w:pStyle w:val="Default"/>
        <w:numPr>
          <w:ilvl w:val="0"/>
          <w:numId w:val="5"/>
        </w:numPr>
        <w:spacing w:before="60" w:line="290" w:lineRule="exact"/>
        <w:ind w:left="284" w:hanging="284"/>
        <w:jc w:val="both"/>
        <w:rPr>
          <w:color w:val="4D4D4F"/>
          <w:spacing w:val="-2"/>
          <w:sz w:val="16"/>
          <w:szCs w:val="16"/>
        </w:rPr>
      </w:pPr>
      <w:bookmarkStart w:id="1" w:name="_Hlk31269796"/>
      <w:r>
        <w:rPr>
          <w:color w:val="4D4D4F"/>
          <w:spacing w:val="-2"/>
          <w:sz w:val="16"/>
          <w:szCs w:val="16"/>
        </w:rPr>
        <w:t xml:space="preserve">Warrington West </w:t>
      </w:r>
      <w:r w:rsidR="00F04D56">
        <w:rPr>
          <w:color w:val="4D4D4F"/>
          <w:spacing w:val="-2"/>
          <w:sz w:val="16"/>
          <w:szCs w:val="16"/>
        </w:rPr>
        <w:t>Railway Station</w:t>
      </w:r>
      <w:r>
        <w:rPr>
          <w:color w:val="4D4D4F"/>
          <w:spacing w:val="-2"/>
          <w:sz w:val="16"/>
          <w:szCs w:val="16"/>
        </w:rPr>
        <w:t>- a new development</w:t>
      </w:r>
      <w:r w:rsidR="00F04D56">
        <w:rPr>
          <w:color w:val="4D4D4F"/>
          <w:spacing w:val="-2"/>
          <w:sz w:val="16"/>
          <w:szCs w:val="16"/>
        </w:rPr>
        <w:t xml:space="preserve"> for Warrington Borough Council. Paul acts as CEM/CRE and Principal Designers Representative. The works involve the design and construction of an AFA railway station c/w platforms, bridges lifts and a 245space carpark. Paul has been the main lia</w:t>
      </w:r>
      <w:r w:rsidR="00BC147C">
        <w:rPr>
          <w:color w:val="4D4D4F"/>
          <w:spacing w:val="-2"/>
          <w:sz w:val="16"/>
          <w:szCs w:val="16"/>
        </w:rPr>
        <w:t>i</w:t>
      </w:r>
      <w:r w:rsidR="00F04D56">
        <w:rPr>
          <w:color w:val="4D4D4F"/>
          <w:spacing w:val="-2"/>
          <w:sz w:val="16"/>
          <w:szCs w:val="16"/>
        </w:rPr>
        <w:t>son with the DEBO and NOBO for CSM compliance for the Entry into Service process</w:t>
      </w:r>
      <w:bookmarkEnd w:id="1"/>
      <w:r w:rsidR="00F04D56">
        <w:rPr>
          <w:color w:val="4D4D4F"/>
          <w:spacing w:val="-2"/>
          <w:sz w:val="16"/>
          <w:szCs w:val="16"/>
        </w:rPr>
        <w:t>.</w:t>
      </w:r>
    </w:p>
    <w:p w:rsidR="006D6766" w:rsidRPr="00686268" w:rsidRDefault="006D6766" w:rsidP="006D6766">
      <w:pPr>
        <w:spacing w:before="320" w:line="290" w:lineRule="exact"/>
        <w:rPr>
          <w:rFonts w:ascii="Arial" w:hAnsi="Arial" w:cs="Arial"/>
          <w:color w:val="4D4D4F"/>
          <w:sz w:val="16"/>
          <w:szCs w:val="16"/>
          <w:lang w:val="en-GB"/>
        </w:rPr>
      </w:pPr>
      <w:r>
        <w:rPr>
          <w:rFonts w:ascii="Arial" w:hAnsi="Arial" w:cs="Arial"/>
          <w:b/>
          <w:color w:val="4D4D4F"/>
          <w:sz w:val="16"/>
          <w:szCs w:val="16"/>
          <w:lang w:val="en-GB"/>
        </w:rPr>
        <w:t>Network Rail</w:t>
      </w:r>
      <w:r w:rsidRPr="00686268">
        <w:rPr>
          <w:rFonts w:ascii="Arial" w:hAnsi="Arial" w:cs="Arial"/>
          <w:b/>
          <w:color w:val="4D4D4F"/>
          <w:sz w:val="16"/>
          <w:szCs w:val="16"/>
          <w:lang w:val="en-GB"/>
        </w:rPr>
        <w:t xml:space="preserve"> </w:t>
      </w:r>
      <w:r>
        <w:rPr>
          <w:rFonts w:ascii="Arial" w:hAnsi="Arial" w:cs="Arial"/>
          <w:b/>
          <w:color w:val="4D4D4F"/>
          <w:sz w:val="16"/>
          <w:szCs w:val="16"/>
          <w:lang w:val="en-GB"/>
        </w:rPr>
        <w:t>–</w:t>
      </w:r>
      <w:r w:rsidRPr="00686268">
        <w:rPr>
          <w:rFonts w:ascii="Arial" w:hAnsi="Arial" w:cs="Arial"/>
          <w:b/>
          <w:color w:val="4D4D4F"/>
          <w:sz w:val="16"/>
          <w:szCs w:val="16"/>
          <w:lang w:val="en-GB"/>
        </w:rPr>
        <w:t xml:space="preserve"> </w:t>
      </w:r>
      <w:r w:rsidR="00B32AE0">
        <w:rPr>
          <w:rFonts w:ascii="Arial" w:hAnsi="Arial" w:cs="Arial"/>
          <w:b/>
          <w:color w:val="4D4D4F"/>
          <w:sz w:val="16"/>
          <w:szCs w:val="16"/>
          <w:lang w:val="en-GB"/>
        </w:rPr>
        <w:t>Senior Project Engineer -Civils</w:t>
      </w:r>
      <w:r>
        <w:rPr>
          <w:rFonts w:ascii="Arial" w:hAnsi="Arial" w:cs="Arial"/>
          <w:b/>
          <w:color w:val="4D4D4F"/>
          <w:sz w:val="16"/>
          <w:szCs w:val="16"/>
          <w:lang w:val="en-GB"/>
        </w:rPr>
        <w:t xml:space="preserve"> (2017 -</w:t>
      </w:r>
      <w:proofErr w:type="gramStart"/>
      <w:r w:rsidR="00FF6BCC">
        <w:rPr>
          <w:rFonts w:ascii="Arial" w:hAnsi="Arial" w:cs="Arial"/>
          <w:b/>
          <w:color w:val="4D4D4F"/>
          <w:sz w:val="16"/>
          <w:szCs w:val="16"/>
          <w:lang w:val="en-GB"/>
        </w:rPr>
        <w:t>2017</w:t>
      </w:r>
      <w:r>
        <w:rPr>
          <w:rFonts w:ascii="Arial" w:hAnsi="Arial" w:cs="Arial"/>
          <w:b/>
          <w:color w:val="4D4D4F"/>
          <w:sz w:val="16"/>
          <w:szCs w:val="16"/>
          <w:lang w:val="en-GB"/>
        </w:rPr>
        <w:t xml:space="preserve"> </w:t>
      </w:r>
      <w:r w:rsidRPr="00686268">
        <w:rPr>
          <w:rFonts w:ascii="Arial" w:hAnsi="Arial" w:cs="Arial"/>
          <w:b/>
          <w:color w:val="4D4D4F"/>
          <w:sz w:val="16"/>
          <w:szCs w:val="16"/>
          <w:lang w:val="en-GB"/>
        </w:rPr>
        <w:t>)</w:t>
      </w:r>
      <w:proofErr w:type="gramEnd"/>
    </w:p>
    <w:p w:rsidR="006D6766" w:rsidRDefault="006D6766" w:rsidP="006D6766">
      <w:pPr>
        <w:pStyle w:val="Default"/>
        <w:numPr>
          <w:ilvl w:val="0"/>
          <w:numId w:val="5"/>
        </w:numPr>
        <w:spacing w:before="60" w:line="290" w:lineRule="exact"/>
        <w:ind w:left="284" w:hanging="284"/>
        <w:rPr>
          <w:color w:val="4D4D4F"/>
          <w:spacing w:val="-2"/>
          <w:sz w:val="16"/>
          <w:szCs w:val="16"/>
        </w:rPr>
      </w:pPr>
      <w:r>
        <w:rPr>
          <w:color w:val="4D4D4F"/>
          <w:spacing w:val="-2"/>
          <w:sz w:val="16"/>
          <w:szCs w:val="16"/>
        </w:rPr>
        <w:t>NWEP</w:t>
      </w:r>
      <w:r w:rsidR="00B32AE0">
        <w:rPr>
          <w:color w:val="4D4D4F"/>
          <w:spacing w:val="-2"/>
          <w:sz w:val="16"/>
          <w:szCs w:val="16"/>
        </w:rPr>
        <w:t xml:space="preserve"> Phase 5</w:t>
      </w:r>
      <w:r w:rsidR="00CF22A3">
        <w:rPr>
          <w:color w:val="4D4D4F"/>
          <w:spacing w:val="-2"/>
          <w:sz w:val="16"/>
          <w:szCs w:val="16"/>
        </w:rPr>
        <w:t xml:space="preserve"> - Ashton under Lyne Station redevelopment.</w:t>
      </w:r>
    </w:p>
    <w:p w:rsidR="00CF22A3" w:rsidRDefault="002A2B88" w:rsidP="006D6766">
      <w:pPr>
        <w:pStyle w:val="Default"/>
        <w:numPr>
          <w:ilvl w:val="0"/>
          <w:numId w:val="5"/>
        </w:numPr>
        <w:spacing w:before="60" w:line="290" w:lineRule="exact"/>
        <w:ind w:left="284" w:hanging="284"/>
        <w:rPr>
          <w:color w:val="4D4D4F"/>
          <w:spacing w:val="-2"/>
          <w:sz w:val="16"/>
          <w:szCs w:val="16"/>
        </w:rPr>
      </w:pPr>
      <w:bookmarkStart w:id="2" w:name="_Hlk31269905"/>
      <w:r>
        <w:rPr>
          <w:color w:val="4D4D4F"/>
          <w:spacing w:val="-2"/>
          <w:sz w:val="16"/>
          <w:szCs w:val="16"/>
        </w:rPr>
        <w:t xml:space="preserve">NWEP Phase 3,4 &amp; 5 </w:t>
      </w:r>
      <w:r w:rsidR="00CF22A3">
        <w:rPr>
          <w:color w:val="4D4D4F"/>
          <w:spacing w:val="-2"/>
          <w:sz w:val="16"/>
          <w:szCs w:val="16"/>
        </w:rPr>
        <w:t>OLE Power Upgrade</w:t>
      </w:r>
      <w:r>
        <w:rPr>
          <w:color w:val="4D4D4F"/>
          <w:spacing w:val="-2"/>
          <w:sz w:val="16"/>
          <w:szCs w:val="16"/>
        </w:rPr>
        <w:t>.</w:t>
      </w:r>
    </w:p>
    <w:p w:rsidR="00403948" w:rsidRPr="00686268" w:rsidRDefault="00403948" w:rsidP="00403948">
      <w:pPr>
        <w:spacing w:before="320" w:line="290" w:lineRule="exact"/>
        <w:rPr>
          <w:rFonts w:ascii="Arial" w:hAnsi="Arial" w:cs="Arial"/>
          <w:color w:val="4D4D4F"/>
          <w:sz w:val="16"/>
          <w:szCs w:val="16"/>
          <w:lang w:val="en-GB"/>
        </w:rPr>
      </w:pPr>
      <w:r>
        <w:rPr>
          <w:rFonts w:ascii="Arial" w:hAnsi="Arial" w:cs="Arial"/>
          <w:b/>
          <w:color w:val="4D4D4F"/>
          <w:sz w:val="16"/>
          <w:szCs w:val="16"/>
          <w:lang w:val="en-GB"/>
        </w:rPr>
        <w:t>Taziker Industrial</w:t>
      </w:r>
      <w:r w:rsidRPr="00686268">
        <w:rPr>
          <w:rFonts w:ascii="Arial" w:hAnsi="Arial" w:cs="Arial"/>
          <w:b/>
          <w:color w:val="4D4D4F"/>
          <w:sz w:val="16"/>
          <w:szCs w:val="16"/>
          <w:lang w:val="en-GB"/>
        </w:rPr>
        <w:t xml:space="preserve"> - Engineering </w:t>
      </w:r>
      <w:r>
        <w:rPr>
          <w:rFonts w:ascii="Arial" w:hAnsi="Arial" w:cs="Arial"/>
          <w:b/>
          <w:color w:val="4D4D4F"/>
          <w:sz w:val="16"/>
          <w:szCs w:val="16"/>
          <w:lang w:val="en-GB"/>
        </w:rPr>
        <w:t>Director</w:t>
      </w:r>
      <w:r w:rsidR="00220F3D">
        <w:rPr>
          <w:rFonts w:ascii="Arial" w:hAnsi="Arial" w:cs="Arial"/>
          <w:b/>
          <w:color w:val="4D4D4F"/>
          <w:sz w:val="16"/>
          <w:szCs w:val="16"/>
          <w:lang w:val="en-GB"/>
        </w:rPr>
        <w:t xml:space="preserve"> (2016</w:t>
      </w:r>
      <w:bookmarkEnd w:id="2"/>
      <w:r w:rsidR="00220F3D">
        <w:rPr>
          <w:rFonts w:ascii="Arial" w:hAnsi="Arial" w:cs="Arial"/>
          <w:b/>
          <w:color w:val="4D4D4F"/>
          <w:sz w:val="16"/>
          <w:szCs w:val="16"/>
          <w:lang w:val="en-GB"/>
        </w:rPr>
        <w:t>-17</w:t>
      </w:r>
      <w:r w:rsidRPr="00686268">
        <w:rPr>
          <w:rFonts w:ascii="Arial" w:hAnsi="Arial" w:cs="Arial"/>
          <w:b/>
          <w:color w:val="4D4D4F"/>
          <w:sz w:val="16"/>
          <w:szCs w:val="16"/>
          <w:lang w:val="en-GB"/>
        </w:rPr>
        <w:t>)</w:t>
      </w:r>
    </w:p>
    <w:p w:rsidR="00403948" w:rsidRDefault="00403948" w:rsidP="00403948">
      <w:pPr>
        <w:pStyle w:val="Default"/>
        <w:numPr>
          <w:ilvl w:val="0"/>
          <w:numId w:val="5"/>
        </w:numPr>
        <w:spacing w:before="60" w:line="290" w:lineRule="exact"/>
        <w:ind w:left="284" w:hanging="284"/>
        <w:rPr>
          <w:color w:val="4D4D4F"/>
          <w:spacing w:val="-2"/>
          <w:sz w:val="16"/>
          <w:szCs w:val="16"/>
        </w:rPr>
      </w:pPr>
      <w:r>
        <w:rPr>
          <w:color w:val="4D4D4F"/>
          <w:spacing w:val="-2"/>
          <w:sz w:val="16"/>
          <w:szCs w:val="16"/>
        </w:rPr>
        <w:t>The Tay Bridge</w:t>
      </w:r>
    </w:p>
    <w:p w:rsidR="00403948" w:rsidRDefault="00403948" w:rsidP="00403948">
      <w:pPr>
        <w:pStyle w:val="Default"/>
        <w:numPr>
          <w:ilvl w:val="0"/>
          <w:numId w:val="5"/>
        </w:numPr>
        <w:spacing w:before="60" w:line="290" w:lineRule="exact"/>
        <w:ind w:left="284" w:hanging="284"/>
        <w:rPr>
          <w:color w:val="4D4D4F"/>
          <w:spacing w:val="-2"/>
          <w:sz w:val="16"/>
          <w:szCs w:val="16"/>
        </w:rPr>
      </w:pPr>
      <w:r>
        <w:rPr>
          <w:color w:val="4D4D4F"/>
          <w:spacing w:val="-2"/>
          <w:sz w:val="16"/>
          <w:szCs w:val="16"/>
        </w:rPr>
        <w:t>Countess Wear Footbridge</w:t>
      </w:r>
    </w:p>
    <w:p w:rsidR="00403948" w:rsidRPr="00210A5F" w:rsidRDefault="00403948" w:rsidP="00403948">
      <w:pPr>
        <w:pStyle w:val="Default"/>
        <w:numPr>
          <w:ilvl w:val="0"/>
          <w:numId w:val="5"/>
        </w:numPr>
        <w:spacing w:before="60" w:line="290" w:lineRule="exact"/>
        <w:ind w:left="284" w:hanging="284"/>
        <w:rPr>
          <w:color w:val="4D4D4F"/>
          <w:spacing w:val="-2"/>
          <w:sz w:val="16"/>
          <w:szCs w:val="16"/>
        </w:rPr>
      </w:pPr>
      <w:r>
        <w:rPr>
          <w:color w:val="4D4D4F"/>
          <w:spacing w:val="-2"/>
          <w:sz w:val="16"/>
          <w:szCs w:val="16"/>
        </w:rPr>
        <w:t>Findhorn Viaduct</w:t>
      </w:r>
    </w:p>
    <w:p w:rsidR="00686268" w:rsidRPr="00686268" w:rsidRDefault="00686268" w:rsidP="00FA009F">
      <w:pPr>
        <w:spacing w:before="320" w:line="290" w:lineRule="exact"/>
        <w:rPr>
          <w:rFonts w:ascii="Arial" w:hAnsi="Arial" w:cs="Arial"/>
          <w:color w:val="4D4D4F"/>
          <w:sz w:val="16"/>
          <w:szCs w:val="16"/>
          <w:lang w:val="en-GB"/>
        </w:rPr>
      </w:pPr>
      <w:r w:rsidRPr="00686268">
        <w:rPr>
          <w:rFonts w:ascii="Arial" w:hAnsi="Arial" w:cs="Arial"/>
          <w:b/>
          <w:color w:val="4D4D4F"/>
          <w:sz w:val="16"/>
          <w:szCs w:val="16"/>
          <w:lang w:val="en-GB"/>
        </w:rPr>
        <w:t xml:space="preserve">Buckingham Group </w:t>
      </w:r>
      <w:r w:rsidRPr="00FA009F">
        <w:rPr>
          <w:rFonts w:ascii="Arial" w:hAnsi="Arial" w:cs="Arial"/>
          <w:b/>
          <w:color w:val="4D4D4F"/>
          <w:sz w:val="16"/>
          <w:szCs w:val="16"/>
          <w:lang w:val="en-GB"/>
        </w:rPr>
        <w:t>Contracting</w:t>
      </w:r>
      <w:r w:rsidRPr="00686268">
        <w:rPr>
          <w:rFonts w:ascii="Arial" w:hAnsi="Arial" w:cs="Arial"/>
          <w:b/>
          <w:color w:val="4D4D4F"/>
          <w:sz w:val="16"/>
          <w:szCs w:val="16"/>
          <w:lang w:val="en-GB"/>
        </w:rPr>
        <w:t xml:space="preserve"> - Engineering Manager (2015-16)</w:t>
      </w:r>
    </w:p>
    <w:p w:rsidR="00686268" w:rsidRDefault="00686268" w:rsidP="00FA009F">
      <w:pPr>
        <w:pStyle w:val="Default"/>
        <w:numPr>
          <w:ilvl w:val="0"/>
          <w:numId w:val="5"/>
        </w:numPr>
        <w:spacing w:before="60" w:line="290" w:lineRule="exact"/>
        <w:ind w:left="284" w:hanging="284"/>
        <w:rPr>
          <w:color w:val="4D4D4F"/>
          <w:spacing w:val="-2"/>
          <w:sz w:val="16"/>
          <w:szCs w:val="16"/>
        </w:rPr>
      </w:pPr>
      <w:r w:rsidRPr="00210A5F">
        <w:rPr>
          <w:color w:val="4D4D4F"/>
          <w:spacing w:val="-2"/>
          <w:sz w:val="16"/>
          <w:szCs w:val="16"/>
        </w:rPr>
        <w:t>Runcorn Viaduct refurbishments</w:t>
      </w:r>
    </w:p>
    <w:p w:rsidR="008E0428" w:rsidRDefault="008E0428" w:rsidP="00FA009F">
      <w:pPr>
        <w:pStyle w:val="Default"/>
        <w:numPr>
          <w:ilvl w:val="0"/>
          <w:numId w:val="5"/>
        </w:numPr>
        <w:spacing w:before="60" w:line="290" w:lineRule="exact"/>
        <w:ind w:left="284" w:hanging="284"/>
        <w:rPr>
          <w:color w:val="4D4D4F"/>
          <w:spacing w:val="-2"/>
          <w:sz w:val="16"/>
          <w:szCs w:val="16"/>
        </w:rPr>
      </w:pPr>
      <w:r>
        <w:rPr>
          <w:color w:val="4D4D4F"/>
          <w:spacing w:val="-2"/>
          <w:sz w:val="16"/>
          <w:szCs w:val="16"/>
        </w:rPr>
        <w:t>Maghull North Station –a new development</w:t>
      </w:r>
    </w:p>
    <w:p w:rsidR="008E0428" w:rsidRPr="00210A5F" w:rsidRDefault="008E0428" w:rsidP="00FA009F">
      <w:pPr>
        <w:pStyle w:val="Default"/>
        <w:numPr>
          <w:ilvl w:val="0"/>
          <w:numId w:val="5"/>
        </w:numPr>
        <w:spacing w:before="60" w:line="290" w:lineRule="exact"/>
        <w:ind w:left="284" w:hanging="284"/>
        <w:rPr>
          <w:color w:val="4D4D4F"/>
          <w:spacing w:val="-2"/>
          <w:sz w:val="16"/>
          <w:szCs w:val="16"/>
        </w:rPr>
      </w:pPr>
      <w:r>
        <w:rPr>
          <w:color w:val="4D4D4F"/>
          <w:spacing w:val="-2"/>
          <w:sz w:val="16"/>
          <w:szCs w:val="16"/>
        </w:rPr>
        <w:t>Warrington West - a new development</w:t>
      </w:r>
    </w:p>
    <w:p w:rsidR="00686268" w:rsidRPr="00686268" w:rsidRDefault="00686268" w:rsidP="00FA009F">
      <w:pPr>
        <w:spacing w:before="320" w:line="290" w:lineRule="exact"/>
        <w:rPr>
          <w:rFonts w:ascii="Arial" w:hAnsi="Arial" w:cs="Arial"/>
          <w:b/>
          <w:color w:val="00B050"/>
          <w:sz w:val="16"/>
          <w:szCs w:val="16"/>
          <w:lang w:val="en-GB"/>
        </w:rPr>
      </w:pPr>
      <w:r w:rsidRPr="00686268">
        <w:rPr>
          <w:rFonts w:ascii="Arial" w:hAnsi="Arial" w:cs="Arial"/>
          <w:b/>
          <w:color w:val="4D4D4F"/>
          <w:sz w:val="16"/>
          <w:szCs w:val="16"/>
          <w:lang w:val="en-GB"/>
        </w:rPr>
        <w:t>Galliford Try</w:t>
      </w:r>
      <w:r w:rsidRPr="00686268">
        <w:rPr>
          <w:rFonts w:ascii="Arial" w:hAnsi="Arial" w:cs="Arial"/>
          <w:b/>
          <w:color w:val="00B050"/>
          <w:sz w:val="16"/>
          <w:szCs w:val="16"/>
          <w:lang w:val="en-GB"/>
        </w:rPr>
        <w:t xml:space="preserve"> - </w:t>
      </w:r>
      <w:r w:rsidRPr="00FA009F">
        <w:rPr>
          <w:rFonts w:ascii="Arial" w:hAnsi="Arial" w:cs="Arial"/>
          <w:b/>
          <w:color w:val="4D4D4F"/>
          <w:sz w:val="16"/>
          <w:szCs w:val="16"/>
          <w:lang w:val="en-GB"/>
        </w:rPr>
        <w:t>Engineering</w:t>
      </w:r>
      <w:r w:rsidRPr="00686268">
        <w:rPr>
          <w:rFonts w:ascii="Arial" w:hAnsi="Arial" w:cs="Arial"/>
          <w:b/>
          <w:color w:val="4D4D4F"/>
          <w:sz w:val="16"/>
          <w:szCs w:val="16"/>
          <w:lang w:val="en-GB"/>
        </w:rPr>
        <w:t xml:space="preserve"> Manager (2014-15)</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r w:rsidRPr="00210A5F">
        <w:rPr>
          <w:color w:val="4D4D4F"/>
          <w:spacing w:val="-2"/>
          <w:sz w:val="16"/>
          <w:szCs w:val="16"/>
        </w:rPr>
        <w:t>Hamilton Square Underground Station</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r w:rsidRPr="00210A5F">
        <w:rPr>
          <w:color w:val="4D4D4F"/>
          <w:spacing w:val="-2"/>
          <w:sz w:val="16"/>
          <w:szCs w:val="16"/>
        </w:rPr>
        <w:t>Moorfields Underground Station in Liverpool</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r w:rsidRPr="00210A5F">
        <w:rPr>
          <w:color w:val="4D4D4F"/>
          <w:spacing w:val="-2"/>
          <w:sz w:val="16"/>
          <w:szCs w:val="16"/>
        </w:rPr>
        <w:t>Newton le Willows Station</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r w:rsidRPr="00210A5F">
        <w:rPr>
          <w:color w:val="4D4D4F"/>
          <w:spacing w:val="-2"/>
          <w:sz w:val="16"/>
          <w:szCs w:val="16"/>
        </w:rPr>
        <w:t>Carlisle Station Roof Refurbishment</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r w:rsidRPr="00210A5F">
        <w:rPr>
          <w:color w:val="4D4D4F"/>
          <w:spacing w:val="-2"/>
          <w:sz w:val="16"/>
          <w:szCs w:val="16"/>
        </w:rPr>
        <w:t>Network Management Centre in Manchester</w:t>
      </w:r>
    </w:p>
    <w:p w:rsidR="00686268" w:rsidRPr="00686268" w:rsidRDefault="00210A5F" w:rsidP="00FA009F">
      <w:pPr>
        <w:spacing w:before="320" w:line="290" w:lineRule="exact"/>
        <w:rPr>
          <w:rFonts w:ascii="Arial" w:hAnsi="Arial" w:cs="Arial"/>
          <w:b/>
          <w:color w:val="00B050"/>
          <w:sz w:val="16"/>
          <w:szCs w:val="16"/>
          <w:lang w:val="en-GB"/>
        </w:rPr>
      </w:pPr>
      <w:r>
        <w:rPr>
          <w:rFonts w:ascii="Arial" w:hAnsi="Arial" w:cs="Arial"/>
          <w:b/>
          <w:color w:val="4D4D4F"/>
          <w:sz w:val="16"/>
          <w:szCs w:val="16"/>
          <w:lang w:val="en-GB"/>
        </w:rPr>
        <w:t>Balfour Beatty Rail</w:t>
      </w:r>
      <w:r w:rsidR="00686268" w:rsidRPr="00210A5F">
        <w:rPr>
          <w:rFonts w:ascii="Arial" w:hAnsi="Arial" w:cs="Arial"/>
          <w:b/>
          <w:color w:val="4D4D4F"/>
          <w:sz w:val="16"/>
          <w:szCs w:val="16"/>
          <w:lang w:val="en-GB"/>
        </w:rPr>
        <w:t xml:space="preserve"> - </w:t>
      </w:r>
      <w:r w:rsidR="00686268" w:rsidRPr="00FA009F">
        <w:rPr>
          <w:rFonts w:ascii="Arial" w:hAnsi="Arial" w:cs="Arial"/>
          <w:b/>
          <w:color w:val="4D4D4F"/>
          <w:sz w:val="16"/>
          <w:szCs w:val="16"/>
          <w:lang w:val="en-GB"/>
        </w:rPr>
        <w:t>Engineering</w:t>
      </w:r>
      <w:r w:rsidR="00686268" w:rsidRPr="00686268">
        <w:rPr>
          <w:rFonts w:ascii="Arial" w:hAnsi="Arial" w:cs="Arial"/>
          <w:b/>
          <w:color w:val="4D4D4F"/>
          <w:sz w:val="16"/>
          <w:szCs w:val="16"/>
          <w:lang w:val="en-GB"/>
        </w:rPr>
        <w:t xml:space="preserve"> Manager (2013-14)</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r w:rsidRPr="00686268">
        <w:rPr>
          <w:color w:val="4D4D4F"/>
          <w:sz w:val="16"/>
          <w:szCs w:val="16"/>
        </w:rPr>
        <w:t xml:space="preserve">The BCDP CP4 enhanced spend programme of works, including </w:t>
      </w:r>
      <w:r w:rsidRPr="00210A5F">
        <w:rPr>
          <w:color w:val="4D4D4F"/>
          <w:spacing w:val="-2"/>
          <w:sz w:val="16"/>
          <w:szCs w:val="16"/>
        </w:rPr>
        <w:t>the Metallic Bridges Refurbishment Programme 18№ bridges</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r w:rsidRPr="00210A5F">
        <w:rPr>
          <w:color w:val="4D4D4F"/>
          <w:spacing w:val="-2"/>
          <w:sz w:val="16"/>
          <w:szCs w:val="16"/>
        </w:rPr>
        <w:t>Wreay Slope Drainage Earthworks</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r w:rsidRPr="00210A5F">
        <w:rPr>
          <w:color w:val="4D4D4F"/>
          <w:spacing w:val="-2"/>
          <w:sz w:val="16"/>
          <w:szCs w:val="16"/>
        </w:rPr>
        <w:t xml:space="preserve">The </w:t>
      </w:r>
      <w:r w:rsidR="008E0428" w:rsidRPr="00210A5F">
        <w:rPr>
          <w:color w:val="4D4D4F"/>
          <w:spacing w:val="-2"/>
          <w:sz w:val="16"/>
          <w:szCs w:val="16"/>
        </w:rPr>
        <w:t>User gates</w:t>
      </w:r>
      <w:r w:rsidRPr="00210A5F">
        <w:rPr>
          <w:color w:val="4D4D4F"/>
          <w:spacing w:val="-2"/>
          <w:sz w:val="16"/>
          <w:szCs w:val="16"/>
        </w:rPr>
        <w:t xml:space="preserve"> National Framework, delivering automated local level crossing solutions to private users </w:t>
      </w:r>
    </w:p>
    <w:p w:rsidR="00686268" w:rsidRPr="00210A5F" w:rsidRDefault="00686268" w:rsidP="00FA009F">
      <w:pPr>
        <w:pStyle w:val="Default"/>
        <w:numPr>
          <w:ilvl w:val="0"/>
          <w:numId w:val="5"/>
        </w:numPr>
        <w:spacing w:before="60" w:line="290" w:lineRule="exact"/>
        <w:ind w:left="284" w:hanging="284"/>
        <w:rPr>
          <w:color w:val="4D4D4F"/>
          <w:spacing w:val="-2"/>
          <w:sz w:val="16"/>
          <w:szCs w:val="16"/>
        </w:rPr>
      </w:pPr>
      <w:bookmarkStart w:id="3" w:name="_Hlk31269936"/>
      <w:r w:rsidRPr="00210A5F">
        <w:rPr>
          <w:color w:val="4D4D4F"/>
          <w:spacing w:val="-2"/>
          <w:sz w:val="16"/>
          <w:szCs w:val="16"/>
        </w:rPr>
        <w:t xml:space="preserve">River Teme Viaduct - Single Action Contract to replace a life expired historic </w:t>
      </w:r>
      <w:r w:rsidR="00B32AE0">
        <w:rPr>
          <w:color w:val="4D4D4F"/>
          <w:spacing w:val="-2"/>
          <w:sz w:val="16"/>
          <w:szCs w:val="16"/>
        </w:rPr>
        <w:t xml:space="preserve">cast iron </w:t>
      </w:r>
      <w:r w:rsidRPr="00210A5F">
        <w:rPr>
          <w:color w:val="4D4D4F"/>
          <w:spacing w:val="-2"/>
          <w:sz w:val="16"/>
          <w:szCs w:val="16"/>
        </w:rPr>
        <w:t xml:space="preserve">structure </w:t>
      </w:r>
      <w:bookmarkEnd w:id="3"/>
      <w:r w:rsidRPr="00210A5F">
        <w:rPr>
          <w:color w:val="4D4D4F"/>
          <w:spacing w:val="-2"/>
          <w:sz w:val="16"/>
          <w:szCs w:val="16"/>
        </w:rPr>
        <w:t>in Ludlow</w:t>
      </w:r>
    </w:p>
    <w:p w:rsidR="00686268" w:rsidRPr="00686268" w:rsidRDefault="00686268" w:rsidP="00FA009F">
      <w:pPr>
        <w:spacing w:before="320" w:line="290" w:lineRule="exact"/>
        <w:rPr>
          <w:rFonts w:ascii="Arial" w:hAnsi="Arial" w:cs="Arial"/>
          <w:b/>
          <w:color w:val="4D4D4F"/>
          <w:sz w:val="16"/>
          <w:szCs w:val="16"/>
          <w:lang w:val="en-GB"/>
        </w:rPr>
      </w:pPr>
      <w:r w:rsidRPr="00686268">
        <w:rPr>
          <w:rFonts w:ascii="Arial" w:hAnsi="Arial" w:cs="Arial"/>
          <w:b/>
          <w:color w:val="4D4D4F"/>
          <w:sz w:val="16"/>
          <w:szCs w:val="16"/>
          <w:lang w:val="en-GB"/>
        </w:rPr>
        <w:t xml:space="preserve">The Electricity Alliance </w:t>
      </w:r>
      <w:r w:rsidRPr="00FA009F">
        <w:rPr>
          <w:rFonts w:ascii="Arial" w:hAnsi="Arial" w:cs="Arial"/>
          <w:b/>
          <w:color w:val="4D4D4F"/>
          <w:sz w:val="16"/>
          <w:szCs w:val="16"/>
          <w:lang w:val="en-GB"/>
        </w:rPr>
        <w:t>North</w:t>
      </w:r>
      <w:r w:rsidRPr="00686268">
        <w:rPr>
          <w:rFonts w:ascii="Arial" w:hAnsi="Arial" w:cs="Arial"/>
          <w:b/>
          <w:color w:val="4D4D4F"/>
          <w:sz w:val="16"/>
          <w:szCs w:val="16"/>
          <w:lang w:val="en-GB"/>
        </w:rPr>
        <w:t xml:space="preserve"> - Pre-Construction Engineering Manager (moving to Lead Construction Manager) (2011-13)</w:t>
      </w:r>
    </w:p>
    <w:p w:rsidR="00F200AC" w:rsidRDefault="00EA7400" w:rsidP="00F200AC">
      <w:pPr>
        <w:pStyle w:val="Default"/>
        <w:spacing w:before="60" w:line="290" w:lineRule="exact"/>
        <w:jc w:val="both"/>
        <w:rPr>
          <w:color w:val="4D4D4F"/>
          <w:sz w:val="16"/>
          <w:szCs w:val="16"/>
        </w:rPr>
      </w:pPr>
      <w:r>
        <w:rPr>
          <w:color w:val="4D4D4F"/>
          <w:sz w:val="16"/>
          <w:szCs w:val="16"/>
        </w:rPr>
        <w:t xml:space="preserve">A £500M five </w:t>
      </w:r>
      <w:r w:rsidR="00686268" w:rsidRPr="00686268">
        <w:rPr>
          <w:color w:val="4D4D4F"/>
          <w:sz w:val="16"/>
          <w:szCs w:val="16"/>
        </w:rPr>
        <w:t>year collaborative framework between National Grid, Siemens, PB Power and Murphy to upgrade National Grid’s Power infrastructure to cope with the increase in demand and diversity of incoming supply brought on by the increasing impact on renewable schemes.</w:t>
      </w:r>
    </w:p>
    <w:p w:rsidR="0096672D" w:rsidRPr="00686268" w:rsidRDefault="00210A5F" w:rsidP="00F200AC">
      <w:pPr>
        <w:pStyle w:val="Default"/>
        <w:spacing w:before="60" w:line="290" w:lineRule="exact"/>
        <w:jc w:val="both"/>
        <w:rPr>
          <w:b/>
          <w:color w:val="4D4D4F"/>
          <w:sz w:val="16"/>
          <w:szCs w:val="16"/>
        </w:rPr>
      </w:pPr>
      <w:r>
        <w:rPr>
          <w:b/>
          <w:color w:val="4D4D4F"/>
          <w:sz w:val="16"/>
          <w:szCs w:val="16"/>
        </w:rPr>
        <w:t>J Murphy &amp; Sons</w:t>
      </w:r>
      <w:r w:rsidR="00686268" w:rsidRPr="00686268">
        <w:rPr>
          <w:b/>
          <w:color w:val="4D4D4F"/>
          <w:sz w:val="16"/>
          <w:szCs w:val="16"/>
        </w:rPr>
        <w:t xml:space="preserve"> - </w:t>
      </w:r>
      <w:r w:rsidR="00686268" w:rsidRPr="00FA009F">
        <w:rPr>
          <w:b/>
          <w:color w:val="4D4D4F"/>
          <w:sz w:val="16"/>
          <w:szCs w:val="16"/>
        </w:rPr>
        <w:t>Development</w:t>
      </w:r>
      <w:r w:rsidR="00686268" w:rsidRPr="00686268">
        <w:rPr>
          <w:b/>
          <w:color w:val="4D4D4F"/>
          <w:sz w:val="16"/>
          <w:szCs w:val="16"/>
        </w:rPr>
        <w:t xml:space="preserve"> Manager &amp; REM (2007-11</w:t>
      </w:r>
      <w:r w:rsidR="00686268">
        <w:rPr>
          <w:b/>
          <w:color w:val="4D4D4F"/>
          <w:sz w:val="16"/>
          <w:szCs w:val="16"/>
        </w:rPr>
        <w:t>)</w:t>
      </w:r>
    </w:p>
    <w:p w:rsidR="00686268" w:rsidRPr="00686268" w:rsidRDefault="00686268" w:rsidP="00F200AC">
      <w:pPr>
        <w:pStyle w:val="Default"/>
        <w:spacing w:before="60" w:line="290" w:lineRule="exact"/>
        <w:jc w:val="both"/>
        <w:rPr>
          <w:color w:val="4D4D4F"/>
          <w:sz w:val="16"/>
          <w:szCs w:val="16"/>
          <w:u w:val="single"/>
        </w:rPr>
      </w:pPr>
      <w:r w:rsidRPr="00686268">
        <w:rPr>
          <w:color w:val="4D4D4F"/>
          <w:sz w:val="16"/>
          <w:szCs w:val="16"/>
          <w:u w:val="single"/>
        </w:rPr>
        <w:t>Opera</w:t>
      </w:r>
      <w:r w:rsidR="00210A5F">
        <w:rPr>
          <w:color w:val="4D4D4F"/>
          <w:sz w:val="16"/>
          <w:szCs w:val="16"/>
          <w:u w:val="single"/>
        </w:rPr>
        <w:t>tional Property Framework West - OPFW (Nov 2007)</w:t>
      </w:r>
      <w:r>
        <w:rPr>
          <w:color w:val="4D4D4F"/>
          <w:sz w:val="16"/>
          <w:szCs w:val="16"/>
          <w:u w:val="single"/>
        </w:rPr>
        <w:t>:</w:t>
      </w:r>
    </w:p>
    <w:p w:rsidR="00686268" w:rsidRPr="00686268" w:rsidRDefault="00686268" w:rsidP="00F200AC">
      <w:pPr>
        <w:pStyle w:val="Default"/>
        <w:spacing w:before="60" w:line="290" w:lineRule="exact"/>
        <w:jc w:val="both"/>
        <w:rPr>
          <w:color w:val="4D4D4F"/>
          <w:sz w:val="16"/>
          <w:szCs w:val="16"/>
        </w:rPr>
      </w:pPr>
      <w:r w:rsidRPr="00686268">
        <w:rPr>
          <w:color w:val="4D4D4F"/>
          <w:sz w:val="16"/>
          <w:szCs w:val="16"/>
        </w:rPr>
        <w:t xml:space="preserve">Responsible for the development of remits from GRIP </w:t>
      </w:r>
      <w:r w:rsidR="00EA7400">
        <w:rPr>
          <w:color w:val="4D4D4F"/>
          <w:sz w:val="16"/>
          <w:szCs w:val="16"/>
        </w:rPr>
        <w:t>S</w:t>
      </w:r>
      <w:r w:rsidRPr="00686268">
        <w:rPr>
          <w:color w:val="4D4D4F"/>
          <w:sz w:val="16"/>
          <w:szCs w:val="16"/>
        </w:rPr>
        <w:t xml:space="preserve">tages 2 to 5. </w:t>
      </w:r>
      <w:r w:rsidR="00EA7400">
        <w:rPr>
          <w:color w:val="4D4D4F"/>
          <w:sz w:val="16"/>
          <w:szCs w:val="16"/>
        </w:rPr>
        <w:t>T</w:t>
      </w:r>
      <w:r w:rsidRPr="00686268">
        <w:rPr>
          <w:color w:val="4D4D4F"/>
          <w:sz w:val="16"/>
          <w:szCs w:val="16"/>
        </w:rPr>
        <w:t>he refurbishment of rail infrastructure building refurbishment projects as part of a £35M pa building framework agreement. The works centred on Station buildings, signal boxes and depots.  Jobs of particular note include:</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Liverpool Lime Street Virgin First Class lounge - Glu-lam Construction OLE</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Bristol Temple Meads Station Ceiling Refurbishment</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Birkenhead North LMD Roof Replacement</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London Euston Station MSCP Concrete Repairs</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Redruth Station Footbridge and Canopy Renewal</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Cardiff Canton Maintenance Depot Carriage Wash Plant Renewal</w:t>
      </w:r>
    </w:p>
    <w:p w:rsidR="00686268" w:rsidRPr="00210A5F" w:rsidRDefault="00220F3D" w:rsidP="00F200AC">
      <w:pPr>
        <w:pStyle w:val="Default"/>
        <w:numPr>
          <w:ilvl w:val="0"/>
          <w:numId w:val="5"/>
        </w:numPr>
        <w:spacing w:line="290" w:lineRule="exact"/>
        <w:ind w:left="284" w:hanging="284"/>
        <w:jc w:val="both"/>
        <w:rPr>
          <w:color w:val="4D4D4F"/>
          <w:spacing w:val="-2"/>
          <w:sz w:val="16"/>
          <w:szCs w:val="16"/>
        </w:rPr>
      </w:pPr>
      <w:r>
        <w:rPr>
          <w:color w:val="4D4D4F"/>
          <w:spacing w:val="-2"/>
          <w:sz w:val="16"/>
          <w:szCs w:val="16"/>
        </w:rPr>
        <w:t>Swansea Landore Depot roof r</w:t>
      </w:r>
      <w:r w:rsidR="00686268" w:rsidRPr="00210A5F">
        <w:rPr>
          <w:color w:val="4D4D4F"/>
          <w:spacing w:val="-2"/>
          <w:sz w:val="16"/>
          <w:szCs w:val="16"/>
        </w:rPr>
        <w:t>enewal</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Manchester Victoria Station Platform Renewals</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Birmingham New Street Station Platform Ceiling Renewals</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Betws y Coed Station Platform Reconstruction</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Crewe Station Fire Alarm Renewals</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Crewe Station Lighting Renewals</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Tyseley Train Care Depot Water Main Renewal</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Tyseley Train Care Depot Carriage Wash Plant Renewal</w:t>
      </w:r>
    </w:p>
    <w:p w:rsidR="00686268"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Birkdale Station Canopy Refurbishment</w:t>
      </w:r>
    </w:p>
    <w:p w:rsidR="0096672D" w:rsidRPr="00210A5F"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Earlestown Station Footbridge Removal and Platform Refurbishment</w:t>
      </w:r>
    </w:p>
    <w:p w:rsidR="00686268" w:rsidRPr="00686268" w:rsidRDefault="00686268" w:rsidP="00F200AC">
      <w:pPr>
        <w:pStyle w:val="Default"/>
        <w:numPr>
          <w:ilvl w:val="0"/>
          <w:numId w:val="5"/>
        </w:numPr>
        <w:spacing w:line="290" w:lineRule="exact"/>
        <w:ind w:left="284" w:hanging="284"/>
        <w:jc w:val="both"/>
        <w:rPr>
          <w:color w:val="4D4D4F"/>
          <w:spacing w:val="-2"/>
          <w:sz w:val="16"/>
          <w:szCs w:val="16"/>
        </w:rPr>
      </w:pPr>
      <w:r w:rsidRPr="00210A5F">
        <w:rPr>
          <w:color w:val="4D4D4F"/>
          <w:spacing w:val="-2"/>
          <w:sz w:val="16"/>
          <w:szCs w:val="16"/>
        </w:rPr>
        <w:t>Chester Station Platform Repairs</w:t>
      </w:r>
    </w:p>
    <w:p w:rsidR="00210A5F" w:rsidRDefault="00210A5F" w:rsidP="00F200AC">
      <w:pPr>
        <w:pStyle w:val="Default"/>
        <w:spacing w:before="60" w:line="290" w:lineRule="exact"/>
        <w:jc w:val="both"/>
        <w:rPr>
          <w:color w:val="4D4D4F"/>
          <w:sz w:val="16"/>
          <w:szCs w:val="16"/>
        </w:rPr>
      </w:pPr>
      <w:r w:rsidRPr="00210A5F">
        <w:rPr>
          <w:color w:val="4D4D4F"/>
          <w:sz w:val="16"/>
          <w:szCs w:val="16"/>
        </w:rPr>
        <w:t>In addition to OPFW</w:t>
      </w:r>
      <w:r>
        <w:rPr>
          <w:color w:val="4D4D4F"/>
          <w:sz w:val="16"/>
          <w:szCs w:val="16"/>
        </w:rPr>
        <w:t>,</w:t>
      </w:r>
      <w:r w:rsidRPr="00210A5F">
        <w:rPr>
          <w:color w:val="4D4D4F"/>
          <w:sz w:val="16"/>
          <w:szCs w:val="16"/>
        </w:rPr>
        <w:t xml:space="preserve"> Paul had responsibilities as CEM and Lead CRE for specific projects such as:</w:t>
      </w:r>
    </w:p>
    <w:p w:rsidR="00686268" w:rsidRP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z w:val="16"/>
          <w:szCs w:val="16"/>
        </w:rPr>
        <w:t>L</w:t>
      </w:r>
      <w:r w:rsidRPr="00686268">
        <w:rPr>
          <w:color w:val="4D4D4F"/>
          <w:spacing w:val="-2"/>
          <w:sz w:val="16"/>
          <w:szCs w:val="16"/>
        </w:rPr>
        <w:t>andor Street Bridge Deck Replacement, Birmingham</w:t>
      </w:r>
    </w:p>
    <w:p w:rsidR="00686268" w:rsidRP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pacing w:val="-2"/>
          <w:sz w:val="16"/>
          <w:szCs w:val="16"/>
        </w:rPr>
        <w:t>Warrington Bank Quay Long Timber Replacement</w:t>
      </w:r>
    </w:p>
    <w:p w:rsidR="00686268" w:rsidRP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pacing w:val="-2"/>
          <w:sz w:val="16"/>
          <w:szCs w:val="16"/>
        </w:rPr>
        <w:t>Melton &amp; Burton Footbridge Replacement, Melton Mowbray</w:t>
      </w:r>
    </w:p>
    <w:p w:rsidR="00686268" w:rsidRP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pacing w:val="-2"/>
          <w:sz w:val="16"/>
          <w:szCs w:val="16"/>
        </w:rPr>
        <w:t>Burley Park Footbridge Replacement, Leeds</w:t>
      </w:r>
    </w:p>
    <w:p w:rsidR="00686268" w:rsidRPr="00210A5F" w:rsidRDefault="00686268" w:rsidP="00F200AC">
      <w:pPr>
        <w:pStyle w:val="Default"/>
        <w:spacing w:before="120" w:line="290" w:lineRule="exact"/>
        <w:jc w:val="both"/>
        <w:rPr>
          <w:color w:val="4D4D4F"/>
          <w:sz w:val="16"/>
          <w:szCs w:val="16"/>
          <w:u w:val="single"/>
        </w:rPr>
      </w:pPr>
      <w:r w:rsidRPr="00210A5F">
        <w:rPr>
          <w:color w:val="4D4D4F"/>
          <w:sz w:val="16"/>
          <w:szCs w:val="16"/>
          <w:u w:val="single"/>
        </w:rPr>
        <w:t>North Wales Tunnels LNW Civils Package TW 109</w:t>
      </w:r>
      <w:r w:rsidR="00210A5F">
        <w:rPr>
          <w:color w:val="4D4D4F"/>
          <w:sz w:val="16"/>
          <w:szCs w:val="16"/>
          <w:u w:val="single"/>
        </w:rPr>
        <w:t xml:space="preserve"> (Oct 2008)</w:t>
      </w:r>
      <w:r w:rsidRPr="00210A5F">
        <w:rPr>
          <w:color w:val="4D4D4F"/>
          <w:sz w:val="16"/>
          <w:szCs w:val="16"/>
          <w:u w:val="single"/>
        </w:rPr>
        <w:t>:</w:t>
      </w:r>
    </w:p>
    <w:p w:rsidR="00686268" w:rsidRPr="00210A5F" w:rsidRDefault="00686268" w:rsidP="00F200AC">
      <w:pPr>
        <w:pStyle w:val="Default"/>
        <w:spacing w:line="290" w:lineRule="exact"/>
        <w:jc w:val="both"/>
        <w:rPr>
          <w:color w:val="4D4D4F"/>
          <w:sz w:val="16"/>
          <w:szCs w:val="16"/>
        </w:rPr>
      </w:pPr>
      <w:r w:rsidRPr="00210A5F">
        <w:rPr>
          <w:color w:val="4D4D4F"/>
          <w:sz w:val="16"/>
          <w:szCs w:val="16"/>
        </w:rPr>
        <w:t>The refurbishment of 5</w:t>
      </w:r>
      <w:r w:rsidR="00210A5F" w:rsidRPr="00210A5F">
        <w:rPr>
          <w:color w:val="4D4D4F"/>
          <w:sz w:val="16"/>
          <w:szCs w:val="16"/>
        </w:rPr>
        <w:t>№</w:t>
      </w:r>
      <w:r w:rsidRPr="00210A5F">
        <w:rPr>
          <w:color w:val="4D4D4F"/>
          <w:sz w:val="16"/>
          <w:szCs w:val="16"/>
        </w:rPr>
        <w:t xml:space="preserve"> existing unlined rail tunnels. The works </w:t>
      </w:r>
      <w:r w:rsidR="00F200AC" w:rsidRPr="00210A5F">
        <w:rPr>
          <w:color w:val="4D4D4F"/>
          <w:sz w:val="16"/>
          <w:szCs w:val="16"/>
        </w:rPr>
        <w:t>centred</w:t>
      </w:r>
      <w:r w:rsidRPr="00210A5F">
        <w:rPr>
          <w:color w:val="4D4D4F"/>
          <w:sz w:val="16"/>
          <w:szCs w:val="16"/>
        </w:rPr>
        <w:t xml:space="preserve"> on the installation of rock netting and rock bolts using specialist Wombat type drilling equipment. </w:t>
      </w:r>
      <w:r w:rsidR="00EA7400">
        <w:rPr>
          <w:color w:val="4D4D4F"/>
          <w:sz w:val="16"/>
          <w:szCs w:val="16"/>
        </w:rPr>
        <w:t xml:space="preserve"> </w:t>
      </w:r>
      <w:r w:rsidRPr="00210A5F">
        <w:rPr>
          <w:color w:val="4D4D4F"/>
          <w:sz w:val="16"/>
          <w:szCs w:val="16"/>
        </w:rPr>
        <w:t>As Contractor’s Engineering Manager on this contract</w:t>
      </w:r>
      <w:r w:rsidR="00EA7400">
        <w:rPr>
          <w:color w:val="4D4D4F"/>
          <w:sz w:val="16"/>
          <w:szCs w:val="16"/>
        </w:rPr>
        <w:t>,</w:t>
      </w:r>
      <w:r w:rsidRPr="00210A5F">
        <w:rPr>
          <w:color w:val="4D4D4F"/>
          <w:sz w:val="16"/>
          <w:szCs w:val="16"/>
        </w:rPr>
        <w:t xml:space="preserve"> responsible for all engineering elements and the successful completion of all Contractor designed elements of the Works.  The Tunnels refurbished were: </w:t>
      </w:r>
    </w:p>
    <w:p w:rsidR="00686268" w:rsidRP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z w:val="16"/>
          <w:szCs w:val="16"/>
        </w:rPr>
        <w:lastRenderedPageBreak/>
        <w:t xml:space="preserve">Pont-y-Pant Tunnel </w:t>
      </w:r>
    </w:p>
    <w:p w:rsidR="00686268" w:rsidRP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z w:val="16"/>
          <w:szCs w:val="16"/>
        </w:rPr>
        <w:t xml:space="preserve">Ffestiniog Tunnel </w:t>
      </w:r>
    </w:p>
    <w:p w:rsidR="00686268" w:rsidRP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z w:val="16"/>
          <w:szCs w:val="16"/>
        </w:rPr>
        <w:t xml:space="preserve">Berthios Tunnel </w:t>
      </w:r>
    </w:p>
    <w:p w:rsidR="00686268" w:rsidRP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z w:val="16"/>
          <w:szCs w:val="16"/>
        </w:rPr>
        <w:t xml:space="preserve">Penmaenrhos Tunnel </w:t>
      </w:r>
    </w:p>
    <w:p w:rsidR="00686268" w:rsidRDefault="00686268" w:rsidP="00F200AC">
      <w:pPr>
        <w:pStyle w:val="Default"/>
        <w:numPr>
          <w:ilvl w:val="0"/>
          <w:numId w:val="5"/>
        </w:numPr>
        <w:spacing w:line="290" w:lineRule="exact"/>
        <w:ind w:left="284" w:hanging="284"/>
        <w:jc w:val="both"/>
        <w:rPr>
          <w:color w:val="4D4D4F"/>
          <w:sz w:val="16"/>
          <w:szCs w:val="16"/>
        </w:rPr>
      </w:pPr>
      <w:r w:rsidRPr="00686268">
        <w:rPr>
          <w:color w:val="4D4D4F"/>
          <w:sz w:val="16"/>
          <w:szCs w:val="16"/>
        </w:rPr>
        <w:t>Lindal Tunnel</w:t>
      </w:r>
    </w:p>
    <w:p w:rsidR="004334E5" w:rsidRPr="00686268" w:rsidRDefault="004334E5" w:rsidP="00F200AC">
      <w:pPr>
        <w:pStyle w:val="Default"/>
        <w:spacing w:line="290" w:lineRule="exact"/>
        <w:ind w:left="284"/>
        <w:jc w:val="both"/>
        <w:rPr>
          <w:color w:val="4D4D4F"/>
          <w:sz w:val="16"/>
          <w:szCs w:val="16"/>
        </w:rPr>
      </w:pPr>
    </w:p>
    <w:p w:rsidR="00686268" w:rsidRPr="00210A5F" w:rsidRDefault="00210A5F" w:rsidP="00F200AC">
      <w:pPr>
        <w:pStyle w:val="Default"/>
        <w:spacing w:before="120" w:line="290" w:lineRule="exact"/>
        <w:jc w:val="both"/>
        <w:rPr>
          <w:color w:val="4D4D4F"/>
          <w:sz w:val="16"/>
          <w:szCs w:val="16"/>
          <w:u w:val="single"/>
        </w:rPr>
      </w:pPr>
      <w:r w:rsidRPr="00210A5F">
        <w:rPr>
          <w:color w:val="4D4D4F"/>
          <w:sz w:val="16"/>
          <w:szCs w:val="16"/>
          <w:u w:val="single"/>
        </w:rPr>
        <w:t>LNW Minor Major Works</w:t>
      </w:r>
      <w:r>
        <w:rPr>
          <w:color w:val="4D4D4F"/>
          <w:sz w:val="16"/>
          <w:szCs w:val="16"/>
          <w:u w:val="single"/>
        </w:rPr>
        <w:t xml:space="preserve"> (Sep 2007):</w:t>
      </w:r>
    </w:p>
    <w:p w:rsidR="00210A5F" w:rsidRPr="00210A5F" w:rsidRDefault="00210A5F" w:rsidP="00F200AC">
      <w:pPr>
        <w:pStyle w:val="Default"/>
        <w:spacing w:line="290" w:lineRule="exact"/>
        <w:jc w:val="both"/>
        <w:rPr>
          <w:color w:val="4D4D4F"/>
          <w:sz w:val="16"/>
          <w:szCs w:val="16"/>
        </w:rPr>
      </w:pPr>
      <w:r w:rsidRPr="00210A5F">
        <w:rPr>
          <w:color w:val="4D4D4F"/>
          <w:sz w:val="16"/>
          <w:szCs w:val="16"/>
        </w:rPr>
        <w:t xml:space="preserve">The refurbishment of a number of </w:t>
      </w:r>
      <w:proofErr w:type="gramStart"/>
      <w:r w:rsidRPr="00210A5F">
        <w:rPr>
          <w:color w:val="4D4D4F"/>
          <w:sz w:val="16"/>
          <w:szCs w:val="16"/>
        </w:rPr>
        <w:t>small</w:t>
      </w:r>
      <w:r w:rsidR="00AE5F2E">
        <w:rPr>
          <w:color w:val="4D4D4F"/>
          <w:sz w:val="16"/>
          <w:szCs w:val="16"/>
        </w:rPr>
        <w:t xml:space="preserve"> </w:t>
      </w:r>
      <w:r w:rsidRPr="00210A5F">
        <w:rPr>
          <w:color w:val="4D4D4F"/>
          <w:sz w:val="16"/>
          <w:szCs w:val="16"/>
        </w:rPr>
        <w:t>scale</w:t>
      </w:r>
      <w:proofErr w:type="gramEnd"/>
      <w:r w:rsidRPr="00210A5F">
        <w:rPr>
          <w:color w:val="4D4D4F"/>
          <w:sz w:val="16"/>
          <w:szCs w:val="16"/>
        </w:rPr>
        <w:t xml:space="preserve"> rail infrastructure projects as part of a Civil Engineering framew</w:t>
      </w:r>
      <w:r w:rsidR="00B32AE0">
        <w:rPr>
          <w:color w:val="4D4D4F"/>
          <w:sz w:val="16"/>
          <w:szCs w:val="16"/>
        </w:rPr>
        <w:t>ork agreement. The works centr</w:t>
      </w:r>
      <w:r w:rsidRPr="00210A5F">
        <w:rPr>
          <w:color w:val="4D4D4F"/>
          <w:sz w:val="16"/>
          <w:szCs w:val="16"/>
        </w:rPr>
        <w:t>ed on retaining wall</w:t>
      </w:r>
      <w:r>
        <w:rPr>
          <w:color w:val="4D4D4F"/>
          <w:sz w:val="16"/>
          <w:szCs w:val="16"/>
        </w:rPr>
        <w:t>s</w:t>
      </w:r>
      <w:r w:rsidRPr="00210A5F">
        <w:rPr>
          <w:color w:val="4D4D4F"/>
          <w:sz w:val="16"/>
          <w:szCs w:val="16"/>
        </w:rPr>
        <w:t xml:space="preserve">, tunnels and culverts. Tunnel </w:t>
      </w:r>
      <w:r>
        <w:rPr>
          <w:color w:val="4D4D4F"/>
          <w:sz w:val="16"/>
          <w:szCs w:val="16"/>
        </w:rPr>
        <w:t>s</w:t>
      </w:r>
      <w:r w:rsidRPr="00210A5F">
        <w:rPr>
          <w:color w:val="4D4D4F"/>
          <w:sz w:val="16"/>
          <w:szCs w:val="16"/>
        </w:rPr>
        <w:t>pecific projects on this framework were:</w:t>
      </w:r>
    </w:p>
    <w:p w:rsidR="00210A5F" w:rsidRPr="00210A5F" w:rsidRDefault="00210A5F" w:rsidP="00F200AC">
      <w:pPr>
        <w:pStyle w:val="Default"/>
        <w:numPr>
          <w:ilvl w:val="0"/>
          <w:numId w:val="5"/>
        </w:numPr>
        <w:spacing w:line="290" w:lineRule="exact"/>
        <w:ind w:left="284" w:hanging="284"/>
        <w:jc w:val="both"/>
        <w:rPr>
          <w:color w:val="4D4D4F"/>
          <w:sz w:val="16"/>
          <w:szCs w:val="16"/>
        </w:rPr>
      </w:pPr>
      <w:r w:rsidRPr="00210A5F">
        <w:rPr>
          <w:color w:val="4D4D4F"/>
          <w:sz w:val="16"/>
          <w:szCs w:val="16"/>
        </w:rPr>
        <w:t xml:space="preserve">Totley Tunnels - General </w:t>
      </w:r>
      <w:r>
        <w:rPr>
          <w:color w:val="4D4D4F"/>
          <w:sz w:val="16"/>
          <w:szCs w:val="16"/>
        </w:rPr>
        <w:t>r</w:t>
      </w:r>
      <w:r w:rsidRPr="00210A5F">
        <w:rPr>
          <w:color w:val="4D4D4F"/>
          <w:sz w:val="16"/>
          <w:szCs w:val="16"/>
        </w:rPr>
        <w:t xml:space="preserve">ecasing and brickwork repairs </w:t>
      </w:r>
    </w:p>
    <w:p w:rsidR="00210A5F" w:rsidRPr="00210A5F" w:rsidRDefault="00210A5F" w:rsidP="00F200AC">
      <w:pPr>
        <w:pStyle w:val="Default"/>
        <w:numPr>
          <w:ilvl w:val="0"/>
          <w:numId w:val="5"/>
        </w:numPr>
        <w:spacing w:line="290" w:lineRule="exact"/>
        <w:ind w:left="284" w:hanging="284"/>
        <w:jc w:val="both"/>
        <w:rPr>
          <w:color w:val="4D4D4F"/>
          <w:sz w:val="16"/>
          <w:szCs w:val="16"/>
        </w:rPr>
      </w:pPr>
      <w:r>
        <w:rPr>
          <w:color w:val="4D4D4F"/>
          <w:sz w:val="16"/>
          <w:szCs w:val="16"/>
        </w:rPr>
        <w:t xml:space="preserve">Summit Tunnel </w:t>
      </w:r>
      <w:r w:rsidRPr="00210A5F">
        <w:rPr>
          <w:color w:val="4D4D4F"/>
          <w:sz w:val="16"/>
          <w:szCs w:val="16"/>
        </w:rPr>
        <w:t xml:space="preserve">- General </w:t>
      </w:r>
      <w:r>
        <w:rPr>
          <w:color w:val="4D4D4F"/>
          <w:sz w:val="16"/>
          <w:szCs w:val="16"/>
        </w:rPr>
        <w:t>r</w:t>
      </w:r>
      <w:r w:rsidRPr="00210A5F">
        <w:rPr>
          <w:color w:val="4D4D4F"/>
          <w:sz w:val="16"/>
          <w:szCs w:val="16"/>
        </w:rPr>
        <w:t xml:space="preserve">ecasing and brickwork repairs </w:t>
      </w:r>
    </w:p>
    <w:p w:rsidR="00210A5F" w:rsidRPr="00210A5F" w:rsidRDefault="00210A5F" w:rsidP="00F200AC">
      <w:pPr>
        <w:pStyle w:val="Default"/>
        <w:numPr>
          <w:ilvl w:val="0"/>
          <w:numId w:val="5"/>
        </w:numPr>
        <w:spacing w:line="290" w:lineRule="exact"/>
        <w:ind w:left="284" w:hanging="284"/>
        <w:jc w:val="both"/>
        <w:rPr>
          <w:color w:val="4D4D4F"/>
          <w:sz w:val="16"/>
          <w:szCs w:val="16"/>
        </w:rPr>
      </w:pPr>
      <w:r w:rsidRPr="00210A5F">
        <w:rPr>
          <w:color w:val="4D4D4F"/>
          <w:sz w:val="16"/>
          <w:szCs w:val="16"/>
        </w:rPr>
        <w:t xml:space="preserve">Belmont Tunnel - General </w:t>
      </w:r>
      <w:r>
        <w:rPr>
          <w:color w:val="4D4D4F"/>
          <w:sz w:val="16"/>
          <w:szCs w:val="16"/>
        </w:rPr>
        <w:t>r</w:t>
      </w:r>
      <w:r w:rsidRPr="00210A5F">
        <w:rPr>
          <w:color w:val="4D4D4F"/>
          <w:sz w:val="16"/>
          <w:szCs w:val="16"/>
        </w:rPr>
        <w:t xml:space="preserve">ecasing and brickwork repairs </w:t>
      </w:r>
    </w:p>
    <w:p w:rsidR="00210A5F" w:rsidRPr="00210A5F" w:rsidRDefault="00210A5F" w:rsidP="00F200AC">
      <w:pPr>
        <w:pStyle w:val="Default"/>
        <w:numPr>
          <w:ilvl w:val="0"/>
          <w:numId w:val="5"/>
        </w:numPr>
        <w:spacing w:line="290" w:lineRule="exact"/>
        <w:ind w:left="284" w:hanging="284"/>
        <w:jc w:val="both"/>
        <w:rPr>
          <w:color w:val="4D4D4F"/>
          <w:sz w:val="16"/>
          <w:szCs w:val="16"/>
        </w:rPr>
      </w:pPr>
      <w:r w:rsidRPr="00210A5F">
        <w:rPr>
          <w:color w:val="4D4D4F"/>
          <w:sz w:val="16"/>
          <w:szCs w:val="16"/>
        </w:rPr>
        <w:t xml:space="preserve">Doveholes Tunnel - General </w:t>
      </w:r>
      <w:r>
        <w:rPr>
          <w:color w:val="4D4D4F"/>
          <w:sz w:val="16"/>
          <w:szCs w:val="16"/>
        </w:rPr>
        <w:t>s</w:t>
      </w:r>
      <w:r w:rsidRPr="00210A5F">
        <w:rPr>
          <w:color w:val="4D4D4F"/>
          <w:sz w:val="16"/>
          <w:szCs w:val="16"/>
        </w:rPr>
        <w:t xml:space="preserve">tonework </w:t>
      </w:r>
      <w:r>
        <w:rPr>
          <w:color w:val="4D4D4F"/>
          <w:sz w:val="16"/>
          <w:szCs w:val="16"/>
        </w:rPr>
        <w:t>r</w:t>
      </w:r>
      <w:r w:rsidRPr="00210A5F">
        <w:rPr>
          <w:color w:val="4D4D4F"/>
          <w:sz w:val="16"/>
          <w:szCs w:val="16"/>
        </w:rPr>
        <w:t xml:space="preserve">epairs </w:t>
      </w:r>
      <w:r>
        <w:rPr>
          <w:color w:val="4D4D4F"/>
          <w:sz w:val="16"/>
          <w:szCs w:val="16"/>
        </w:rPr>
        <w:t>and replacement of the Ringdam</w:t>
      </w:r>
    </w:p>
    <w:p w:rsidR="00210A5F" w:rsidRPr="00210A5F" w:rsidRDefault="00210A5F" w:rsidP="00F200AC">
      <w:pPr>
        <w:pStyle w:val="Default"/>
        <w:numPr>
          <w:ilvl w:val="0"/>
          <w:numId w:val="5"/>
        </w:numPr>
        <w:spacing w:line="290" w:lineRule="exact"/>
        <w:ind w:left="284" w:hanging="284"/>
        <w:jc w:val="both"/>
        <w:rPr>
          <w:color w:val="4D4D4F"/>
          <w:sz w:val="16"/>
          <w:szCs w:val="16"/>
        </w:rPr>
      </w:pPr>
      <w:r w:rsidRPr="00210A5F">
        <w:rPr>
          <w:color w:val="4D4D4F"/>
          <w:sz w:val="16"/>
          <w:szCs w:val="16"/>
        </w:rPr>
        <w:t>Farnworth Tunnel -</w:t>
      </w:r>
      <w:r>
        <w:rPr>
          <w:color w:val="4D4D4F"/>
          <w:sz w:val="16"/>
          <w:szCs w:val="16"/>
        </w:rPr>
        <w:t xml:space="preserve"> </w:t>
      </w:r>
      <w:r w:rsidRPr="00210A5F">
        <w:rPr>
          <w:color w:val="4D4D4F"/>
          <w:sz w:val="16"/>
          <w:szCs w:val="16"/>
        </w:rPr>
        <w:t xml:space="preserve">General </w:t>
      </w:r>
      <w:r>
        <w:rPr>
          <w:color w:val="4D4D4F"/>
          <w:sz w:val="16"/>
          <w:szCs w:val="16"/>
        </w:rPr>
        <w:t>r</w:t>
      </w:r>
      <w:r w:rsidRPr="00210A5F">
        <w:rPr>
          <w:color w:val="4D4D4F"/>
          <w:sz w:val="16"/>
          <w:szCs w:val="16"/>
        </w:rPr>
        <w:t>ecasing and brickwork re</w:t>
      </w:r>
      <w:r>
        <w:rPr>
          <w:color w:val="4D4D4F"/>
          <w:sz w:val="16"/>
          <w:szCs w:val="16"/>
        </w:rPr>
        <w:t>pairs, drainage and weep holes</w:t>
      </w:r>
    </w:p>
    <w:p w:rsidR="00210A5F" w:rsidRPr="00210A5F" w:rsidRDefault="00210A5F" w:rsidP="00F200AC">
      <w:pPr>
        <w:pStyle w:val="Default"/>
        <w:numPr>
          <w:ilvl w:val="0"/>
          <w:numId w:val="5"/>
        </w:numPr>
        <w:spacing w:line="290" w:lineRule="exact"/>
        <w:ind w:left="284" w:hanging="284"/>
        <w:jc w:val="both"/>
        <w:rPr>
          <w:color w:val="4D4D4F"/>
          <w:sz w:val="16"/>
          <w:szCs w:val="16"/>
        </w:rPr>
      </w:pPr>
      <w:r w:rsidRPr="00210A5F">
        <w:rPr>
          <w:color w:val="4D4D4F"/>
          <w:sz w:val="16"/>
          <w:szCs w:val="16"/>
        </w:rPr>
        <w:t>Dingle Tunnel - General brickwork rep</w:t>
      </w:r>
      <w:r>
        <w:rPr>
          <w:color w:val="4D4D4F"/>
          <w:sz w:val="16"/>
          <w:szCs w:val="16"/>
        </w:rPr>
        <w:t>airs</w:t>
      </w:r>
    </w:p>
    <w:p w:rsidR="00686268" w:rsidRPr="00210A5F" w:rsidRDefault="00210A5F" w:rsidP="00F200AC">
      <w:pPr>
        <w:pStyle w:val="Default"/>
        <w:numPr>
          <w:ilvl w:val="0"/>
          <w:numId w:val="5"/>
        </w:numPr>
        <w:spacing w:line="290" w:lineRule="exact"/>
        <w:ind w:left="284" w:hanging="284"/>
        <w:jc w:val="both"/>
        <w:rPr>
          <w:color w:val="4D4D4F"/>
          <w:sz w:val="16"/>
          <w:szCs w:val="16"/>
        </w:rPr>
      </w:pPr>
      <w:r w:rsidRPr="00210A5F">
        <w:rPr>
          <w:color w:val="4D4D4F"/>
          <w:sz w:val="16"/>
          <w:szCs w:val="16"/>
        </w:rPr>
        <w:t xml:space="preserve">Cowburn Tunnel - General </w:t>
      </w:r>
      <w:r>
        <w:rPr>
          <w:color w:val="4D4D4F"/>
          <w:sz w:val="16"/>
          <w:szCs w:val="16"/>
        </w:rPr>
        <w:t>r</w:t>
      </w:r>
      <w:r w:rsidRPr="00210A5F">
        <w:rPr>
          <w:color w:val="4D4D4F"/>
          <w:sz w:val="16"/>
          <w:szCs w:val="16"/>
        </w:rPr>
        <w:t>ecasing and brickwork repairs</w:t>
      </w:r>
    </w:p>
    <w:p w:rsidR="00210A5F" w:rsidRPr="00210A5F" w:rsidRDefault="00210A5F" w:rsidP="00F200AC">
      <w:pPr>
        <w:pStyle w:val="Default"/>
        <w:spacing w:before="120" w:line="290" w:lineRule="exact"/>
        <w:jc w:val="both"/>
        <w:rPr>
          <w:color w:val="4D4D4F"/>
          <w:sz w:val="16"/>
          <w:szCs w:val="16"/>
          <w:u w:val="single"/>
        </w:rPr>
      </w:pPr>
      <w:r w:rsidRPr="00210A5F">
        <w:rPr>
          <w:color w:val="4D4D4F"/>
          <w:sz w:val="16"/>
          <w:szCs w:val="16"/>
          <w:u w:val="single"/>
        </w:rPr>
        <w:t>UB66 Mersey Viaduct</w:t>
      </w:r>
      <w:r>
        <w:rPr>
          <w:color w:val="4D4D4F"/>
          <w:sz w:val="16"/>
          <w:szCs w:val="16"/>
          <w:u w:val="single"/>
        </w:rPr>
        <w:t xml:space="preserve"> (Aug 2006)</w:t>
      </w:r>
      <w:r w:rsidRPr="00210A5F">
        <w:rPr>
          <w:color w:val="4D4D4F"/>
          <w:sz w:val="16"/>
          <w:szCs w:val="16"/>
          <w:u w:val="single"/>
        </w:rPr>
        <w:t>:</w:t>
      </w:r>
    </w:p>
    <w:p w:rsidR="00210A5F" w:rsidRDefault="00210A5F" w:rsidP="00F200AC">
      <w:pPr>
        <w:pStyle w:val="Default"/>
        <w:spacing w:line="290" w:lineRule="exact"/>
        <w:jc w:val="both"/>
        <w:rPr>
          <w:color w:val="4D4D4F"/>
          <w:sz w:val="16"/>
          <w:szCs w:val="16"/>
        </w:rPr>
      </w:pPr>
      <w:r w:rsidRPr="00210A5F">
        <w:rPr>
          <w:color w:val="4D4D4F"/>
          <w:sz w:val="16"/>
          <w:szCs w:val="16"/>
        </w:rPr>
        <w:t>The refurbishment of a 51m single span lattice girder bridge carrying the WCML over the River Mersey at Warrington. The bridge was encapsulated, sand blasted and re-painted and local structural repairs were also carried out.</w:t>
      </w:r>
    </w:p>
    <w:p w:rsidR="00686268" w:rsidRDefault="00210A5F" w:rsidP="00F200AC">
      <w:pPr>
        <w:pStyle w:val="Default"/>
        <w:spacing w:before="120" w:line="290" w:lineRule="exact"/>
        <w:jc w:val="both"/>
        <w:rPr>
          <w:color w:val="4D4D4F"/>
          <w:sz w:val="16"/>
          <w:szCs w:val="16"/>
          <w:u w:val="single"/>
        </w:rPr>
      </w:pPr>
      <w:r w:rsidRPr="00210A5F">
        <w:rPr>
          <w:color w:val="4D4D4F"/>
          <w:sz w:val="16"/>
          <w:szCs w:val="16"/>
          <w:u w:val="single"/>
        </w:rPr>
        <w:t>Holford Gas Storage Ltd - Bylie</w:t>
      </w:r>
      <w:r>
        <w:rPr>
          <w:color w:val="4D4D4F"/>
          <w:sz w:val="16"/>
          <w:szCs w:val="16"/>
          <w:u w:val="single"/>
        </w:rPr>
        <w:t xml:space="preserve"> (Jun 2006):</w:t>
      </w:r>
    </w:p>
    <w:p w:rsidR="00210A5F" w:rsidRPr="00210A5F" w:rsidRDefault="00D720D1" w:rsidP="00F200AC">
      <w:pPr>
        <w:pStyle w:val="Default"/>
        <w:spacing w:line="290" w:lineRule="exact"/>
        <w:jc w:val="both"/>
        <w:rPr>
          <w:color w:val="4D4D4F"/>
          <w:sz w:val="16"/>
          <w:szCs w:val="16"/>
        </w:rPr>
      </w:pPr>
      <w:r>
        <w:rPr>
          <w:color w:val="4D4D4F"/>
          <w:sz w:val="16"/>
          <w:szCs w:val="16"/>
        </w:rPr>
        <w:t>The</w:t>
      </w:r>
      <w:r w:rsidR="00210A5F" w:rsidRPr="00210A5F">
        <w:rPr>
          <w:color w:val="4D4D4F"/>
          <w:sz w:val="16"/>
          <w:szCs w:val="16"/>
        </w:rPr>
        <w:t xml:space="preserve"> design and construction of water and brine lines over the 8km Bylie site for the proposed Underground Gas Storage facility in Holford, Cheshire.</w:t>
      </w:r>
    </w:p>
    <w:p w:rsidR="00686268" w:rsidRPr="00210A5F" w:rsidRDefault="00210A5F" w:rsidP="00F200AC">
      <w:pPr>
        <w:pStyle w:val="Default"/>
        <w:spacing w:before="120" w:line="290" w:lineRule="exact"/>
        <w:jc w:val="both"/>
        <w:rPr>
          <w:color w:val="4D4D4F"/>
          <w:sz w:val="16"/>
          <w:szCs w:val="16"/>
          <w:u w:val="single"/>
        </w:rPr>
      </w:pPr>
      <w:r w:rsidRPr="00210A5F">
        <w:rPr>
          <w:color w:val="4D4D4F"/>
          <w:sz w:val="16"/>
          <w:szCs w:val="16"/>
          <w:u w:val="single"/>
        </w:rPr>
        <w:t>Salford Central Station</w:t>
      </w:r>
      <w:r>
        <w:rPr>
          <w:color w:val="4D4D4F"/>
          <w:sz w:val="16"/>
          <w:szCs w:val="16"/>
          <w:u w:val="single"/>
        </w:rPr>
        <w:t xml:space="preserve"> (May 2006)</w:t>
      </w:r>
      <w:r w:rsidRPr="00210A5F">
        <w:rPr>
          <w:color w:val="4D4D4F"/>
          <w:sz w:val="16"/>
          <w:szCs w:val="16"/>
          <w:u w:val="single"/>
        </w:rPr>
        <w:t>:</w:t>
      </w:r>
    </w:p>
    <w:p w:rsidR="00686268" w:rsidRPr="00FA009F" w:rsidRDefault="00210A5F" w:rsidP="00F200AC">
      <w:pPr>
        <w:pStyle w:val="Default"/>
        <w:spacing w:line="290" w:lineRule="exact"/>
        <w:jc w:val="both"/>
        <w:rPr>
          <w:color w:val="4D4D4F"/>
          <w:sz w:val="16"/>
          <w:szCs w:val="16"/>
        </w:rPr>
      </w:pPr>
      <w:r w:rsidRPr="00210A5F">
        <w:rPr>
          <w:color w:val="4D4D4F"/>
          <w:sz w:val="16"/>
          <w:szCs w:val="16"/>
        </w:rPr>
        <w:t xml:space="preserve">The renovation of a busy city centre railway station </w:t>
      </w:r>
      <w:r w:rsidRPr="00FA009F">
        <w:rPr>
          <w:color w:val="4D4D4F"/>
          <w:sz w:val="16"/>
          <w:szCs w:val="16"/>
        </w:rPr>
        <w:t>involving the new provision of passenger lifts, new ticket office facilities, station concourse and DDA compliant ramps.  The building fabric comprises planar glazing installed under an existing railway bridge.</w:t>
      </w:r>
    </w:p>
    <w:p w:rsidR="00E60941" w:rsidRPr="00FA009F" w:rsidRDefault="00210A5F" w:rsidP="00F200AC">
      <w:pPr>
        <w:spacing w:before="320" w:line="290" w:lineRule="exact"/>
        <w:jc w:val="both"/>
        <w:rPr>
          <w:rFonts w:ascii="Arial" w:hAnsi="Arial" w:cs="Arial"/>
          <w:b/>
          <w:color w:val="4D4D4F"/>
          <w:sz w:val="16"/>
          <w:szCs w:val="16"/>
          <w:lang w:val="en-GB"/>
        </w:rPr>
      </w:pPr>
      <w:r w:rsidRPr="00FA009F">
        <w:rPr>
          <w:rFonts w:ascii="Arial" w:hAnsi="Arial" w:cs="Arial"/>
          <w:b/>
          <w:color w:val="4D4D4F"/>
          <w:sz w:val="16"/>
          <w:szCs w:val="16"/>
          <w:lang w:val="en-GB"/>
        </w:rPr>
        <w:t>C. Sp</w:t>
      </w:r>
      <w:r w:rsidR="00E60941">
        <w:rPr>
          <w:rFonts w:ascii="Arial" w:hAnsi="Arial" w:cs="Arial"/>
          <w:b/>
          <w:color w:val="4D4D4F"/>
          <w:sz w:val="16"/>
          <w:szCs w:val="16"/>
          <w:lang w:val="en-GB"/>
        </w:rPr>
        <w:t>encer - Design Manager (2002-07)</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Refurbishment of Maghull Station (Nov 2006):</w:t>
      </w:r>
    </w:p>
    <w:p w:rsidR="00210A5F" w:rsidRPr="00FA009F" w:rsidRDefault="00210A5F" w:rsidP="00F200AC">
      <w:pPr>
        <w:pStyle w:val="Default"/>
        <w:spacing w:line="290" w:lineRule="exact"/>
        <w:jc w:val="both"/>
        <w:rPr>
          <w:color w:val="4D4D4F"/>
          <w:sz w:val="16"/>
          <w:szCs w:val="16"/>
        </w:rPr>
      </w:pPr>
      <w:r w:rsidRPr="00FA009F">
        <w:rPr>
          <w:color w:val="4D4D4F"/>
          <w:sz w:val="16"/>
          <w:szCs w:val="16"/>
        </w:rPr>
        <w:t>The scheme design and construction of a new waiting room annexed to the existing Ticket office building and all associated structural alterations. Including the provision of Architectural, Structural, drainage, building services and CIS Telecommunications design services.</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Refurbishment of Birkdale Station (Nov 2006):</w:t>
      </w:r>
    </w:p>
    <w:p w:rsidR="00210A5F" w:rsidRPr="00FA009F" w:rsidRDefault="00210A5F" w:rsidP="00F200AC">
      <w:pPr>
        <w:pStyle w:val="Default"/>
        <w:spacing w:line="290" w:lineRule="exact"/>
        <w:jc w:val="both"/>
        <w:rPr>
          <w:color w:val="4D4D4F"/>
          <w:sz w:val="16"/>
          <w:szCs w:val="16"/>
        </w:rPr>
      </w:pPr>
      <w:r w:rsidRPr="00FA009F">
        <w:rPr>
          <w:color w:val="4D4D4F"/>
          <w:sz w:val="16"/>
          <w:szCs w:val="16"/>
        </w:rPr>
        <w:t>The scheme design and construction of a new waiting room within an existing station building. Including the provision of Architectural, Structural, drainage, building services and CIS Telecommunications design services.</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Derby EMCC Signal Control Centre (Dec 2006):</w:t>
      </w:r>
    </w:p>
    <w:p w:rsidR="00210A5F" w:rsidRDefault="00210A5F" w:rsidP="00F200AC">
      <w:pPr>
        <w:pStyle w:val="Default"/>
        <w:spacing w:line="290" w:lineRule="exact"/>
        <w:jc w:val="both"/>
        <w:rPr>
          <w:color w:val="4D4D4F"/>
          <w:sz w:val="16"/>
          <w:szCs w:val="16"/>
        </w:rPr>
      </w:pPr>
      <w:r w:rsidRPr="00FA009F">
        <w:rPr>
          <w:color w:val="4D4D4F"/>
          <w:sz w:val="16"/>
          <w:szCs w:val="16"/>
        </w:rPr>
        <w:t xml:space="preserve">The scheme design and construction of a new state of the art Signalling Control Centre consisting of a £13 million 22m by 80m long, three Storey portal framed building. Including the provision of Architectural, Structural, drainage, building services and CIS Telecommunications design services.   </w:t>
      </w:r>
    </w:p>
    <w:p w:rsidR="00210A5F" w:rsidRPr="00FA009F" w:rsidRDefault="00210A5F" w:rsidP="00F200AC">
      <w:pPr>
        <w:pStyle w:val="Default"/>
        <w:spacing w:before="120" w:line="290" w:lineRule="exact"/>
        <w:jc w:val="both"/>
        <w:rPr>
          <w:color w:val="4D4D4F"/>
          <w:sz w:val="16"/>
          <w:szCs w:val="16"/>
          <w:u w:val="single"/>
        </w:rPr>
      </w:pPr>
      <w:proofErr w:type="spellStart"/>
      <w:r w:rsidRPr="00FA009F">
        <w:rPr>
          <w:color w:val="4D4D4F"/>
          <w:sz w:val="16"/>
          <w:szCs w:val="16"/>
          <w:u w:val="single"/>
        </w:rPr>
        <w:t>Partick</w:t>
      </w:r>
      <w:proofErr w:type="spellEnd"/>
      <w:r w:rsidRPr="00FA009F">
        <w:rPr>
          <w:color w:val="4D4D4F"/>
          <w:sz w:val="16"/>
          <w:szCs w:val="16"/>
          <w:u w:val="single"/>
        </w:rPr>
        <w:t xml:space="preserve"> Interchange Redevelopment (Jun 2006):</w:t>
      </w:r>
    </w:p>
    <w:p w:rsidR="00210A5F" w:rsidRPr="00FA009F" w:rsidRDefault="00EA7400" w:rsidP="00F200AC">
      <w:pPr>
        <w:pStyle w:val="Default"/>
        <w:spacing w:line="290" w:lineRule="exact"/>
        <w:jc w:val="both"/>
        <w:rPr>
          <w:color w:val="4D4D4F"/>
          <w:sz w:val="16"/>
          <w:szCs w:val="16"/>
        </w:rPr>
      </w:pPr>
      <w:r>
        <w:rPr>
          <w:color w:val="4D4D4F"/>
          <w:sz w:val="16"/>
          <w:szCs w:val="16"/>
        </w:rPr>
        <w:t xml:space="preserve">The </w:t>
      </w:r>
      <w:r w:rsidR="00210A5F" w:rsidRPr="00FA009F">
        <w:rPr>
          <w:color w:val="4D4D4F"/>
          <w:sz w:val="16"/>
          <w:szCs w:val="16"/>
        </w:rPr>
        <w:t xml:space="preserve">construction of the new multi-modal transport interchange incorporating Heavy Rail, Light Rail, public and private road traffic.  </w:t>
      </w:r>
      <w:r>
        <w:rPr>
          <w:color w:val="4D4D4F"/>
          <w:sz w:val="16"/>
          <w:szCs w:val="16"/>
        </w:rPr>
        <w:t xml:space="preserve">  </w:t>
      </w:r>
      <w:r w:rsidR="00210A5F" w:rsidRPr="00FA009F">
        <w:rPr>
          <w:color w:val="4D4D4F"/>
          <w:sz w:val="16"/>
          <w:szCs w:val="16"/>
        </w:rPr>
        <w:t>The facility remained operational throughout the construction process and as such the Temporary Works needed were both numerous and complex.</w:t>
      </w:r>
    </w:p>
    <w:p w:rsidR="00686268"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Glasgow WSCC Signal Control Centre (Mar 2006):</w:t>
      </w:r>
    </w:p>
    <w:p w:rsidR="00210A5F" w:rsidRPr="00FA009F" w:rsidRDefault="00210A5F" w:rsidP="00F200AC">
      <w:pPr>
        <w:pStyle w:val="Default"/>
        <w:spacing w:line="290" w:lineRule="exact"/>
        <w:jc w:val="both"/>
        <w:rPr>
          <w:color w:val="4D4D4F"/>
          <w:sz w:val="16"/>
          <w:szCs w:val="16"/>
        </w:rPr>
      </w:pPr>
      <w:r w:rsidRPr="00FA009F">
        <w:rPr>
          <w:color w:val="4D4D4F"/>
          <w:sz w:val="16"/>
          <w:szCs w:val="16"/>
        </w:rPr>
        <w:t xml:space="preserve">The scheme design and construction of a new state of the art Signalling Control Centre consisting of a £11 million 22m by 80m long, two Storey portal framed building. Including the provision of Architectural, Structural, drainage, building services and CIS Telecommunications design services.  </w:t>
      </w:r>
    </w:p>
    <w:p w:rsidR="00686268"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St. Helens Station (Mar 2006):</w:t>
      </w:r>
    </w:p>
    <w:p w:rsidR="00686268" w:rsidRPr="00FA009F" w:rsidRDefault="00210A5F" w:rsidP="00F200AC">
      <w:pPr>
        <w:pStyle w:val="Default"/>
        <w:spacing w:line="290" w:lineRule="exact"/>
        <w:jc w:val="both"/>
        <w:rPr>
          <w:color w:val="4D4D4F"/>
          <w:sz w:val="16"/>
          <w:szCs w:val="16"/>
        </w:rPr>
      </w:pPr>
      <w:r w:rsidRPr="00FA009F">
        <w:rPr>
          <w:color w:val="4D4D4F"/>
          <w:sz w:val="16"/>
          <w:szCs w:val="16"/>
        </w:rPr>
        <w:t>The construction of a new station building. Including the provision of Structural connection and piling design services. The project involved the design and construction of a new REC supply 33KV substation.</w:t>
      </w:r>
    </w:p>
    <w:p w:rsidR="0096672D"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Downham Road Bridge (Mar 2006):</w:t>
      </w:r>
    </w:p>
    <w:p w:rsidR="00210A5F" w:rsidRPr="00FA009F" w:rsidRDefault="00210A5F" w:rsidP="00F200AC">
      <w:pPr>
        <w:pStyle w:val="Default"/>
        <w:spacing w:line="290" w:lineRule="exact"/>
        <w:jc w:val="both"/>
        <w:rPr>
          <w:color w:val="4D4D4F"/>
          <w:sz w:val="16"/>
          <w:szCs w:val="16"/>
        </w:rPr>
      </w:pPr>
      <w:r w:rsidRPr="00FA009F">
        <w:rPr>
          <w:color w:val="4D4D4F"/>
          <w:sz w:val="16"/>
          <w:szCs w:val="16"/>
        </w:rPr>
        <w:t xml:space="preserve">The Temporary Works design to a bridge bearing replacement contract. As Design Manager, responsible for all design delivery and the successful completion of Access design during construction.  </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Chester Maintenance Depot Offices (Feb 2006):</w:t>
      </w:r>
    </w:p>
    <w:p w:rsidR="00210A5F" w:rsidRPr="00FA009F" w:rsidRDefault="00210A5F" w:rsidP="00F200AC">
      <w:pPr>
        <w:pStyle w:val="Default"/>
        <w:spacing w:line="290" w:lineRule="exact"/>
        <w:jc w:val="both"/>
        <w:rPr>
          <w:color w:val="4D4D4F"/>
          <w:sz w:val="16"/>
          <w:szCs w:val="16"/>
        </w:rPr>
      </w:pPr>
      <w:r w:rsidRPr="00FA009F">
        <w:rPr>
          <w:color w:val="4D4D4F"/>
          <w:sz w:val="16"/>
          <w:szCs w:val="16"/>
        </w:rPr>
        <w:t>The scheme design and construction of a new modular office building in the centre of a maintenance depot. Including, drainage, mechanical, electrical and Telecommunications, designs for the depot yard and new building.</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Longsight Head Office New Build (Nov 2005):</w:t>
      </w:r>
    </w:p>
    <w:p w:rsidR="00210A5F" w:rsidRPr="00FA009F" w:rsidRDefault="00EA7400" w:rsidP="00F200AC">
      <w:pPr>
        <w:pStyle w:val="Default"/>
        <w:spacing w:line="290" w:lineRule="exact"/>
        <w:jc w:val="both"/>
        <w:rPr>
          <w:color w:val="4D4D4F"/>
          <w:sz w:val="16"/>
          <w:szCs w:val="16"/>
        </w:rPr>
      </w:pPr>
      <w:r>
        <w:rPr>
          <w:color w:val="4D4D4F"/>
          <w:sz w:val="16"/>
          <w:szCs w:val="16"/>
        </w:rPr>
        <w:t>The scheme design</w:t>
      </w:r>
      <w:r w:rsidR="00210A5F" w:rsidRPr="00FA009F">
        <w:rPr>
          <w:color w:val="4D4D4F"/>
          <w:sz w:val="16"/>
          <w:szCs w:val="16"/>
        </w:rPr>
        <w:t xml:space="preserve"> and construction of a new portalised office building in the centre of a maintenance depot. Including, drainage, mechanical, electrical and Telecommunications, designs for the depot yard and new building.</w:t>
      </w:r>
    </w:p>
    <w:p w:rsidR="00210A5F" w:rsidRPr="00EA7400" w:rsidRDefault="00210A5F" w:rsidP="00F200AC">
      <w:pPr>
        <w:pStyle w:val="Default"/>
        <w:spacing w:before="120" w:line="290" w:lineRule="exact"/>
        <w:jc w:val="both"/>
        <w:rPr>
          <w:color w:val="4D4D4F"/>
          <w:sz w:val="16"/>
          <w:szCs w:val="16"/>
          <w:u w:val="single"/>
        </w:rPr>
      </w:pPr>
      <w:r w:rsidRPr="00EA7400">
        <w:rPr>
          <w:color w:val="4D4D4F"/>
          <w:sz w:val="16"/>
          <w:szCs w:val="16"/>
          <w:u w:val="single"/>
        </w:rPr>
        <w:t>Partick Interchange Redevelopment (Jul 2005):</w:t>
      </w:r>
    </w:p>
    <w:p w:rsidR="00210A5F" w:rsidRPr="00EA7400" w:rsidRDefault="00210A5F" w:rsidP="00F200AC">
      <w:pPr>
        <w:pStyle w:val="Default"/>
        <w:spacing w:line="290" w:lineRule="exact"/>
        <w:jc w:val="both"/>
        <w:rPr>
          <w:color w:val="4D4D4F"/>
          <w:sz w:val="16"/>
          <w:szCs w:val="16"/>
        </w:rPr>
      </w:pPr>
      <w:r w:rsidRPr="00EA7400">
        <w:rPr>
          <w:color w:val="4D4D4F"/>
          <w:sz w:val="16"/>
          <w:szCs w:val="16"/>
        </w:rPr>
        <w:t>The construction of the scheme</w:t>
      </w:r>
      <w:r w:rsidR="00EA7400">
        <w:rPr>
          <w:color w:val="4D4D4F"/>
          <w:sz w:val="16"/>
          <w:szCs w:val="16"/>
        </w:rPr>
        <w:t>,</w:t>
      </w:r>
      <w:r w:rsidRPr="00EA7400">
        <w:rPr>
          <w:color w:val="4D4D4F"/>
          <w:sz w:val="16"/>
          <w:szCs w:val="16"/>
        </w:rPr>
        <w:t xml:space="preserve"> designed from January </w:t>
      </w:r>
      <w:r w:rsidR="00EA7400">
        <w:rPr>
          <w:color w:val="4D4D4F"/>
          <w:sz w:val="16"/>
          <w:szCs w:val="16"/>
        </w:rPr>
        <w:t>20</w:t>
      </w:r>
      <w:r w:rsidRPr="00EA7400">
        <w:rPr>
          <w:color w:val="4D4D4F"/>
          <w:sz w:val="16"/>
          <w:szCs w:val="16"/>
        </w:rPr>
        <w:t xml:space="preserve">04 </w:t>
      </w:r>
      <w:r w:rsidR="00EA7400">
        <w:rPr>
          <w:color w:val="4D4D4F"/>
          <w:sz w:val="16"/>
          <w:szCs w:val="16"/>
        </w:rPr>
        <w:t>onwards</w:t>
      </w:r>
      <w:r w:rsidRPr="00EA7400">
        <w:rPr>
          <w:color w:val="4D4D4F"/>
          <w:sz w:val="16"/>
          <w:szCs w:val="16"/>
        </w:rPr>
        <w:t>.</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Cheshunt Station Redevelopment (Feb 2005):</w:t>
      </w:r>
    </w:p>
    <w:p w:rsidR="00210A5F" w:rsidRPr="00FA009F" w:rsidRDefault="00EA7400" w:rsidP="00F200AC">
      <w:pPr>
        <w:pStyle w:val="Default"/>
        <w:spacing w:line="290" w:lineRule="exact"/>
        <w:jc w:val="both"/>
        <w:rPr>
          <w:color w:val="4D4D4F"/>
          <w:sz w:val="16"/>
          <w:szCs w:val="16"/>
        </w:rPr>
      </w:pPr>
      <w:r>
        <w:rPr>
          <w:color w:val="4D4D4F"/>
          <w:sz w:val="16"/>
          <w:szCs w:val="16"/>
        </w:rPr>
        <w:t>The</w:t>
      </w:r>
      <w:r w:rsidR="00210A5F" w:rsidRPr="00FA009F">
        <w:rPr>
          <w:color w:val="4D4D4F"/>
          <w:sz w:val="16"/>
          <w:szCs w:val="16"/>
        </w:rPr>
        <w:t xml:space="preserve"> extensive refurbishment of the Station including reconstruction of the ticket office, refurbishment of </w:t>
      </w:r>
      <w:r>
        <w:rPr>
          <w:color w:val="4D4D4F"/>
          <w:sz w:val="16"/>
          <w:szCs w:val="16"/>
        </w:rPr>
        <w:t>P</w:t>
      </w:r>
      <w:r w:rsidR="00210A5F" w:rsidRPr="00FA009F">
        <w:rPr>
          <w:color w:val="4D4D4F"/>
          <w:sz w:val="16"/>
          <w:szCs w:val="16"/>
        </w:rPr>
        <w:t>latforms 1 &amp; 2</w:t>
      </w:r>
      <w:r>
        <w:rPr>
          <w:color w:val="4D4D4F"/>
          <w:sz w:val="16"/>
          <w:szCs w:val="16"/>
        </w:rPr>
        <w:t>,</w:t>
      </w:r>
      <w:r w:rsidR="00210A5F" w:rsidRPr="00FA009F">
        <w:rPr>
          <w:color w:val="4D4D4F"/>
          <w:sz w:val="16"/>
          <w:szCs w:val="16"/>
        </w:rPr>
        <w:t xml:space="preserve"> and the addition of a bay platform c/w Bufferstop. </w:t>
      </w:r>
      <w:r>
        <w:rPr>
          <w:color w:val="4D4D4F"/>
          <w:sz w:val="16"/>
          <w:szCs w:val="16"/>
        </w:rPr>
        <w:t xml:space="preserve"> </w:t>
      </w:r>
      <w:r w:rsidR="00210A5F" w:rsidRPr="00FA009F">
        <w:rPr>
          <w:color w:val="4D4D4F"/>
          <w:sz w:val="16"/>
          <w:szCs w:val="16"/>
        </w:rPr>
        <w:t xml:space="preserve">The contract also involved the replacement of the station footbridge.  </w:t>
      </w:r>
    </w:p>
    <w:p w:rsidR="00F200AC" w:rsidRDefault="00F200AC" w:rsidP="00EA7400">
      <w:pPr>
        <w:pStyle w:val="Default"/>
        <w:spacing w:before="120" w:line="290" w:lineRule="exact"/>
        <w:rPr>
          <w:color w:val="4D4D4F"/>
          <w:sz w:val="16"/>
          <w:szCs w:val="16"/>
          <w:u w:val="single"/>
        </w:rPr>
      </w:pPr>
    </w:p>
    <w:p w:rsidR="00F200AC" w:rsidRDefault="00F200AC" w:rsidP="00EA7400">
      <w:pPr>
        <w:pStyle w:val="Default"/>
        <w:spacing w:before="120" w:line="290" w:lineRule="exact"/>
        <w:rPr>
          <w:color w:val="4D4D4F"/>
          <w:sz w:val="16"/>
          <w:szCs w:val="16"/>
          <w:u w:val="single"/>
        </w:rPr>
      </w:pPr>
    </w:p>
    <w:p w:rsidR="00F200AC" w:rsidRDefault="00F200AC" w:rsidP="00EA7400">
      <w:pPr>
        <w:pStyle w:val="Default"/>
        <w:spacing w:before="120" w:line="290" w:lineRule="exact"/>
        <w:rPr>
          <w:color w:val="4D4D4F"/>
          <w:sz w:val="16"/>
          <w:szCs w:val="16"/>
          <w:u w:val="single"/>
        </w:rPr>
      </w:pPr>
    </w:p>
    <w:p w:rsidR="00F200AC" w:rsidRDefault="00F200AC" w:rsidP="00EA7400">
      <w:pPr>
        <w:pStyle w:val="Default"/>
        <w:spacing w:before="120" w:line="290" w:lineRule="exact"/>
        <w:rPr>
          <w:color w:val="4D4D4F"/>
          <w:sz w:val="16"/>
          <w:szCs w:val="16"/>
          <w:u w:val="single"/>
        </w:rPr>
      </w:pPr>
    </w:p>
    <w:p w:rsidR="00F200AC" w:rsidRDefault="00F200AC" w:rsidP="00EA7400">
      <w:pPr>
        <w:pStyle w:val="Default"/>
        <w:spacing w:before="120" w:line="290" w:lineRule="exact"/>
        <w:rPr>
          <w:color w:val="4D4D4F"/>
          <w:sz w:val="16"/>
          <w:szCs w:val="16"/>
          <w:u w:val="single"/>
        </w:rPr>
      </w:pP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Environmental Assessments (Dec 2004):</w:t>
      </w:r>
    </w:p>
    <w:p w:rsidR="00E60941" w:rsidRDefault="00EA7400" w:rsidP="00F200AC">
      <w:pPr>
        <w:pStyle w:val="Default"/>
        <w:spacing w:line="290" w:lineRule="exact"/>
        <w:jc w:val="both"/>
        <w:rPr>
          <w:color w:val="4D4D4F"/>
          <w:sz w:val="16"/>
          <w:szCs w:val="16"/>
        </w:rPr>
      </w:pPr>
      <w:r>
        <w:rPr>
          <w:color w:val="4D4D4F"/>
          <w:sz w:val="16"/>
          <w:szCs w:val="16"/>
        </w:rPr>
        <w:t>The</w:t>
      </w:r>
      <w:r w:rsidR="00210A5F" w:rsidRPr="00FA009F">
        <w:rPr>
          <w:color w:val="4D4D4F"/>
          <w:sz w:val="16"/>
          <w:szCs w:val="16"/>
        </w:rPr>
        <w:t xml:space="preserve"> investigation and assessment of a number of National Express controlled railway premises where major refuelling operations were an integral function of the depot.</w:t>
      </w:r>
    </w:p>
    <w:p w:rsidR="00515FDB" w:rsidRDefault="00515FDB" w:rsidP="00F200AC">
      <w:pPr>
        <w:jc w:val="both"/>
        <w:rPr>
          <w:color w:val="4D4D4F"/>
          <w:sz w:val="16"/>
          <w:szCs w:val="16"/>
          <w:u w:val="single"/>
        </w:rPr>
      </w:pPr>
    </w:p>
    <w:p w:rsidR="00210A5F" w:rsidRPr="000D0E5A" w:rsidRDefault="00210A5F" w:rsidP="000D0E5A">
      <w:pPr>
        <w:pStyle w:val="Default"/>
        <w:spacing w:before="120" w:line="290" w:lineRule="exact"/>
        <w:jc w:val="both"/>
        <w:rPr>
          <w:color w:val="4D4D4F"/>
          <w:sz w:val="16"/>
          <w:szCs w:val="16"/>
          <w:u w:val="single"/>
        </w:rPr>
      </w:pPr>
      <w:r w:rsidRPr="00FA009F">
        <w:rPr>
          <w:color w:val="4D4D4F"/>
          <w:sz w:val="16"/>
          <w:szCs w:val="16"/>
          <w:u w:val="single"/>
        </w:rPr>
        <w:t>CCTV for 3№ TFL stations (Dec 2004):</w:t>
      </w:r>
    </w:p>
    <w:p w:rsidR="00210A5F" w:rsidRPr="00FA009F" w:rsidRDefault="00EA7400" w:rsidP="00F200AC">
      <w:pPr>
        <w:pStyle w:val="Default"/>
        <w:spacing w:line="290" w:lineRule="exact"/>
        <w:jc w:val="both"/>
        <w:rPr>
          <w:color w:val="4D4D4F"/>
          <w:sz w:val="16"/>
          <w:szCs w:val="16"/>
        </w:rPr>
      </w:pPr>
      <w:r>
        <w:rPr>
          <w:color w:val="4D4D4F"/>
          <w:sz w:val="16"/>
          <w:szCs w:val="16"/>
        </w:rPr>
        <w:t>The</w:t>
      </w:r>
      <w:r w:rsidR="00210A5F" w:rsidRPr="00FA009F">
        <w:rPr>
          <w:color w:val="4D4D4F"/>
          <w:sz w:val="16"/>
          <w:szCs w:val="16"/>
        </w:rPr>
        <w:t xml:space="preserve"> provision of CCTV designs to 3</w:t>
      </w:r>
      <w:r>
        <w:rPr>
          <w:color w:val="4D4D4F"/>
          <w:sz w:val="16"/>
          <w:szCs w:val="16"/>
        </w:rPr>
        <w:t>№ London s</w:t>
      </w:r>
      <w:r w:rsidR="00210A5F" w:rsidRPr="00FA009F">
        <w:rPr>
          <w:color w:val="4D4D4F"/>
          <w:sz w:val="16"/>
          <w:szCs w:val="16"/>
        </w:rPr>
        <w:t>tations</w:t>
      </w:r>
      <w:r>
        <w:rPr>
          <w:color w:val="4D4D4F"/>
          <w:sz w:val="16"/>
          <w:szCs w:val="16"/>
        </w:rPr>
        <w:t>,</w:t>
      </w:r>
      <w:r w:rsidR="00210A5F" w:rsidRPr="00FA009F">
        <w:rPr>
          <w:color w:val="4D4D4F"/>
          <w:sz w:val="16"/>
          <w:szCs w:val="16"/>
        </w:rPr>
        <w:t xml:space="preserve"> including all civil, Structural Mechanical, Electrical and Telecommunication design elements of the works.</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Sheffield Station Masterplan (Mar 2004):</w:t>
      </w:r>
    </w:p>
    <w:p w:rsidR="00210A5F" w:rsidRPr="00FA009F" w:rsidRDefault="00EA7400" w:rsidP="00F200AC">
      <w:pPr>
        <w:pStyle w:val="Default"/>
        <w:spacing w:line="290" w:lineRule="exact"/>
        <w:jc w:val="both"/>
        <w:rPr>
          <w:color w:val="4D4D4F"/>
          <w:sz w:val="16"/>
          <w:szCs w:val="16"/>
        </w:rPr>
      </w:pPr>
      <w:r>
        <w:rPr>
          <w:color w:val="4D4D4F"/>
          <w:sz w:val="16"/>
          <w:szCs w:val="16"/>
        </w:rPr>
        <w:t>The</w:t>
      </w:r>
      <w:r w:rsidR="00210A5F" w:rsidRPr="00FA009F">
        <w:rPr>
          <w:color w:val="4D4D4F"/>
          <w:sz w:val="16"/>
          <w:szCs w:val="16"/>
        </w:rPr>
        <w:t xml:space="preserve"> extensive refurbishment of the Station including reconstruction of </w:t>
      </w:r>
      <w:r>
        <w:rPr>
          <w:color w:val="4D4D4F"/>
          <w:sz w:val="16"/>
          <w:szCs w:val="16"/>
        </w:rPr>
        <w:t>P</w:t>
      </w:r>
      <w:r w:rsidR="00210A5F" w:rsidRPr="00FA009F">
        <w:rPr>
          <w:color w:val="4D4D4F"/>
          <w:sz w:val="16"/>
          <w:szCs w:val="16"/>
        </w:rPr>
        <w:t>latforms 1 to 8</w:t>
      </w:r>
      <w:r>
        <w:rPr>
          <w:color w:val="4D4D4F"/>
          <w:sz w:val="16"/>
          <w:szCs w:val="16"/>
        </w:rPr>
        <w:t>,</w:t>
      </w:r>
      <w:r w:rsidR="00210A5F" w:rsidRPr="00FA009F">
        <w:rPr>
          <w:color w:val="4D4D4F"/>
          <w:sz w:val="16"/>
          <w:szCs w:val="16"/>
        </w:rPr>
        <w:t xml:space="preserve"> and </w:t>
      </w:r>
      <w:r>
        <w:rPr>
          <w:color w:val="4D4D4F"/>
          <w:sz w:val="16"/>
          <w:szCs w:val="16"/>
        </w:rPr>
        <w:t>c</w:t>
      </w:r>
      <w:r w:rsidR="00210A5F" w:rsidRPr="00FA009F">
        <w:rPr>
          <w:color w:val="4D4D4F"/>
          <w:sz w:val="16"/>
          <w:szCs w:val="16"/>
        </w:rPr>
        <w:t xml:space="preserve">anopy </w:t>
      </w:r>
      <w:r>
        <w:rPr>
          <w:color w:val="4D4D4F"/>
          <w:sz w:val="16"/>
          <w:szCs w:val="16"/>
        </w:rPr>
        <w:t>r</w:t>
      </w:r>
      <w:r w:rsidR="00210A5F" w:rsidRPr="00FA009F">
        <w:rPr>
          <w:color w:val="4D4D4F"/>
          <w:sz w:val="16"/>
          <w:szCs w:val="16"/>
        </w:rPr>
        <w:t xml:space="preserve">efurbishment </w:t>
      </w:r>
      <w:r>
        <w:rPr>
          <w:color w:val="4D4D4F"/>
          <w:sz w:val="16"/>
          <w:szCs w:val="16"/>
        </w:rPr>
        <w:t>to</w:t>
      </w:r>
      <w:r w:rsidR="00210A5F" w:rsidRPr="00FA009F">
        <w:rPr>
          <w:color w:val="4D4D4F"/>
          <w:sz w:val="16"/>
          <w:szCs w:val="16"/>
        </w:rPr>
        <w:t xml:space="preserve"> Platforms 1,2 &amp; 5. Valued at £5,080,000.</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Partick Interchange Redevelopment (Jan 2004):</w:t>
      </w:r>
    </w:p>
    <w:p w:rsidR="00210A5F" w:rsidRPr="00FA009F" w:rsidRDefault="00EA7400" w:rsidP="00F200AC">
      <w:pPr>
        <w:pStyle w:val="Default"/>
        <w:spacing w:line="290" w:lineRule="exact"/>
        <w:jc w:val="both"/>
        <w:rPr>
          <w:color w:val="4D4D4F"/>
          <w:sz w:val="16"/>
          <w:szCs w:val="16"/>
        </w:rPr>
      </w:pPr>
      <w:r>
        <w:rPr>
          <w:color w:val="4D4D4F"/>
          <w:sz w:val="16"/>
          <w:szCs w:val="16"/>
        </w:rPr>
        <w:t>The</w:t>
      </w:r>
      <w:r w:rsidR="00210A5F" w:rsidRPr="00FA009F">
        <w:rPr>
          <w:color w:val="4D4D4F"/>
          <w:sz w:val="16"/>
          <w:szCs w:val="16"/>
        </w:rPr>
        <w:t xml:space="preserve"> total demolition of the existing interchange and rebuildin</w:t>
      </w:r>
      <w:r>
        <w:rPr>
          <w:color w:val="4D4D4F"/>
          <w:sz w:val="16"/>
          <w:szCs w:val="16"/>
        </w:rPr>
        <w:t>g to encompass a two-</w:t>
      </w:r>
      <w:r w:rsidR="00210A5F" w:rsidRPr="00FA009F">
        <w:rPr>
          <w:color w:val="4D4D4F"/>
          <w:sz w:val="16"/>
          <w:szCs w:val="16"/>
        </w:rPr>
        <w:t xml:space="preserve">floor structural steelwork frame with glazed curtain walling. Internal works include new staircases terrazzo tiling provision of emergency escapes, new ticketing offices and retail units.  </w:t>
      </w:r>
    </w:p>
    <w:p w:rsidR="00210A5F" w:rsidRPr="00FA009F" w:rsidRDefault="00210A5F" w:rsidP="00F200AC">
      <w:pPr>
        <w:pStyle w:val="Default"/>
        <w:spacing w:before="120" w:line="290" w:lineRule="exact"/>
        <w:jc w:val="both"/>
        <w:rPr>
          <w:color w:val="4D4D4F"/>
          <w:sz w:val="16"/>
          <w:szCs w:val="16"/>
          <w:u w:val="single"/>
        </w:rPr>
      </w:pPr>
      <w:r w:rsidRPr="00FA009F">
        <w:rPr>
          <w:color w:val="4D4D4F"/>
          <w:sz w:val="16"/>
          <w:szCs w:val="16"/>
          <w:u w:val="single"/>
        </w:rPr>
        <w:t xml:space="preserve">Colwyn Bay </w:t>
      </w:r>
      <w:r w:rsidR="00FA009F">
        <w:rPr>
          <w:color w:val="4D4D4F"/>
          <w:sz w:val="16"/>
          <w:szCs w:val="16"/>
          <w:u w:val="single"/>
        </w:rPr>
        <w:t>-</w:t>
      </w:r>
      <w:r w:rsidRPr="00FA009F">
        <w:rPr>
          <w:color w:val="4D4D4F"/>
          <w:sz w:val="16"/>
          <w:szCs w:val="16"/>
          <w:u w:val="single"/>
        </w:rPr>
        <w:t xml:space="preserve"> Safety &amp; Environmental (May 2003):</w:t>
      </w:r>
    </w:p>
    <w:p w:rsidR="007A36EB" w:rsidRDefault="00EA7400" w:rsidP="00F200AC">
      <w:pPr>
        <w:pStyle w:val="Default"/>
        <w:spacing w:line="290" w:lineRule="exact"/>
        <w:jc w:val="both"/>
        <w:rPr>
          <w:color w:val="4D4D4F"/>
          <w:sz w:val="16"/>
          <w:szCs w:val="16"/>
        </w:rPr>
      </w:pPr>
      <w:r>
        <w:rPr>
          <w:color w:val="4D4D4F"/>
          <w:sz w:val="16"/>
          <w:szCs w:val="16"/>
        </w:rPr>
        <w:t xml:space="preserve">The </w:t>
      </w:r>
      <w:r w:rsidR="00210A5F" w:rsidRPr="00FA009F">
        <w:rPr>
          <w:color w:val="4D4D4F"/>
          <w:sz w:val="16"/>
          <w:szCs w:val="16"/>
        </w:rPr>
        <w:t>provision of new interceptor tank and associated underground Pipework at Colwyn Bay Station</w:t>
      </w:r>
      <w:r>
        <w:rPr>
          <w:color w:val="4D4D4F"/>
          <w:sz w:val="16"/>
          <w:szCs w:val="16"/>
        </w:rPr>
        <w:t>,</w:t>
      </w:r>
      <w:r w:rsidR="00210A5F" w:rsidRPr="00FA009F">
        <w:rPr>
          <w:color w:val="4D4D4F"/>
          <w:sz w:val="16"/>
          <w:szCs w:val="16"/>
        </w:rPr>
        <w:t xml:space="preserve"> to assist with control of site oil and surface water run</w:t>
      </w:r>
      <w:r>
        <w:rPr>
          <w:color w:val="4D4D4F"/>
          <w:sz w:val="16"/>
          <w:szCs w:val="16"/>
        </w:rPr>
        <w:t>-</w:t>
      </w:r>
      <w:r w:rsidR="00210A5F" w:rsidRPr="00FA009F">
        <w:rPr>
          <w:color w:val="4D4D4F"/>
          <w:sz w:val="16"/>
          <w:szCs w:val="16"/>
        </w:rPr>
        <w:t>off and ensure compliance with environmental regulations. Works include</w:t>
      </w:r>
      <w:r>
        <w:rPr>
          <w:color w:val="4D4D4F"/>
          <w:sz w:val="16"/>
          <w:szCs w:val="16"/>
        </w:rPr>
        <w:t>d</w:t>
      </w:r>
      <w:r w:rsidR="00210A5F" w:rsidRPr="00FA009F">
        <w:rPr>
          <w:color w:val="4D4D4F"/>
          <w:sz w:val="16"/>
          <w:szCs w:val="16"/>
        </w:rPr>
        <w:t xml:space="preserve"> in</w:t>
      </w:r>
      <w:r>
        <w:rPr>
          <w:color w:val="4D4D4F"/>
          <w:sz w:val="16"/>
          <w:szCs w:val="16"/>
        </w:rPr>
        <w:t>-</w:t>
      </w:r>
      <w:r w:rsidR="00210A5F" w:rsidRPr="00FA009F">
        <w:rPr>
          <w:color w:val="4D4D4F"/>
          <w:sz w:val="16"/>
          <w:szCs w:val="16"/>
        </w:rPr>
        <w:t>house design and deep excavat</w:t>
      </w:r>
      <w:r w:rsidR="00B42191">
        <w:rPr>
          <w:color w:val="4D4D4F"/>
          <w:sz w:val="16"/>
          <w:szCs w:val="16"/>
        </w:rPr>
        <w:t>ion works. Valued at £250,000.</w:t>
      </w:r>
    </w:p>
    <w:p w:rsidR="007A36EB" w:rsidRDefault="007A36EB" w:rsidP="00F200AC">
      <w:pPr>
        <w:pStyle w:val="Default"/>
        <w:spacing w:line="290" w:lineRule="exact"/>
        <w:jc w:val="both"/>
        <w:rPr>
          <w:color w:val="4D4D4F"/>
          <w:sz w:val="16"/>
          <w:szCs w:val="16"/>
        </w:rPr>
      </w:pPr>
    </w:p>
    <w:p w:rsidR="007A36EB" w:rsidRPr="00BD7D84" w:rsidRDefault="007A36EB" w:rsidP="00F200AC">
      <w:pPr>
        <w:pStyle w:val="Default"/>
        <w:spacing w:line="290" w:lineRule="exact"/>
        <w:jc w:val="both"/>
        <w:rPr>
          <w:color w:val="4D4D4F"/>
          <w:sz w:val="16"/>
          <w:szCs w:val="16"/>
          <w:u w:val="single"/>
        </w:rPr>
      </w:pPr>
      <w:r w:rsidRPr="00BD7D84">
        <w:rPr>
          <w:color w:val="4D4D4F"/>
          <w:sz w:val="16"/>
          <w:szCs w:val="16"/>
          <w:u w:val="single"/>
        </w:rPr>
        <w:t>North West Environmental Assessments (Feb 2003):</w:t>
      </w:r>
    </w:p>
    <w:p w:rsidR="007A36EB" w:rsidRDefault="00D720D1" w:rsidP="00F200AC">
      <w:pPr>
        <w:pStyle w:val="Default"/>
        <w:spacing w:line="290" w:lineRule="exact"/>
        <w:jc w:val="both"/>
        <w:rPr>
          <w:color w:val="4D4D4F"/>
          <w:sz w:val="16"/>
          <w:szCs w:val="16"/>
        </w:rPr>
      </w:pPr>
      <w:r>
        <w:rPr>
          <w:color w:val="4D4D4F"/>
          <w:sz w:val="16"/>
          <w:szCs w:val="16"/>
        </w:rPr>
        <w:t>C</w:t>
      </w:r>
      <w:r w:rsidR="007A36EB" w:rsidRPr="00BD7D84">
        <w:rPr>
          <w:color w:val="4D4D4F"/>
          <w:sz w:val="16"/>
          <w:szCs w:val="16"/>
        </w:rPr>
        <w:t>arrying out of environmental inspections and assessments at 40№ Network Rail sites in North West Region</w:t>
      </w:r>
      <w:r w:rsidR="007A36EB">
        <w:rPr>
          <w:color w:val="4D4D4F"/>
          <w:sz w:val="16"/>
          <w:szCs w:val="16"/>
        </w:rPr>
        <w:t>.</w:t>
      </w:r>
    </w:p>
    <w:p w:rsidR="007A36EB" w:rsidRPr="00EA7400" w:rsidRDefault="007A36EB" w:rsidP="00F200AC">
      <w:pPr>
        <w:pStyle w:val="Default"/>
        <w:spacing w:before="120" w:line="290" w:lineRule="exact"/>
        <w:jc w:val="both"/>
        <w:rPr>
          <w:color w:val="4D4D4F"/>
          <w:sz w:val="16"/>
          <w:szCs w:val="16"/>
          <w:u w:val="single"/>
        </w:rPr>
      </w:pPr>
      <w:r>
        <w:rPr>
          <w:color w:val="4D4D4F"/>
          <w:sz w:val="16"/>
          <w:szCs w:val="16"/>
          <w:u w:val="single"/>
        </w:rPr>
        <w:t xml:space="preserve">Modern Facilities at </w:t>
      </w:r>
      <w:r w:rsidRPr="00EA7400">
        <w:rPr>
          <w:color w:val="4D4D4F"/>
          <w:sz w:val="16"/>
          <w:szCs w:val="16"/>
          <w:u w:val="single"/>
        </w:rPr>
        <w:t>Stations (MF@S) (Aug 2003):</w:t>
      </w:r>
    </w:p>
    <w:p w:rsidR="00E60941" w:rsidRDefault="007A36EB" w:rsidP="00F200AC">
      <w:pPr>
        <w:pStyle w:val="Default"/>
        <w:spacing w:line="290" w:lineRule="exact"/>
        <w:jc w:val="both"/>
        <w:rPr>
          <w:color w:val="4D4D4F"/>
          <w:sz w:val="16"/>
          <w:szCs w:val="16"/>
        </w:rPr>
      </w:pPr>
      <w:r>
        <w:rPr>
          <w:color w:val="4D4D4F"/>
          <w:sz w:val="16"/>
          <w:szCs w:val="16"/>
        </w:rPr>
        <w:t>The improvement of</w:t>
      </w:r>
      <w:r w:rsidRPr="00EA7400">
        <w:rPr>
          <w:color w:val="4D4D4F"/>
          <w:sz w:val="16"/>
          <w:szCs w:val="16"/>
        </w:rPr>
        <w:t xml:space="preserve"> facilities at 68</w:t>
      </w:r>
      <w:r>
        <w:rPr>
          <w:color w:val="4D4D4F"/>
          <w:sz w:val="16"/>
          <w:szCs w:val="16"/>
        </w:rPr>
        <w:t>№</w:t>
      </w:r>
      <w:r w:rsidRPr="00EA7400">
        <w:rPr>
          <w:color w:val="4D4D4F"/>
          <w:sz w:val="16"/>
          <w:szCs w:val="16"/>
        </w:rPr>
        <w:t xml:space="preserve"> stations across East Anglia, Midlands and North West zone. </w:t>
      </w:r>
      <w:r>
        <w:rPr>
          <w:color w:val="4D4D4F"/>
          <w:sz w:val="16"/>
          <w:szCs w:val="16"/>
        </w:rPr>
        <w:t>Work included</w:t>
      </w:r>
      <w:r w:rsidRPr="00EA7400">
        <w:rPr>
          <w:color w:val="4D4D4F"/>
          <w:sz w:val="16"/>
          <w:szCs w:val="16"/>
        </w:rPr>
        <w:t xml:space="preserve"> new CCTV and CIS schemes, waiting shelters and rooms and new modular toilet facilities. Valued at £8,400,000.  </w:t>
      </w:r>
    </w:p>
    <w:p w:rsidR="007A36EB" w:rsidRPr="00FF6BCC" w:rsidRDefault="007A36EB" w:rsidP="00F200AC">
      <w:pPr>
        <w:pStyle w:val="Default"/>
        <w:spacing w:before="120" w:line="290" w:lineRule="exact"/>
        <w:jc w:val="both"/>
        <w:rPr>
          <w:i/>
          <w:color w:val="4D4D4F"/>
          <w:sz w:val="16"/>
          <w:szCs w:val="16"/>
          <w:u w:val="single"/>
        </w:rPr>
      </w:pPr>
      <w:r w:rsidRPr="00FF6BCC">
        <w:rPr>
          <w:i/>
          <w:color w:val="4D4D4F"/>
          <w:sz w:val="16"/>
          <w:szCs w:val="16"/>
          <w:u w:val="single"/>
        </w:rPr>
        <w:t>Newton Heath WTW - Form A (Jan 2003):</w:t>
      </w:r>
    </w:p>
    <w:p w:rsidR="007A36EB" w:rsidRPr="00EA7400" w:rsidRDefault="007A36EB" w:rsidP="00F200AC">
      <w:pPr>
        <w:pStyle w:val="Default"/>
        <w:spacing w:line="290" w:lineRule="exact"/>
        <w:jc w:val="both"/>
        <w:rPr>
          <w:color w:val="4D4D4F"/>
          <w:sz w:val="16"/>
          <w:szCs w:val="16"/>
        </w:rPr>
      </w:pPr>
      <w:r>
        <w:rPr>
          <w:color w:val="4D4D4F"/>
          <w:sz w:val="16"/>
          <w:szCs w:val="16"/>
        </w:rPr>
        <w:t>The</w:t>
      </w:r>
      <w:r w:rsidRPr="00EA7400">
        <w:rPr>
          <w:color w:val="4D4D4F"/>
          <w:sz w:val="16"/>
          <w:szCs w:val="16"/>
        </w:rPr>
        <w:t xml:space="preserve"> design and construction of a series of pumping stations, drainage runs, under track crossings (UTX) and a new water treatment plant at Newton Heath Train Maintenance Depot in order to reduce the level of PCB contamination to an acceptable level.  </w:t>
      </w:r>
    </w:p>
    <w:p w:rsidR="007A36EB" w:rsidRPr="00EA7400" w:rsidRDefault="007A36EB" w:rsidP="00F200AC">
      <w:pPr>
        <w:pStyle w:val="Default"/>
        <w:spacing w:before="120" w:line="290" w:lineRule="exact"/>
        <w:jc w:val="both"/>
        <w:rPr>
          <w:color w:val="4D4D4F"/>
          <w:sz w:val="16"/>
          <w:szCs w:val="16"/>
          <w:u w:val="single"/>
        </w:rPr>
      </w:pPr>
      <w:r w:rsidRPr="00EA7400">
        <w:rPr>
          <w:color w:val="4D4D4F"/>
          <w:sz w:val="16"/>
          <w:szCs w:val="16"/>
          <w:u w:val="single"/>
        </w:rPr>
        <w:t>Altrincham Canopy (Sep 2002):</w:t>
      </w:r>
    </w:p>
    <w:p w:rsidR="007A36EB" w:rsidRDefault="007A36EB" w:rsidP="00F200AC">
      <w:pPr>
        <w:pStyle w:val="Default"/>
        <w:spacing w:line="290" w:lineRule="exact"/>
        <w:jc w:val="both"/>
        <w:rPr>
          <w:color w:val="4D4D4F"/>
          <w:sz w:val="16"/>
          <w:szCs w:val="16"/>
        </w:rPr>
      </w:pPr>
      <w:r>
        <w:rPr>
          <w:color w:val="4D4D4F"/>
          <w:sz w:val="16"/>
          <w:szCs w:val="16"/>
        </w:rPr>
        <w:t>T</w:t>
      </w:r>
      <w:r w:rsidRPr="00EA7400">
        <w:rPr>
          <w:color w:val="4D4D4F"/>
          <w:sz w:val="16"/>
          <w:szCs w:val="16"/>
        </w:rPr>
        <w:t xml:space="preserve">he replacement of station canopies' glazing and glazing bars. Other works included the installation of new rainwater gutters and new paintwork. The project involved Building, Rail, M&amp;E, Height based and Design and Build demands. Valued at £340,000.  </w:t>
      </w:r>
    </w:p>
    <w:p w:rsidR="007A36EB" w:rsidRPr="00EA7400" w:rsidRDefault="007A36EB" w:rsidP="00F200AC">
      <w:pPr>
        <w:pStyle w:val="Default"/>
        <w:spacing w:before="120" w:line="290" w:lineRule="exact"/>
        <w:jc w:val="both"/>
        <w:rPr>
          <w:color w:val="4D4D4F"/>
          <w:sz w:val="16"/>
          <w:szCs w:val="16"/>
        </w:rPr>
      </w:pPr>
      <w:r w:rsidRPr="00EA7400">
        <w:rPr>
          <w:color w:val="4D4D4F"/>
          <w:sz w:val="16"/>
          <w:szCs w:val="16"/>
          <w:u w:val="single"/>
        </w:rPr>
        <w:t>Grimshaw Lane Lift Bridge (Jun 2002):</w:t>
      </w:r>
    </w:p>
    <w:p w:rsidR="007A36EB" w:rsidRDefault="007A36EB" w:rsidP="00F200AC">
      <w:pPr>
        <w:pStyle w:val="Default"/>
        <w:spacing w:line="290" w:lineRule="exact"/>
        <w:jc w:val="both"/>
        <w:rPr>
          <w:color w:val="4D4D4F"/>
          <w:sz w:val="16"/>
          <w:szCs w:val="16"/>
        </w:rPr>
      </w:pPr>
      <w:r>
        <w:rPr>
          <w:color w:val="4D4D4F"/>
          <w:sz w:val="16"/>
          <w:szCs w:val="16"/>
        </w:rPr>
        <w:t>The</w:t>
      </w:r>
      <w:r w:rsidRPr="00EA7400">
        <w:rPr>
          <w:color w:val="4D4D4F"/>
          <w:sz w:val="16"/>
          <w:szCs w:val="16"/>
        </w:rPr>
        <w:t xml:space="preserve"> design and installation of a moving road bridge over a navigable canal.</w:t>
      </w:r>
      <w:r>
        <w:rPr>
          <w:color w:val="4D4D4F"/>
          <w:sz w:val="16"/>
          <w:szCs w:val="16"/>
        </w:rPr>
        <w:t xml:space="preserve"> Valued at £555,000. As Design M</w:t>
      </w:r>
      <w:r w:rsidRPr="00EA7400">
        <w:rPr>
          <w:color w:val="4D4D4F"/>
          <w:sz w:val="16"/>
          <w:szCs w:val="16"/>
        </w:rPr>
        <w:t xml:space="preserve">anager, responsible for the detailed design and implementation of the </w:t>
      </w:r>
      <w:r>
        <w:rPr>
          <w:color w:val="4D4D4F"/>
          <w:sz w:val="16"/>
          <w:szCs w:val="16"/>
        </w:rPr>
        <w:t>T</w:t>
      </w:r>
      <w:r w:rsidRPr="00EA7400">
        <w:rPr>
          <w:color w:val="4D4D4F"/>
          <w:sz w:val="16"/>
          <w:szCs w:val="16"/>
        </w:rPr>
        <w:t xml:space="preserve">emporary </w:t>
      </w:r>
      <w:r>
        <w:rPr>
          <w:color w:val="4D4D4F"/>
          <w:sz w:val="16"/>
          <w:szCs w:val="16"/>
        </w:rPr>
        <w:t>W</w:t>
      </w:r>
      <w:r w:rsidRPr="00EA7400">
        <w:rPr>
          <w:color w:val="4D4D4F"/>
          <w:sz w:val="16"/>
          <w:szCs w:val="16"/>
        </w:rPr>
        <w:t>orks necessary to slide the remotely constructed RC bridge deck, into position horizontally and lower it into position vertically.</w:t>
      </w:r>
    </w:p>
    <w:p w:rsidR="007A36EB" w:rsidRPr="00EA7400" w:rsidRDefault="007A36EB" w:rsidP="00F200AC">
      <w:pPr>
        <w:pStyle w:val="Default"/>
        <w:spacing w:before="120" w:line="290" w:lineRule="exact"/>
        <w:jc w:val="both"/>
        <w:rPr>
          <w:color w:val="4D4D4F"/>
          <w:sz w:val="16"/>
          <w:szCs w:val="16"/>
          <w:u w:val="single"/>
        </w:rPr>
      </w:pPr>
      <w:r w:rsidRPr="00EA7400">
        <w:rPr>
          <w:color w:val="4D4D4F"/>
          <w:sz w:val="16"/>
          <w:szCs w:val="16"/>
          <w:u w:val="single"/>
        </w:rPr>
        <w:t>Manchester Victoria Station - Roofs D&amp;E (Mar 2002):</w:t>
      </w:r>
    </w:p>
    <w:p w:rsidR="007A36EB" w:rsidRDefault="007A36EB" w:rsidP="00F200AC">
      <w:pPr>
        <w:pStyle w:val="Default"/>
        <w:spacing w:line="290" w:lineRule="exact"/>
        <w:jc w:val="both"/>
        <w:rPr>
          <w:color w:val="4D4D4F"/>
          <w:sz w:val="16"/>
          <w:szCs w:val="16"/>
        </w:rPr>
      </w:pPr>
      <w:r>
        <w:rPr>
          <w:color w:val="4D4D4F"/>
          <w:sz w:val="16"/>
          <w:szCs w:val="16"/>
        </w:rPr>
        <w:t>The</w:t>
      </w:r>
      <w:r w:rsidRPr="00EA7400">
        <w:rPr>
          <w:color w:val="4D4D4F"/>
          <w:sz w:val="16"/>
          <w:szCs w:val="16"/>
        </w:rPr>
        <w:t xml:space="preserve"> replacement of glazing to roof and the construction of a roof level moving gantry. Other works included the removal of the asbestos fascia across the frontage of the station roof.</w:t>
      </w:r>
      <w:r>
        <w:rPr>
          <w:color w:val="4D4D4F"/>
          <w:sz w:val="16"/>
          <w:szCs w:val="16"/>
        </w:rPr>
        <w:t xml:space="preserve"> </w:t>
      </w:r>
      <w:r w:rsidRPr="00EA7400">
        <w:rPr>
          <w:color w:val="4D4D4F"/>
          <w:sz w:val="16"/>
          <w:szCs w:val="16"/>
        </w:rPr>
        <w:t xml:space="preserve"> The </w:t>
      </w:r>
      <w:r>
        <w:rPr>
          <w:color w:val="4D4D4F"/>
          <w:sz w:val="16"/>
          <w:szCs w:val="16"/>
        </w:rPr>
        <w:t>C</w:t>
      </w:r>
      <w:r w:rsidRPr="00EA7400">
        <w:rPr>
          <w:color w:val="4D4D4F"/>
          <w:sz w:val="16"/>
          <w:szCs w:val="16"/>
        </w:rPr>
        <w:t xml:space="preserve">lient was Railtrack North West. Valued at £755,000.  </w:t>
      </w:r>
    </w:p>
    <w:p w:rsidR="007A36EB" w:rsidRPr="00EA7400" w:rsidRDefault="007A36EB" w:rsidP="00F200AC">
      <w:pPr>
        <w:spacing w:before="320" w:line="290" w:lineRule="exact"/>
        <w:jc w:val="both"/>
        <w:rPr>
          <w:rFonts w:ascii="Arial" w:hAnsi="Arial" w:cs="Arial"/>
          <w:b/>
          <w:color w:val="4D4D4F"/>
          <w:sz w:val="16"/>
          <w:szCs w:val="16"/>
          <w:lang w:val="en-GB"/>
        </w:rPr>
      </w:pPr>
      <w:r w:rsidRPr="00EA7400">
        <w:rPr>
          <w:rFonts w:ascii="Arial" w:hAnsi="Arial" w:cs="Arial"/>
          <w:b/>
          <w:color w:val="4D4D4F"/>
          <w:sz w:val="16"/>
          <w:szCs w:val="16"/>
          <w:lang w:val="en-GB"/>
        </w:rPr>
        <w:t>Mabey Support Systems (1991-2001)</w:t>
      </w:r>
    </w:p>
    <w:p w:rsidR="007A36EB" w:rsidRDefault="007A36EB" w:rsidP="00F200AC">
      <w:pPr>
        <w:pStyle w:val="Default"/>
        <w:spacing w:line="290" w:lineRule="exact"/>
        <w:jc w:val="both"/>
        <w:rPr>
          <w:color w:val="4D4D4F"/>
          <w:sz w:val="16"/>
          <w:szCs w:val="16"/>
        </w:rPr>
      </w:pPr>
      <w:r w:rsidRPr="00EA7400">
        <w:rPr>
          <w:color w:val="4D4D4F"/>
          <w:sz w:val="16"/>
          <w:szCs w:val="16"/>
        </w:rPr>
        <w:t>Responsible for the design, fabrication, installation and commissioning of major temporary works projects designed to pe</w:t>
      </w:r>
      <w:r>
        <w:rPr>
          <w:color w:val="4D4D4F"/>
          <w:sz w:val="16"/>
          <w:szCs w:val="16"/>
        </w:rPr>
        <w:t>rmanent works codes of practice</w:t>
      </w:r>
      <w:r w:rsidR="00CF22A3">
        <w:rPr>
          <w:color w:val="4D4D4F"/>
          <w:sz w:val="16"/>
          <w:szCs w:val="16"/>
        </w:rPr>
        <w:t>.</w:t>
      </w:r>
    </w:p>
    <w:p w:rsidR="00CF22A3" w:rsidRDefault="00CF22A3" w:rsidP="00F200AC">
      <w:pPr>
        <w:pStyle w:val="Default"/>
        <w:spacing w:line="290" w:lineRule="exact"/>
        <w:jc w:val="both"/>
        <w:rPr>
          <w:color w:val="4D4D4F"/>
          <w:sz w:val="16"/>
          <w:szCs w:val="16"/>
        </w:rPr>
      </w:pPr>
      <w:r>
        <w:rPr>
          <w:color w:val="4D4D4F"/>
          <w:sz w:val="16"/>
          <w:szCs w:val="16"/>
        </w:rPr>
        <w:t xml:space="preserve">Projects include </w:t>
      </w:r>
    </w:p>
    <w:p w:rsidR="00CF22A3" w:rsidRDefault="00CF22A3" w:rsidP="00F200AC">
      <w:pPr>
        <w:pStyle w:val="Default"/>
        <w:spacing w:line="290" w:lineRule="exact"/>
        <w:jc w:val="both"/>
        <w:rPr>
          <w:color w:val="4D4D4F"/>
          <w:sz w:val="16"/>
          <w:szCs w:val="16"/>
        </w:rPr>
      </w:pPr>
      <w:r>
        <w:rPr>
          <w:color w:val="4D4D4F"/>
          <w:sz w:val="16"/>
          <w:szCs w:val="16"/>
        </w:rPr>
        <w:t xml:space="preserve">M6 </w:t>
      </w:r>
      <w:proofErr w:type="spellStart"/>
      <w:r>
        <w:rPr>
          <w:color w:val="4D4D4F"/>
          <w:sz w:val="16"/>
          <w:szCs w:val="16"/>
        </w:rPr>
        <w:t>Thelwall</w:t>
      </w:r>
      <w:proofErr w:type="spellEnd"/>
      <w:r>
        <w:rPr>
          <w:color w:val="4D4D4F"/>
          <w:sz w:val="16"/>
          <w:szCs w:val="16"/>
        </w:rPr>
        <w:t xml:space="preserve"> Viaduct Refurbishment</w:t>
      </w:r>
    </w:p>
    <w:p w:rsidR="00CF22A3" w:rsidRDefault="00CF22A3" w:rsidP="00F200AC">
      <w:pPr>
        <w:pStyle w:val="Default"/>
        <w:spacing w:line="290" w:lineRule="exact"/>
        <w:jc w:val="both"/>
        <w:rPr>
          <w:color w:val="4D4D4F"/>
          <w:sz w:val="16"/>
          <w:szCs w:val="16"/>
        </w:rPr>
      </w:pPr>
      <w:r>
        <w:rPr>
          <w:color w:val="4D4D4F"/>
          <w:sz w:val="16"/>
          <w:szCs w:val="16"/>
        </w:rPr>
        <w:t>M4 Woodford Flyover Refurbishment</w:t>
      </w:r>
    </w:p>
    <w:p w:rsidR="003237D8" w:rsidRPr="00E17ADA" w:rsidRDefault="00633734" w:rsidP="00F200AC">
      <w:pPr>
        <w:pStyle w:val="Default"/>
        <w:spacing w:line="290" w:lineRule="exact"/>
        <w:jc w:val="both"/>
        <w:rPr>
          <w:color w:val="4D4D4F"/>
          <w:spacing w:val="-2"/>
          <w:sz w:val="16"/>
          <w:szCs w:val="16"/>
        </w:rPr>
      </w:pPr>
      <w:r>
        <w:rPr>
          <w:color w:val="4D4D4F"/>
          <w:sz w:val="16"/>
          <w:szCs w:val="16"/>
        </w:rPr>
        <w:t>M5</w:t>
      </w:r>
      <w:r w:rsidR="00CF22A3">
        <w:rPr>
          <w:color w:val="4D4D4F"/>
          <w:sz w:val="16"/>
          <w:szCs w:val="16"/>
        </w:rPr>
        <w:t xml:space="preserve"> Huntworth Viaduct Strengthening.</w:t>
      </w:r>
    </w:p>
    <w:sectPr w:rsidR="003237D8" w:rsidRPr="00E17ADA" w:rsidSect="009B3FE4">
      <w:footerReference w:type="default" r:id="rId12"/>
      <w:type w:val="continuous"/>
      <w:pgSz w:w="11900" w:h="16840"/>
      <w:pgMar w:top="546" w:right="701" w:bottom="1701" w:left="737" w:header="567" w:footer="567" w:gutter="0"/>
      <w:cols w:num="2" w:space="22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0AD" w:rsidRDefault="00C510AD" w:rsidP="00D00CE6">
      <w:r>
        <w:separator/>
      </w:r>
    </w:p>
  </w:endnote>
  <w:endnote w:type="continuationSeparator" w:id="0">
    <w:p w:rsidR="00C510AD" w:rsidRDefault="00C510AD" w:rsidP="00D0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827" w:rsidRDefault="00C77A1A" w:rsidP="00D00CE6">
    <w:pPr>
      <w:pStyle w:val="Footer"/>
      <w:ind w:left="-142"/>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827" w:rsidRPr="00DA3665" w:rsidRDefault="00D73827" w:rsidP="00DA3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827" w:rsidRDefault="00D73827" w:rsidP="00D00CE6">
    <w:pPr>
      <w:pStyle w:val="Foote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0AD" w:rsidRDefault="00C510AD" w:rsidP="00D00CE6">
      <w:r>
        <w:separator/>
      </w:r>
    </w:p>
  </w:footnote>
  <w:footnote w:type="continuationSeparator" w:id="0">
    <w:p w:rsidR="00C510AD" w:rsidRDefault="00C510AD" w:rsidP="00D0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827" w:rsidRPr="00A329AA" w:rsidRDefault="00D73827">
    <w:pPr>
      <w:pStyle w:val="Header"/>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647"/>
    <w:multiLevelType w:val="hybridMultilevel"/>
    <w:tmpl w:val="0CF4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75556D"/>
    <w:multiLevelType w:val="multilevel"/>
    <w:tmpl w:val="94C25B40"/>
    <w:lvl w:ilvl="0">
      <w:start w:val="1"/>
      <w:numFmt w:val="bullet"/>
      <w:lvlText w:val=""/>
      <w:lvlJc w:val="left"/>
      <w:pPr>
        <w:tabs>
          <w:tab w:val="num" w:pos="227"/>
        </w:tabs>
        <w:ind w:left="227" w:hanging="227"/>
      </w:pPr>
      <w:rPr>
        <w:rFonts w:ascii="Wingdings" w:hAnsi="Wingdings" w:hint="default"/>
        <w:color w:val="C0504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8768F5"/>
    <w:multiLevelType w:val="hybridMultilevel"/>
    <w:tmpl w:val="9390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46AA8"/>
    <w:multiLevelType w:val="hybridMultilevel"/>
    <w:tmpl w:val="45262A6E"/>
    <w:lvl w:ilvl="0" w:tplc="08090005">
      <w:start w:val="1"/>
      <w:numFmt w:val="bullet"/>
      <w:lvlText w:val=""/>
      <w:lvlJc w:val="left"/>
      <w:pPr>
        <w:ind w:left="720" w:hanging="360"/>
      </w:pPr>
      <w:rPr>
        <w:rFonts w:ascii="Wingdings" w:hAnsi="Wingdings" w:hint="default"/>
        <w:color w:val="DA242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F438B"/>
    <w:multiLevelType w:val="hybridMultilevel"/>
    <w:tmpl w:val="B9F0B974"/>
    <w:lvl w:ilvl="0" w:tplc="7936AC46">
      <w:start w:val="1"/>
      <w:numFmt w:val="bullet"/>
      <w:lvlText w:val=""/>
      <w:lvlJc w:val="left"/>
      <w:pPr>
        <w:tabs>
          <w:tab w:val="num" w:pos="227"/>
        </w:tabs>
        <w:ind w:left="227" w:hanging="227"/>
      </w:pPr>
      <w:rPr>
        <w:rFonts w:ascii="Wingdings" w:hAnsi="Wingdings" w:hint="default"/>
        <w:color w:val="CD352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8409E9"/>
    <w:multiLevelType w:val="hybridMultilevel"/>
    <w:tmpl w:val="B928D550"/>
    <w:lvl w:ilvl="0" w:tplc="ED78C294">
      <w:start w:val="1"/>
      <w:numFmt w:val="bullet"/>
      <w:lvlText w:val=""/>
      <w:lvlJc w:val="left"/>
      <w:pPr>
        <w:ind w:left="720" w:hanging="360"/>
      </w:pPr>
      <w:rPr>
        <w:rFonts w:ascii="Wingdings" w:hAnsi="Wingdings" w:hint="default"/>
        <w:color w:val="DA242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D1DC5"/>
    <w:multiLevelType w:val="hybridMultilevel"/>
    <w:tmpl w:val="B02C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45242"/>
    <w:multiLevelType w:val="hybridMultilevel"/>
    <w:tmpl w:val="FB5EDDA6"/>
    <w:lvl w:ilvl="0" w:tplc="ED78C294">
      <w:start w:val="1"/>
      <w:numFmt w:val="bullet"/>
      <w:lvlText w:val=""/>
      <w:lvlJc w:val="left"/>
      <w:pPr>
        <w:tabs>
          <w:tab w:val="num" w:pos="227"/>
        </w:tabs>
        <w:ind w:left="227" w:hanging="227"/>
      </w:pPr>
      <w:rPr>
        <w:rFonts w:ascii="Wingdings" w:hAnsi="Wingdings" w:hint="default"/>
        <w:color w:val="DA242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D141EC"/>
    <w:multiLevelType w:val="hybridMultilevel"/>
    <w:tmpl w:val="94C25B40"/>
    <w:lvl w:ilvl="0" w:tplc="7BACF2D8">
      <w:start w:val="1"/>
      <w:numFmt w:val="bullet"/>
      <w:lvlText w:val=""/>
      <w:lvlJc w:val="left"/>
      <w:pPr>
        <w:tabs>
          <w:tab w:val="num" w:pos="227"/>
        </w:tabs>
        <w:ind w:left="227" w:hanging="227"/>
      </w:pPr>
      <w:rPr>
        <w:rFonts w:ascii="Wingdings" w:hAnsi="Wingdings" w:hint="default"/>
        <w:color w:val="C0504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3"/>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6" w:nlCheck="1" w:checkStyle="1"/>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84"/>
    <w:rsid w:val="00043AA0"/>
    <w:rsid w:val="00057D95"/>
    <w:rsid w:val="00092857"/>
    <w:rsid w:val="0009478A"/>
    <w:rsid w:val="000B6D17"/>
    <w:rsid w:val="000C0B46"/>
    <w:rsid w:val="000D0E5A"/>
    <w:rsid w:val="000F354B"/>
    <w:rsid w:val="001003ED"/>
    <w:rsid w:val="001138ED"/>
    <w:rsid w:val="00121D12"/>
    <w:rsid w:val="001273C8"/>
    <w:rsid w:val="00143779"/>
    <w:rsid w:val="001A6D6C"/>
    <w:rsid w:val="001C6DA8"/>
    <w:rsid w:val="001F3FA5"/>
    <w:rsid w:val="00210A5F"/>
    <w:rsid w:val="00220F3D"/>
    <w:rsid w:val="0022465C"/>
    <w:rsid w:val="002A1728"/>
    <w:rsid w:val="002A2B88"/>
    <w:rsid w:val="002A56B3"/>
    <w:rsid w:val="002C18C5"/>
    <w:rsid w:val="002E1FE9"/>
    <w:rsid w:val="002E4CED"/>
    <w:rsid w:val="002E50BB"/>
    <w:rsid w:val="002F7FEF"/>
    <w:rsid w:val="003234C5"/>
    <w:rsid w:val="003237D8"/>
    <w:rsid w:val="00365276"/>
    <w:rsid w:val="003A23F5"/>
    <w:rsid w:val="00403948"/>
    <w:rsid w:val="004046C8"/>
    <w:rsid w:val="0041270A"/>
    <w:rsid w:val="00426CB1"/>
    <w:rsid w:val="004334E5"/>
    <w:rsid w:val="00442551"/>
    <w:rsid w:val="0044552E"/>
    <w:rsid w:val="00461451"/>
    <w:rsid w:val="00471671"/>
    <w:rsid w:val="004C1783"/>
    <w:rsid w:val="004C294D"/>
    <w:rsid w:val="004E057E"/>
    <w:rsid w:val="00515FDB"/>
    <w:rsid w:val="005455C9"/>
    <w:rsid w:val="00550A10"/>
    <w:rsid w:val="0055470E"/>
    <w:rsid w:val="005832DE"/>
    <w:rsid w:val="00597210"/>
    <w:rsid w:val="005F5953"/>
    <w:rsid w:val="00633734"/>
    <w:rsid w:val="00654196"/>
    <w:rsid w:val="00667972"/>
    <w:rsid w:val="00667D59"/>
    <w:rsid w:val="00670ABE"/>
    <w:rsid w:val="00680A72"/>
    <w:rsid w:val="00681710"/>
    <w:rsid w:val="00685328"/>
    <w:rsid w:val="00686268"/>
    <w:rsid w:val="0069699B"/>
    <w:rsid w:val="006A3A58"/>
    <w:rsid w:val="006B50AF"/>
    <w:rsid w:val="006D6766"/>
    <w:rsid w:val="0070766A"/>
    <w:rsid w:val="00716358"/>
    <w:rsid w:val="007A36EB"/>
    <w:rsid w:val="007F131A"/>
    <w:rsid w:val="007F26BA"/>
    <w:rsid w:val="00804433"/>
    <w:rsid w:val="00853BC1"/>
    <w:rsid w:val="00855434"/>
    <w:rsid w:val="00875ABE"/>
    <w:rsid w:val="008E0428"/>
    <w:rsid w:val="0090127B"/>
    <w:rsid w:val="00950767"/>
    <w:rsid w:val="0096672D"/>
    <w:rsid w:val="009B3FE4"/>
    <w:rsid w:val="009C525C"/>
    <w:rsid w:val="009E2421"/>
    <w:rsid w:val="009E58BB"/>
    <w:rsid w:val="009F1764"/>
    <w:rsid w:val="00A30D41"/>
    <w:rsid w:val="00A329AA"/>
    <w:rsid w:val="00A45548"/>
    <w:rsid w:val="00AA1C3D"/>
    <w:rsid w:val="00AD5324"/>
    <w:rsid w:val="00AE5F2E"/>
    <w:rsid w:val="00B0362B"/>
    <w:rsid w:val="00B32AE0"/>
    <w:rsid w:val="00B4214E"/>
    <w:rsid w:val="00B42191"/>
    <w:rsid w:val="00B46F95"/>
    <w:rsid w:val="00B904CB"/>
    <w:rsid w:val="00B93484"/>
    <w:rsid w:val="00BC147C"/>
    <w:rsid w:val="00BC25E6"/>
    <w:rsid w:val="00BD7D84"/>
    <w:rsid w:val="00C4136A"/>
    <w:rsid w:val="00C4325D"/>
    <w:rsid w:val="00C510AD"/>
    <w:rsid w:val="00C63B88"/>
    <w:rsid w:val="00C72A14"/>
    <w:rsid w:val="00C77A1A"/>
    <w:rsid w:val="00C80051"/>
    <w:rsid w:val="00CB7EE2"/>
    <w:rsid w:val="00CF22A3"/>
    <w:rsid w:val="00D00CE6"/>
    <w:rsid w:val="00D20EF7"/>
    <w:rsid w:val="00D23966"/>
    <w:rsid w:val="00D35298"/>
    <w:rsid w:val="00D47F7B"/>
    <w:rsid w:val="00D52D4E"/>
    <w:rsid w:val="00D720D1"/>
    <w:rsid w:val="00D73827"/>
    <w:rsid w:val="00D912A9"/>
    <w:rsid w:val="00DA3665"/>
    <w:rsid w:val="00DD7E5F"/>
    <w:rsid w:val="00DE2AC4"/>
    <w:rsid w:val="00DE415F"/>
    <w:rsid w:val="00DF0325"/>
    <w:rsid w:val="00DF1A43"/>
    <w:rsid w:val="00DF5914"/>
    <w:rsid w:val="00E0041C"/>
    <w:rsid w:val="00E10924"/>
    <w:rsid w:val="00E17ADA"/>
    <w:rsid w:val="00E20983"/>
    <w:rsid w:val="00E238B7"/>
    <w:rsid w:val="00E46575"/>
    <w:rsid w:val="00E52F25"/>
    <w:rsid w:val="00E57850"/>
    <w:rsid w:val="00E60941"/>
    <w:rsid w:val="00E655CF"/>
    <w:rsid w:val="00EA7400"/>
    <w:rsid w:val="00F04D56"/>
    <w:rsid w:val="00F200AC"/>
    <w:rsid w:val="00F36EC2"/>
    <w:rsid w:val="00F479E4"/>
    <w:rsid w:val="00F93912"/>
    <w:rsid w:val="00FA009F"/>
    <w:rsid w:val="00FC64AA"/>
    <w:rsid w:val="00FC74EE"/>
    <w:rsid w:val="00FD27CA"/>
    <w:rsid w:val="00FF6BCC"/>
    <w:rsid w:val="00FF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37A64"/>
  <w15:docId w15:val="{C86F25F8-D1D2-45F4-ADB5-29B1850F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7D8"/>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237D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3237D8"/>
    <w:rPr>
      <w:rFonts w:ascii="Lucida Grande" w:hAnsi="Lucida Grande" w:cs="Lucida Grande"/>
      <w:sz w:val="18"/>
      <w:szCs w:val="18"/>
    </w:rPr>
  </w:style>
  <w:style w:type="character" w:customStyle="1" w:styleId="BalloonTextChar">
    <w:name w:val="Balloon Text Char"/>
    <w:link w:val="BalloonText"/>
    <w:uiPriority w:val="99"/>
    <w:semiHidden/>
    <w:rsid w:val="003237D8"/>
    <w:rPr>
      <w:rFonts w:ascii="Lucida Grande" w:hAnsi="Lucida Grande" w:cs="Lucida Grande"/>
      <w:sz w:val="18"/>
      <w:szCs w:val="18"/>
    </w:rPr>
  </w:style>
  <w:style w:type="paragraph" w:styleId="Header">
    <w:name w:val="header"/>
    <w:basedOn w:val="Normal"/>
    <w:link w:val="HeaderChar"/>
    <w:uiPriority w:val="99"/>
    <w:unhideWhenUsed/>
    <w:rsid w:val="00D00CE6"/>
    <w:pPr>
      <w:tabs>
        <w:tab w:val="center" w:pos="4703"/>
        <w:tab w:val="right" w:pos="9406"/>
      </w:tabs>
    </w:pPr>
  </w:style>
  <w:style w:type="character" w:customStyle="1" w:styleId="HeaderChar">
    <w:name w:val="Header Char"/>
    <w:basedOn w:val="DefaultParagraphFont"/>
    <w:link w:val="Header"/>
    <w:uiPriority w:val="99"/>
    <w:rsid w:val="00D00CE6"/>
  </w:style>
  <w:style w:type="paragraph" w:styleId="Footer">
    <w:name w:val="footer"/>
    <w:basedOn w:val="Normal"/>
    <w:link w:val="FooterChar"/>
    <w:uiPriority w:val="99"/>
    <w:unhideWhenUsed/>
    <w:rsid w:val="00D00CE6"/>
    <w:pPr>
      <w:tabs>
        <w:tab w:val="center" w:pos="4703"/>
        <w:tab w:val="right" w:pos="9406"/>
      </w:tabs>
    </w:pPr>
  </w:style>
  <w:style w:type="character" w:customStyle="1" w:styleId="FooterChar">
    <w:name w:val="Footer Char"/>
    <w:basedOn w:val="DefaultParagraphFont"/>
    <w:link w:val="Footer"/>
    <w:uiPriority w:val="99"/>
    <w:rsid w:val="00D00CE6"/>
  </w:style>
  <w:style w:type="paragraph" w:customStyle="1" w:styleId="Default">
    <w:name w:val="Default"/>
    <w:uiPriority w:val="99"/>
    <w:rsid w:val="001138ED"/>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99"/>
    <w:qFormat/>
    <w:rsid w:val="001138ED"/>
    <w:pPr>
      <w:ind w:left="720"/>
      <w:contextualSpacing/>
    </w:pPr>
    <w:rPr>
      <w:rFonts w:ascii="Arial" w:eastAsia="Times New Roman" w:hAnsi="Arial"/>
      <w:sz w:val="20"/>
      <w:szCs w:val="20"/>
      <w:lang w:val="en-GB" w:eastAsia="en-US"/>
    </w:rPr>
  </w:style>
  <w:style w:type="paragraph" w:customStyle="1" w:styleId="QuestionResponse">
    <w:name w:val="Question Response"/>
    <w:basedOn w:val="Normal"/>
    <w:uiPriority w:val="99"/>
    <w:rsid w:val="00A30D41"/>
    <w:pPr>
      <w:spacing w:before="40" w:after="40"/>
      <w:ind w:left="2552"/>
    </w:pPr>
    <w:rPr>
      <w:rFonts w:ascii="Verdana" w:eastAsia="Times New Roman" w:hAnsi="Verdana"/>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138D-47C8-4FA8-A29B-15D4D3AA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Kier Ltd</Company>
  <LinksUpToDate>false</LinksUpToDate>
  <CharactersWithSpaces>14210</CharactersWithSpaces>
  <SharedDoc>false</SharedDoc>
  <HLinks>
    <vt:vector size="12" baseType="variant">
      <vt:variant>
        <vt:i4>2818115</vt:i4>
      </vt:variant>
      <vt:variant>
        <vt:i4>7668</vt:i4>
      </vt:variant>
      <vt:variant>
        <vt:i4>1032</vt:i4>
      </vt:variant>
      <vt:variant>
        <vt:i4>1</vt:i4>
      </vt:variant>
      <vt:variant>
        <vt:lpwstr>Kier_Logo2012_RGB</vt:lpwstr>
      </vt:variant>
      <vt:variant>
        <vt:lpwstr/>
      </vt:variant>
      <vt:variant>
        <vt:i4>2818115</vt:i4>
      </vt:variant>
      <vt:variant>
        <vt:i4>7676</vt:i4>
      </vt:variant>
      <vt:variant>
        <vt:i4>1033</vt:i4>
      </vt:variant>
      <vt:variant>
        <vt:i4>1</vt:i4>
      </vt:variant>
      <vt:variant>
        <vt:lpwstr>Kier_Logo2012_RGB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jburgess</dc:creator>
  <cp:lastModifiedBy>Phillips, Paul (04)</cp:lastModifiedBy>
  <cp:revision>2</cp:revision>
  <cp:lastPrinted>2016-03-22T12:26:00Z</cp:lastPrinted>
  <dcterms:created xsi:type="dcterms:W3CDTF">2020-01-30T09:47:00Z</dcterms:created>
  <dcterms:modified xsi:type="dcterms:W3CDTF">2020-01-30T09:47:00Z</dcterms:modified>
</cp:coreProperties>
</file>