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033156" cy="222703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3156" cy="22270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MILL COVE ENVIRONMENTAL EDUCATION CENTER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MILL COVE, INC.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MEMBERSHIP / CONTRIBUTION FORM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Mill Cove, Inc. is a 501(c)(3) organization working to enhance the Mill Cove area for recreation and environmental educational purposes. Our overall goal is the development of an Environmental Education Center at the site. Membership Categories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_______Landmark Partner ……. $1,000 or More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______Benefactor……. $500 to $999 </w:t>
        <w:tab/>
        <w:tab/>
        <w:tab/>
        <w:tab/>
        <w:tab/>
        <w:t xml:space="preserve">______Conservator……. $250 to $499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______Sustaining……. $100 to $249 </w:t>
        <w:tab/>
        <w:tab/>
        <w:tab/>
        <w:tab/>
        <w:tab/>
        <w:t xml:space="preserve">______Supporting ………$51 to $99</w:t>
        <w:tab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______Family …………. $50 </w:t>
        <w:tab/>
        <w:tab/>
        <w:tab/>
        <w:tab/>
        <w:tab/>
        <w:tab/>
        <w:t xml:space="preserve">______Individual ………. $35</w:t>
      </w:r>
    </w:p>
    <w:p w:rsidR="00000000" w:rsidDel="00000000" w:rsidP="00000000" w:rsidRDefault="00000000" w:rsidRPr="00000000" w14:paraId="0000000B">
      <w:pPr>
        <w:ind w:left="2160" w:firstLine="720"/>
        <w:rPr/>
      </w:pPr>
      <w:r w:rsidDel="00000000" w:rsidR="00000000" w:rsidRPr="00000000">
        <w:rPr>
          <w:rtl w:val="0"/>
        </w:rPr>
        <w:t xml:space="preserve">Additional Donation __________________________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Checks should be made payable to Mill Cove, Inc. Mill Cove, Inc. is a 501(c)(3) organization and is registered with the Pennsylvania Charitable Commission. Please complete the information above and below and mail to: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Mill Cove, Inc.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P.O. Box 262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Mansfield, PA 16933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Name______________________________________________________________________________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               Please Print</w:t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Address____________________________________________________________________________ </w:t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City/State/Zip Code___________________________________________________________________ </w:t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Phone #: ___________________________________ E-Mail____________________________________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www.millcoveinc.org</w:t>
      </w:r>
    </w:p>
    <w:sectPr>
      <w:pgSz w:h="15840" w:w="12240" w:orient="portrait"/>
      <w:pgMar w:bottom="576" w:top="576" w:left="720" w:right="18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