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5F62" w14:textId="77777777" w:rsidR="0045743F" w:rsidRPr="0045743F" w:rsidRDefault="0045743F" w:rsidP="0045743F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  <w:t>CARSON CITY</w:t>
      </w:r>
    </w:p>
    <w:p w14:paraId="02343774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FOSTER YOUTH IN COUNTY</w:t>
      </w:r>
    </w:p>
    <w:p w14:paraId="28401291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At any given time, in Carson City County, there are approximately 550 children and youth </w:t>
      </w:r>
      <w:proofErr w:type="gramStart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are in need of</w:t>
      </w:r>
      <w:proofErr w:type="gramEnd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 foster and adoptive parents able to care for them. </w:t>
      </w:r>
    </w:p>
    <w:p w14:paraId="3D150BB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6B6F171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COUNTY RESOURCES</w:t>
      </w:r>
    </w:p>
    <w:p w14:paraId="1FD59C42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Carson City Health and Human Services</w:t>
      </w:r>
    </w:p>
    <w:p w14:paraId="60D84DCA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:u w:val="single"/>
          <w14:ligatures w14:val="none"/>
        </w:rPr>
        <w:t>(775)887-2190</w:t>
      </w:r>
    </w:p>
    <w:p w14:paraId="652D38F7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4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CCHHSInfo@Carson.org</w:t>
        </w:r>
      </w:hyperlink>
    </w:p>
    <w:p w14:paraId="12EF3BDE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5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Carson City County Website</w:t>
        </w:r>
      </w:hyperlink>
    </w:p>
    <w:p w14:paraId="4F3B2552" w14:textId="32902DD2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2B13A890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FOSTER AGENCIES</w:t>
      </w:r>
    </w:p>
    <w:p w14:paraId="2C3653C3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Rural Nevada Foster Care</w:t>
      </w:r>
    </w:p>
    <w:p w14:paraId="3B382333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1-888-423-2659</w:t>
      </w:r>
    </w:p>
    <w:p w14:paraId="73AB40AD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6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fostercare@dcfs.nv.gov</w:t>
        </w:r>
      </w:hyperlink>
    </w:p>
    <w:p w14:paraId="0BDD354C" w14:textId="77777777" w:rsidR="0045743F" w:rsidRPr="0045743F" w:rsidRDefault="0045743F" w:rsidP="0045743F">
      <w:pPr>
        <w:spacing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7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https://ruralnvfostercare.com/foster/</w:t>
        </w:r>
      </w:hyperlink>
    </w:p>
    <w:p w14:paraId="5FF92459" w14:textId="77777777" w:rsidR="0045743F" w:rsidRDefault="0045743F">
      <w:pPr>
        <w:rPr>
          <w:rFonts w:ascii="Arial" w:eastAsia="Times New Roman" w:hAnsi="Arial" w:cs="Arial"/>
          <w:color w:val="1B1B1B"/>
          <w:spacing w:val="30"/>
          <w:kern w:val="0"/>
          <w14:ligatures w14:val="none"/>
        </w:rPr>
      </w:pPr>
      <w:r>
        <w:rPr>
          <w:rFonts w:ascii="Arial" w:eastAsia="Times New Roman" w:hAnsi="Arial" w:cs="Arial"/>
          <w:color w:val="1B1B1B"/>
          <w:spacing w:val="30"/>
          <w:kern w:val="0"/>
          <w14:ligatures w14:val="none"/>
        </w:rPr>
        <w:br w:type="page"/>
      </w:r>
    </w:p>
    <w:p w14:paraId="40524F3E" w14:textId="34CE0DEE" w:rsidR="0045743F" w:rsidRPr="0045743F" w:rsidRDefault="0045743F" w:rsidP="0045743F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  <w:lastRenderedPageBreak/>
        <w:t>CHURCHILL</w:t>
      </w:r>
    </w:p>
    <w:p w14:paraId="46117F2B" w14:textId="77777777" w:rsidR="0045743F" w:rsidRDefault="0045743F" w:rsidP="0045743F">
      <w:pPr>
        <w:spacing w:after="0" w:line="240" w:lineRule="auto"/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</w:pPr>
    </w:p>
    <w:p w14:paraId="30B6E4ED" w14:textId="603AAD26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FOSTER YOUTH IN COUNTY</w:t>
      </w:r>
    </w:p>
    <w:p w14:paraId="7379250C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At any given time, in Churchill County, there are approximately 10 children and youth </w:t>
      </w:r>
      <w:proofErr w:type="gramStart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are in need of</w:t>
      </w:r>
      <w:proofErr w:type="gramEnd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 foster and adoptive parents able to care for them. </w:t>
      </w:r>
    </w:p>
    <w:p w14:paraId="098F2C1B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7A4376D1" w14:textId="77777777" w:rsidR="0045743F" w:rsidRDefault="0045743F" w:rsidP="0045743F">
      <w:pPr>
        <w:spacing w:after="0" w:line="240" w:lineRule="auto"/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</w:pPr>
    </w:p>
    <w:p w14:paraId="549BCD44" w14:textId="6BF39261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COUNTY RESOURCES</w:t>
      </w:r>
    </w:p>
    <w:p w14:paraId="781E922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Churchill County Social Services</w:t>
      </w:r>
    </w:p>
    <w:p w14:paraId="47D9C3F3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(775) 423-6695</w:t>
      </w:r>
    </w:p>
    <w:p w14:paraId="083F1CC5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8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shannon.ernst@churchillcountynv.gov</w:t>
        </w:r>
      </w:hyperlink>
    </w:p>
    <w:p w14:paraId="783F5CB9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9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Churchill County Website</w:t>
        </w:r>
      </w:hyperlink>
    </w:p>
    <w:p w14:paraId="31D5170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56E117B9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FOSTER AGENCIES</w:t>
      </w:r>
    </w:p>
    <w:p w14:paraId="1457E62E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Rural Nevada Foster Care</w:t>
      </w:r>
    </w:p>
    <w:p w14:paraId="0B26419D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1-888-423-2659</w:t>
      </w:r>
    </w:p>
    <w:p w14:paraId="55AFE1C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10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fostercare@dcfs.nv.gov</w:t>
        </w:r>
      </w:hyperlink>
    </w:p>
    <w:p w14:paraId="57755C8B" w14:textId="77777777" w:rsidR="0045743F" w:rsidRPr="0045743F" w:rsidRDefault="0045743F" w:rsidP="0045743F">
      <w:pPr>
        <w:spacing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11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https://ruralnvfostercare.com/foster/</w:t>
        </w:r>
      </w:hyperlink>
    </w:p>
    <w:p w14:paraId="61FD9B4F" w14:textId="77777777" w:rsidR="0045743F" w:rsidRDefault="0045743F">
      <w:pPr>
        <w:rPr>
          <w:rFonts w:ascii="Arial" w:eastAsia="Times New Roman" w:hAnsi="Arial" w:cs="Arial"/>
          <w:color w:val="1B1B1B"/>
          <w:spacing w:val="30"/>
          <w:kern w:val="0"/>
          <w14:ligatures w14:val="none"/>
        </w:rPr>
      </w:pPr>
      <w:r>
        <w:rPr>
          <w:rFonts w:ascii="Arial" w:eastAsia="Times New Roman" w:hAnsi="Arial" w:cs="Arial"/>
          <w:color w:val="1B1B1B"/>
          <w:spacing w:val="30"/>
          <w:kern w:val="0"/>
          <w14:ligatures w14:val="none"/>
        </w:rPr>
        <w:br w:type="page"/>
      </w:r>
    </w:p>
    <w:p w14:paraId="4C6C24C0" w14:textId="09321934" w:rsidR="0045743F" w:rsidRPr="0045743F" w:rsidRDefault="0045743F" w:rsidP="0045743F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4C94D8" w:themeColor="text2" w:themeTint="80"/>
          <w:spacing w:val="30"/>
          <w:kern w:val="0"/>
          <w:sz w:val="40"/>
          <w:szCs w:val="40"/>
          <w14:ligatures w14:val="none"/>
        </w:rPr>
        <w:lastRenderedPageBreak/>
        <w:t>CLARK</w:t>
      </w:r>
    </w:p>
    <w:p w14:paraId="6BCAB4EF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FOSTER YOUTH IN COUNTY</w:t>
      </w:r>
    </w:p>
    <w:p w14:paraId="5A8C3733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At any given time, in Clark County, there are approximately 3400 children and youth </w:t>
      </w:r>
      <w:proofErr w:type="gramStart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are in need of</w:t>
      </w:r>
      <w:proofErr w:type="gramEnd"/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 xml:space="preserve"> foster and adoptive parents able to care for them. </w:t>
      </w:r>
    </w:p>
    <w:p w14:paraId="502E7B77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22435934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COUNTY RESOURCES</w:t>
      </w:r>
    </w:p>
    <w:p w14:paraId="0CC1D29F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Clark County Family Services</w:t>
      </w:r>
    </w:p>
    <w:p w14:paraId="02B9D01E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t>(702) 455-0181</w:t>
      </w:r>
    </w:p>
    <w:p w14:paraId="2D71C4C6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12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Contact Online Form</w:t>
        </w:r>
      </w:hyperlink>
    </w:p>
    <w:p w14:paraId="0096AA6A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hyperlink r:id="rId13" w:tgtFrame="_blank" w:history="1"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Clark County Websit</w:t>
        </w:r>
        <w:r w:rsidRPr="0045743F">
          <w:rPr>
            <w:rFonts w:ascii="Arial" w:eastAsia="Times New Roman" w:hAnsi="Arial" w:cs="Arial"/>
            <w:color w:val="244C63"/>
            <w:kern w:val="0"/>
            <w:u w:val="single"/>
            <w14:ligatures w14:val="none"/>
          </w:rPr>
          <w:t>e</w:t>
        </w:r>
      </w:hyperlink>
    </w:p>
    <w:p w14:paraId="2F145DC1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color w:val="1B1B1B"/>
          <w:kern w:val="0"/>
          <w14:ligatures w14:val="none"/>
        </w:rPr>
        <w:br/>
      </w:r>
    </w:p>
    <w:p w14:paraId="3B5D8643" w14:textId="77777777" w:rsidR="0045743F" w:rsidRPr="0045743F" w:rsidRDefault="0045743F" w:rsidP="0045743F">
      <w:pPr>
        <w:spacing w:after="0" w:line="240" w:lineRule="auto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45743F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>LOCAL RESOURCES</w:t>
      </w:r>
    </w:p>
    <w:p w14:paraId="473C99B4" w14:textId="291A3A8D" w:rsidR="00707976" w:rsidRPr="00D83E7F" w:rsidRDefault="007C5D17" w:rsidP="00674DBE">
      <w:pPr>
        <w:pStyle w:val="NoSpacing"/>
        <w:rPr>
          <w:color w:val="000000" w:themeColor="text1"/>
        </w:rPr>
      </w:pPr>
      <w:hyperlink r:id="rId14" w:history="1">
        <w:r w:rsidRPr="00674DBE">
          <w:rPr>
            <w:rStyle w:val="Hyperlink"/>
            <w:rFonts w:ascii="Arial" w:eastAsia="Times New Roman" w:hAnsi="Arial" w:cs="Arial"/>
            <w:color w:val="156082" w:themeColor="accent1"/>
            <w:kern w:val="0"/>
            <w14:ligatures w14:val="none"/>
          </w:rPr>
          <w:t>Fostering Hope</w:t>
        </w:r>
      </w:hyperlink>
      <w:r w:rsidR="00D83E7F">
        <w:rPr>
          <w:color w:val="156082" w:themeColor="accent1"/>
        </w:rPr>
        <w:t xml:space="preserve"> </w:t>
      </w:r>
      <w:r w:rsidR="00D83E7F" w:rsidRPr="00D83E7F">
        <w:rPr>
          <w:color w:val="000000" w:themeColor="text1"/>
        </w:rPr>
        <w:t>– A Foster Care Ministry</w:t>
      </w:r>
    </w:p>
    <w:p w14:paraId="543C1863" w14:textId="4ECCE9BD" w:rsidR="00674DBE" w:rsidRPr="00D83E7F" w:rsidRDefault="00674DBE" w:rsidP="00674DBE">
      <w:pPr>
        <w:pStyle w:val="NoSpacing"/>
        <w:rPr>
          <w:color w:val="000000" w:themeColor="text1"/>
        </w:rPr>
      </w:pPr>
      <w:hyperlink r:id="rId15" w:history="1">
        <w:r w:rsidRPr="00674DBE">
          <w:rPr>
            <w:rStyle w:val="Hyperlink"/>
            <w:rFonts w:ascii="Arial" w:eastAsia="Times New Roman" w:hAnsi="Arial" w:cs="Arial"/>
            <w:color w:val="156082" w:themeColor="accent1"/>
            <w:kern w:val="0"/>
            <w14:ligatures w14:val="none"/>
          </w:rPr>
          <w:t>Canyon Ridge</w:t>
        </w:r>
      </w:hyperlink>
      <w:r w:rsidR="00D83E7F">
        <w:rPr>
          <w:color w:val="156082" w:themeColor="accent1"/>
        </w:rPr>
        <w:t xml:space="preserve"> </w:t>
      </w:r>
      <w:r w:rsidR="00D83E7F" w:rsidRPr="00D83E7F">
        <w:rPr>
          <w:color w:val="000000" w:themeColor="text1"/>
        </w:rPr>
        <w:t>– A Local Church that Works in Foster Care</w:t>
      </w:r>
    </w:p>
    <w:p w14:paraId="00C489FF" w14:textId="1575FD8E" w:rsidR="007C5D17" w:rsidRPr="00A56F08" w:rsidRDefault="00A56F08">
      <w:pPr>
        <w:rPr>
          <w:color w:val="156082" w:themeColor="accent1"/>
        </w:rPr>
      </w:pPr>
      <w:hyperlink r:id="rId16" w:history="1">
        <w:r w:rsidRPr="00A56F08">
          <w:rPr>
            <w:rStyle w:val="Hyperlink"/>
            <w:color w:val="156082" w:themeColor="accent1"/>
          </w:rPr>
          <w:t>Olive Ridge</w:t>
        </w:r>
      </w:hyperlink>
      <w:r w:rsidR="00D83E7F">
        <w:rPr>
          <w:color w:val="156082" w:themeColor="accent1"/>
        </w:rPr>
        <w:t xml:space="preserve"> </w:t>
      </w:r>
      <w:r w:rsidR="00D83E7F" w:rsidRPr="00D83E7F">
        <w:rPr>
          <w:color w:val="000000" w:themeColor="text1"/>
        </w:rPr>
        <w:t>– A Foster Care Agency</w:t>
      </w:r>
    </w:p>
    <w:sectPr w:rsidR="007C5D17" w:rsidRPr="00A56F08" w:rsidSect="0045743F">
      <w:pgSz w:w="12240" w:h="15840"/>
      <w:pgMar w:top="68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3F"/>
    <w:rsid w:val="002528E2"/>
    <w:rsid w:val="00305D29"/>
    <w:rsid w:val="0045743F"/>
    <w:rsid w:val="0062152D"/>
    <w:rsid w:val="00674DBE"/>
    <w:rsid w:val="00707976"/>
    <w:rsid w:val="007C5D17"/>
    <w:rsid w:val="00A56F08"/>
    <w:rsid w:val="00D83E7F"/>
    <w:rsid w:val="00E65DBE"/>
    <w:rsid w:val="00EE4CAF"/>
    <w:rsid w:val="00F4798E"/>
    <w:rsid w:val="00F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14AF2"/>
  <w15:chartTrackingRefBased/>
  <w15:docId w15:val="{466427DA-AC07-D04E-85DD-2AB3E8C2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57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4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743F"/>
    <w:rPr>
      <w:b/>
      <w:bCs/>
    </w:rPr>
  </w:style>
  <w:style w:type="character" w:styleId="Hyperlink">
    <w:name w:val="Hyperlink"/>
    <w:basedOn w:val="DefaultParagraphFont"/>
    <w:uiPriority w:val="99"/>
    <w:unhideWhenUsed/>
    <w:rsid w:val="004574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D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48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94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3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60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ernst@churchillcountynv.gov" TargetMode="External"/><Relationship Id="rId13" Type="http://schemas.openxmlformats.org/officeDocument/2006/relationships/hyperlink" Target="http://www.clarkcountyfostercare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ralnvfostercare.com/foster/" TargetMode="External"/><Relationship Id="rId12" Type="http://schemas.openxmlformats.org/officeDocument/2006/relationships/hyperlink" Target="https://www.clarkcountynv.gov/contactus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livecrest.org/nevada/" TargetMode="External"/><Relationship Id="rId1" Type="http://schemas.openxmlformats.org/officeDocument/2006/relationships/styles" Target="styles.xml"/><Relationship Id="rId6" Type="http://schemas.openxmlformats.org/officeDocument/2006/relationships/hyperlink" Target="mailto:fostercare@dcfs.nv.gov" TargetMode="External"/><Relationship Id="rId11" Type="http://schemas.openxmlformats.org/officeDocument/2006/relationships/hyperlink" Target="https://ruralnvfostercare.com/foster/" TargetMode="External"/><Relationship Id="rId5" Type="http://schemas.openxmlformats.org/officeDocument/2006/relationships/hyperlink" Target="http://www.gethealthycarsoncity.org/" TargetMode="External"/><Relationship Id="rId15" Type="http://schemas.openxmlformats.org/officeDocument/2006/relationships/hyperlink" Target="https://www.canyonridge.org/foster-care" TargetMode="External"/><Relationship Id="rId10" Type="http://schemas.openxmlformats.org/officeDocument/2006/relationships/hyperlink" Target="mailto:fostercare@dcfs.nv.gov" TargetMode="External"/><Relationship Id="rId4" Type="http://schemas.openxmlformats.org/officeDocument/2006/relationships/hyperlink" Target="mailto:CCHHSInfo@Carson.org" TargetMode="External"/><Relationship Id="rId9" Type="http://schemas.openxmlformats.org/officeDocument/2006/relationships/hyperlink" Target="https://www.churchillcountynv.gov/171/Social-Services" TargetMode="External"/><Relationship Id="rId14" Type="http://schemas.openxmlformats.org/officeDocument/2006/relationships/hyperlink" Target="https://thehublv.com/fosteringho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Tuttle</dc:creator>
  <cp:keywords/>
  <dc:description/>
  <cp:lastModifiedBy>Scott Tuttle</cp:lastModifiedBy>
  <cp:revision>5</cp:revision>
  <dcterms:created xsi:type="dcterms:W3CDTF">2025-03-27T15:24:00Z</dcterms:created>
  <dcterms:modified xsi:type="dcterms:W3CDTF">2025-08-21T18:51:00Z</dcterms:modified>
</cp:coreProperties>
</file>