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1BE1" w14:textId="0D178C61" w:rsidR="00F62A6D" w:rsidRPr="0007669B" w:rsidRDefault="00AC0972">
      <w:pPr>
        <w:rPr>
          <w:rFonts w:ascii="Arial" w:hAnsi="Arial" w:cs="Arial"/>
          <w:sz w:val="24"/>
          <w:szCs w:val="24"/>
        </w:rPr>
      </w:pPr>
      <w:r w:rsidRPr="0007669B">
        <w:rPr>
          <w:rFonts w:ascii="Arial" w:hAnsi="Arial" w:cs="Arial"/>
          <w:noProof/>
          <w:spacing w:val="-1"/>
          <w:sz w:val="24"/>
          <w:szCs w:val="24"/>
          <w:shd w:val="clear" w:color="auto" w:fill="FFFFFF"/>
        </w:rPr>
        <w:drawing>
          <wp:anchor distT="0" distB="0" distL="114300" distR="114300" simplePos="0" relativeHeight="251660288" behindDoc="1" locked="0" layoutInCell="1" allowOverlap="1" wp14:anchorId="4375BCDA" wp14:editId="39BB5B7B">
            <wp:simplePos x="0" y="0"/>
            <wp:positionH relativeFrom="column">
              <wp:posOffset>1991360</wp:posOffset>
            </wp:positionH>
            <wp:positionV relativeFrom="paragraph">
              <wp:posOffset>-788670</wp:posOffset>
            </wp:positionV>
            <wp:extent cx="1653435" cy="930035"/>
            <wp:effectExtent l="0" t="0" r="0" b="0"/>
            <wp:wrapNone/>
            <wp:docPr id="710322993" name="Picture 1" descr="A glob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22993" name="Picture 1" descr="A globe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3435" cy="930035"/>
                    </a:xfrm>
                    <a:prstGeom prst="rect">
                      <a:avLst/>
                    </a:prstGeom>
                  </pic:spPr>
                </pic:pic>
              </a:graphicData>
            </a:graphic>
            <wp14:sizeRelH relativeFrom="page">
              <wp14:pctWidth>0</wp14:pctWidth>
            </wp14:sizeRelH>
            <wp14:sizeRelV relativeFrom="page">
              <wp14:pctHeight>0</wp14:pctHeight>
            </wp14:sizeRelV>
          </wp:anchor>
        </w:drawing>
      </w:r>
      <w:r w:rsidR="00887FD8" w:rsidRPr="0007669B">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F4763D4" wp14:editId="225B8252">
                <wp:simplePos x="0" y="0"/>
                <wp:positionH relativeFrom="margin">
                  <wp:posOffset>1440180</wp:posOffset>
                </wp:positionH>
                <wp:positionV relativeFrom="paragraph">
                  <wp:posOffset>274955</wp:posOffset>
                </wp:positionV>
                <wp:extent cx="2849245" cy="12522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252220"/>
                        </a:xfrm>
                        <a:prstGeom prst="rect">
                          <a:avLst/>
                        </a:prstGeom>
                        <a:solidFill>
                          <a:srgbClr val="FFFFFF"/>
                        </a:solidFill>
                        <a:ln w="9525">
                          <a:noFill/>
                          <a:miter lim="800000"/>
                          <a:headEnd/>
                          <a:tailEnd/>
                        </a:ln>
                      </wps:spPr>
                      <wps:txbx>
                        <w:txbxContent>
                          <w:p w14:paraId="7A88A952" w14:textId="11080E0D" w:rsidR="00F62A6D" w:rsidRPr="00705D46" w:rsidRDefault="00F62A6D" w:rsidP="00F62A6D">
                            <w:pPr>
                              <w:jc w:val="center"/>
                              <w:rPr>
                                <w:sz w:val="28"/>
                                <w:szCs w:val="28"/>
                                <w:u w:val="single"/>
                              </w:rPr>
                            </w:pPr>
                            <w:r w:rsidRPr="00705D46">
                              <w:rPr>
                                <w:sz w:val="28"/>
                                <w:szCs w:val="28"/>
                                <w:u w:val="single"/>
                              </w:rPr>
                              <w:t>Atlas Arts</w:t>
                            </w:r>
                          </w:p>
                          <w:p w14:paraId="3C4C90DA" w14:textId="366D0FE8" w:rsidR="00F62A6D" w:rsidRDefault="00F62A6D" w:rsidP="00F62A6D">
                            <w:pPr>
                              <w:jc w:val="center"/>
                              <w:rPr>
                                <w:sz w:val="28"/>
                                <w:szCs w:val="28"/>
                                <w:u w:val="single"/>
                              </w:rPr>
                            </w:pPr>
                            <w:r w:rsidRPr="00705D46">
                              <w:rPr>
                                <w:sz w:val="28"/>
                                <w:szCs w:val="28"/>
                                <w:u w:val="single"/>
                              </w:rPr>
                              <w:t>Safeguarding and Child Protection Policy</w:t>
                            </w:r>
                          </w:p>
                          <w:p w14:paraId="6BC02BB5" w14:textId="0235CC8C" w:rsidR="00887FD8" w:rsidRPr="00887FD8" w:rsidRDefault="00887FD8" w:rsidP="00F62A6D">
                            <w:pPr>
                              <w:jc w:val="center"/>
                              <w:rPr>
                                <w:i/>
                                <w:iCs/>
                                <w:sz w:val="28"/>
                                <w:szCs w:val="28"/>
                              </w:rPr>
                            </w:pPr>
                            <w:r w:rsidRPr="00887FD8">
                              <w:rPr>
                                <w:i/>
                                <w:iCs/>
                                <w:sz w:val="28"/>
                                <w:szCs w:val="28"/>
                              </w:rPr>
                              <w:t>Reviewed September 2024</w:t>
                            </w:r>
                          </w:p>
                          <w:p w14:paraId="5EA0FECC" w14:textId="77777777" w:rsidR="00887FD8" w:rsidRPr="00705D46" w:rsidRDefault="00887FD8" w:rsidP="00887FD8">
                            <w:pPr>
                              <w:rPr>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763D4" id="_x0000_t202" coordsize="21600,21600" o:spt="202" path="m,l,21600r21600,l21600,xe">
                <v:stroke joinstyle="miter"/>
                <v:path gradientshapeok="t" o:connecttype="rect"/>
              </v:shapetype>
              <v:shape id="Text Box 2" o:spid="_x0000_s1026" type="#_x0000_t202" style="position:absolute;margin-left:113.4pt;margin-top:21.65pt;width:224.35pt;height:9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" stroked="f">
                <v:textbox>
                  <w:txbxContent>
                    <w:p w14:paraId="7A88A952" w14:textId="11080E0D" w:rsidR="00F62A6D" w:rsidRPr="00705D46" w:rsidRDefault="00F62A6D" w:rsidP="00F62A6D">
                      <w:pPr>
                        <w:jc w:val="center"/>
                        <w:rPr>
                          <w:sz w:val="28"/>
                          <w:szCs w:val="28"/>
                          <w:u w:val="single"/>
                        </w:rPr>
                      </w:pPr>
                      <w:r w:rsidRPr="00705D46">
                        <w:rPr>
                          <w:sz w:val="28"/>
                          <w:szCs w:val="28"/>
                          <w:u w:val="single"/>
                        </w:rPr>
                        <w:t>Atlas Arts</w:t>
                      </w:r>
                    </w:p>
                    <w:p w14:paraId="3C4C90DA" w14:textId="366D0FE8" w:rsidR="00F62A6D" w:rsidRDefault="00F62A6D" w:rsidP="00F62A6D">
                      <w:pPr>
                        <w:jc w:val="center"/>
                        <w:rPr>
                          <w:sz w:val="28"/>
                          <w:szCs w:val="28"/>
                          <w:u w:val="single"/>
                        </w:rPr>
                      </w:pPr>
                      <w:r w:rsidRPr="00705D46">
                        <w:rPr>
                          <w:sz w:val="28"/>
                          <w:szCs w:val="28"/>
                          <w:u w:val="single"/>
                        </w:rPr>
                        <w:t>Safeguarding and Child Protection Policy</w:t>
                      </w:r>
                    </w:p>
                    <w:p w14:paraId="6BC02BB5" w14:textId="0235CC8C" w:rsidR="00887FD8" w:rsidRPr="00887FD8" w:rsidRDefault="00887FD8" w:rsidP="00F62A6D">
                      <w:pPr>
                        <w:jc w:val="center"/>
                        <w:rPr>
                          <w:i/>
                          <w:iCs/>
                          <w:sz w:val="28"/>
                          <w:szCs w:val="28"/>
                        </w:rPr>
                      </w:pPr>
                      <w:r w:rsidRPr="00887FD8">
                        <w:rPr>
                          <w:i/>
                          <w:iCs/>
                          <w:sz w:val="28"/>
                          <w:szCs w:val="28"/>
                        </w:rPr>
                        <w:t>Reviewed September 2024</w:t>
                      </w:r>
                    </w:p>
                    <w:p w14:paraId="5EA0FECC" w14:textId="77777777" w:rsidR="00887FD8" w:rsidRPr="00705D46" w:rsidRDefault="00887FD8" w:rsidP="00887FD8">
                      <w:pPr>
                        <w:rPr>
                          <w:sz w:val="28"/>
                          <w:szCs w:val="28"/>
                          <w:u w:val="single"/>
                        </w:rPr>
                      </w:pPr>
                    </w:p>
                  </w:txbxContent>
                </v:textbox>
                <w10:wrap type="square" anchorx="margin"/>
              </v:shape>
            </w:pict>
          </mc:Fallback>
        </mc:AlternateContent>
      </w:r>
    </w:p>
    <w:p w14:paraId="6C925D09" w14:textId="7972B6C0" w:rsidR="00F62A6D" w:rsidRPr="0007669B" w:rsidRDefault="00F62A6D">
      <w:pPr>
        <w:rPr>
          <w:rFonts w:ascii="Arial" w:hAnsi="Arial" w:cs="Arial"/>
          <w:sz w:val="24"/>
          <w:szCs w:val="24"/>
        </w:rPr>
      </w:pPr>
    </w:p>
    <w:p w14:paraId="40E0108D" w14:textId="77777777" w:rsidR="00F62A6D" w:rsidRPr="0007669B" w:rsidRDefault="00F62A6D">
      <w:pPr>
        <w:rPr>
          <w:rFonts w:ascii="Arial" w:hAnsi="Arial" w:cs="Arial"/>
          <w:sz w:val="24"/>
          <w:szCs w:val="24"/>
        </w:rPr>
      </w:pPr>
    </w:p>
    <w:p w14:paraId="4AB6F565" w14:textId="1D159959" w:rsidR="00F62A6D" w:rsidRPr="0007669B" w:rsidRDefault="00F62A6D">
      <w:pPr>
        <w:rPr>
          <w:rFonts w:ascii="Arial" w:hAnsi="Arial" w:cs="Arial"/>
          <w:sz w:val="24"/>
          <w:szCs w:val="24"/>
        </w:rPr>
      </w:pPr>
    </w:p>
    <w:p w14:paraId="515910DE" w14:textId="77777777" w:rsidR="00F62A6D" w:rsidRPr="0007669B" w:rsidRDefault="00F62A6D" w:rsidP="00F62A6D">
      <w:pPr>
        <w:rPr>
          <w:rFonts w:ascii="Arial" w:hAnsi="Arial" w:cs="Arial"/>
          <w:sz w:val="24"/>
          <w:szCs w:val="24"/>
        </w:rPr>
      </w:pPr>
    </w:p>
    <w:p w14:paraId="7779E398" w14:textId="77777777" w:rsidR="00887FD8" w:rsidRPr="0007669B" w:rsidRDefault="00887FD8" w:rsidP="00F62A6D">
      <w:pPr>
        <w:rPr>
          <w:rFonts w:ascii="Arial" w:hAnsi="Arial" w:cs="Arial"/>
          <w:spacing w:val="-1"/>
          <w:sz w:val="24"/>
          <w:szCs w:val="24"/>
          <w:shd w:val="clear" w:color="auto" w:fill="FFFFFF"/>
        </w:rPr>
      </w:pPr>
    </w:p>
    <w:p w14:paraId="214CB253" w14:textId="059D1D4E" w:rsidR="00F62A6D" w:rsidRPr="0007669B" w:rsidRDefault="00F62A6D" w:rsidP="00F62A6D">
      <w:pPr>
        <w:rPr>
          <w:rFonts w:ascii="Arial" w:hAnsi="Arial" w:cs="Arial"/>
          <w:sz w:val="24"/>
          <w:szCs w:val="24"/>
        </w:rPr>
      </w:pPr>
      <w:r w:rsidRPr="0007669B">
        <w:rPr>
          <w:rFonts w:ascii="Arial" w:hAnsi="Arial" w:cs="Arial"/>
          <w:spacing w:val="-1"/>
          <w:sz w:val="24"/>
          <w:szCs w:val="24"/>
          <w:shd w:val="clear" w:color="auto" w:fill="FFFFFF"/>
        </w:rPr>
        <w:t>We believe everyone has a responsibility to promote the welfare of all children and young people, to keep them safe and to perform our practise everyone follows procedures to protect children and is aware of how to app</w:t>
      </w:r>
      <w:r w:rsidR="007B5501" w:rsidRPr="0007669B">
        <w:rPr>
          <w:rFonts w:ascii="Arial" w:hAnsi="Arial" w:cs="Arial"/>
          <w:spacing w:val="-1"/>
          <w:sz w:val="24"/>
          <w:szCs w:val="24"/>
          <w:shd w:val="clear" w:color="auto" w:fill="FFFFFF"/>
        </w:rPr>
        <w:t xml:space="preserve">ropriately report and safeguarding concerns. </w:t>
      </w:r>
    </w:p>
    <w:p w14:paraId="71579BC7" w14:textId="77777777" w:rsidR="00F62A6D" w:rsidRPr="0007669B" w:rsidRDefault="00F62A6D" w:rsidP="00F62A6D">
      <w:pPr>
        <w:shd w:val="clear" w:color="auto" w:fill="FFFFFF"/>
        <w:spacing w:before="100" w:beforeAutospacing="1" w:after="100" w:afterAutospacing="1" w:line="240" w:lineRule="auto"/>
        <w:outlineLvl w:val="2"/>
        <w:rPr>
          <w:rFonts w:ascii="Arial" w:eastAsia="Times New Roman" w:hAnsi="Arial" w:cs="Arial"/>
          <w:b/>
          <w:bCs/>
          <w:kern w:val="0"/>
          <w:sz w:val="24"/>
          <w:szCs w:val="24"/>
          <w14:ligatures w14:val="none"/>
        </w:rPr>
      </w:pPr>
      <w:r w:rsidRPr="0007669B">
        <w:rPr>
          <w:rFonts w:ascii="Arial" w:eastAsia="Times New Roman" w:hAnsi="Arial" w:cs="Arial"/>
          <w:b/>
          <w:bCs/>
          <w:kern w:val="0"/>
          <w:sz w:val="24"/>
          <w:szCs w:val="24"/>
          <w14:ligatures w14:val="none"/>
        </w:rPr>
        <w:t>THE THREE ELEMENTS OF OUR POLICY</w:t>
      </w:r>
    </w:p>
    <w:p w14:paraId="49001608"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Prevention </w:t>
      </w:r>
      <w:r w:rsidRPr="0007669B">
        <w:rPr>
          <w:rFonts w:ascii="Arial" w:eastAsia="Times New Roman" w:hAnsi="Arial" w:cs="Arial"/>
          <w:kern w:val="0"/>
          <w:sz w:val="24"/>
          <w:szCs w:val="24"/>
          <w14:ligatures w14:val="none"/>
        </w:rPr>
        <w:t>through awareness of each individual child’s needs</w:t>
      </w:r>
    </w:p>
    <w:p w14:paraId="235A0ABF"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Definitions </w:t>
      </w:r>
      <w:r w:rsidRPr="0007669B">
        <w:rPr>
          <w:rFonts w:ascii="Arial" w:eastAsia="Times New Roman" w:hAnsi="Arial" w:cs="Arial"/>
          <w:kern w:val="0"/>
          <w:sz w:val="24"/>
          <w:szCs w:val="24"/>
          <w14:ligatures w14:val="none"/>
        </w:rPr>
        <w:t>of Child Abuse and Neglect</w:t>
      </w:r>
    </w:p>
    <w:p w14:paraId="505B130F"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Procedures </w:t>
      </w:r>
      <w:r w:rsidRPr="0007669B">
        <w:rPr>
          <w:rFonts w:ascii="Arial" w:eastAsia="Times New Roman" w:hAnsi="Arial" w:cs="Arial"/>
          <w:kern w:val="0"/>
          <w:sz w:val="24"/>
          <w:szCs w:val="24"/>
          <w14:ligatures w14:val="none"/>
        </w:rPr>
        <w:t>for identifying and reporting cases or suspected cases, of abuse.</w:t>
      </w:r>
    </w:p>
    <w:p w14:paraId="50F6FFD7" w14:textId="690381AE"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The aim of the policy is to promote good practice, providing children and young people with appropriate safety/protection whilst in the care of The </w:t>
      </w:r>
      <w:r w:rsidR="007B5501" w:rsidRPr="0007669B">
        <w:rPr>
          <w:rFonts w:ascii="Arial" w:eastAsia="Times New Roman" w:hAnsi="Arial" w:cs="Arial"/>
          <w:kern w:val="0"/>
          <w:sz w:val="24"/>
          <w:szCs w:val="24"/>
          <w14:ligatures w14:val="none"/>
        </w:rPr>
        <w:t xml:space="preserve">Atlas Arts </w:t>
      </w:r>
      <w:r w:rsidRPr="0007669B">
        <w:rPr>
          <w:rFonts w:ascii="Arial" w:eastAsia="Times New Roman" w:hAnsi="Arial" w:cs="Arial"/>
          <w:kern w:val="0"/>
          <w:sz w:val="24"/>
          <w:szCs w:val="24"/>
          <w14:ligatures w14:val="none"/>
        </w:rPr>
        <w:t xml:space="preserve">and to allow staff and </w:t>
      </w:r>
      <w:r w:rsidR="007B5501" w:rsidRPr="0007669B">
        <w:rPr>
          <w:rFonts w:ascii="Arial" w:eastAsia="Times New Roman" w:hAnsi="Arial" w:cs="Arial"/>
          <w:kern w:val="0"/>
          <w:sz w:val="24"/>
          <w:szCs w:val="24"/>
          <w14:ligatures w14:val="none"/>
        </w:rPr>
        <w:t xml:space="preserve">any </w:t>
      </w:r>
      <w:r w:rsidRPr="0007669B">
        <w:rPr>
          <w:rFonts w:ascii="Arial" w:eastAsia="Times New Roman" w:hAnsi="Arial" w:cs="Arial"/>
          <w:kern w:val="0"/>
          <w:sz w:val="24"/>
          <w:szCs w:val="24"/>
          <w14:ligatures w14:val="none"/>
        </w:rPr>
        <w:t>volunteers to make informed and confident responses to specific child protection issues.</w:t>
      </w:r>
    </w:p>
    <w:p w14:paraId="2EC1A955" w14:textId="77777777" w:rsidR="00F62A6D" w:rsidRPr="0007669B" w:rsidRDefault="00F62A6D" w:rsidP="00F62A6D">
      <w:pPr>
        <w:shd w:val="clear" w:color="auto" w:fill="FFFFFF"/>
        <w:spacing w:before="100" w:beforeAutospacing="1" w:after="100" w:afterAutospacing="1" w:line="240" w:lineRule="auto"/>
        <w:outlineLvl w:val="2"/>
        <w:rPr>
          <w:rFonts w:ascii="Arial" w:eastAsia="Times New Roman" w:hAnsi="Arial" w:cs="Arial"/>
          <w:b/>
          <w:bCs/>
          <w:kern w:val="0"/>
          <w:sz w:val="24"/>
          <w:szCs w:val="24"/>
          <w14:ligatures w14:val="none"/>
        </w:rPr>
      </w:pPr>
      <w:r w:rsidRPr="0007669B">
        <w:rPr>
          <w:rFonts w:ascii="Arial" w:eastAsia="Times New Roman" w:hAnsi="Arial" w:cs="Arial"/>
          <w:b/>
          <w:bCs/>
          <w:kern w:val="0"/>
          <w:sz w:val="24"/>
          <w:szCs w:val="24"/>
          <w14:ligatures w14:val="none"/>
        </w:rPr>
        <w:t>PREVENTION</w:t>
      </w:r>
    </w:p>
    <w:p w14:paraId="5689EDA1" w14:textId="7A0BDDAF" w:rsidR="00F62A6D" w:rsidRPr="0007669B" w:rsidRDefault="007B5501" w:rsidP="007B5501">
      <w:pPr>
        <w:pStyle w:val="Heading2"/>
        <w:shd w:val="clear" w:color="auto" w:fill="FFFFFF"/>
        <w:spacing w:before="0" w:after="225"/>
        <w:rPr>
          <w:rFonts w:ascii="Arial" w:hAnsi="Arial" w:cs="Arial"/>
          <w:color w:val="auto"/>
          <w:sz w:val="24"/>
          <w:szCs w:val="24"/>
        </w:rPr>
      </w:pPr>
      <w:r w:rsidRPr="0007669B">
        <w:rPr>
          <w:rFonts w:ascii="Arial" w:eastAsia="Times New Roman" w:hAnsi="Arial" w:cs="Arial"/>
          <w:color w:val="auto"/>
          <w:kern w:val="0"/>
          <w:sz w:val="24"/>
          <w:szCs w:val="24"/>
          <w14:ligatures w14:val="none"/>
        </w:rPr>
        <w:t>Our staff have all read and are familiar with the ‘Working together to safeguard Children</w:t>
      </w:r>
      <w:r w:rsidR="00946503" w:rsidRPr="0007669B">
        <w:rPr>
          <w:rFonts w:ascii="Arial" w:eastAsia="Times New Roman" w:hAnsi="Arial" w:cs="Arial"/>
          <w:color w:val="auto"/>
          <w:kern w:val="0"/>
          <w:sz w:val="24"/>
          <w:szCs w:val="24"/>
          <w14:ligatures w14:val="none"/>
        </w:rPr>
        <w:t xml:space="preserve"> 2018</w:t>
      </w:r>
      <w:r w:rsidRPr="0007669B">
        <w:rPr>
          <w:rFonts w:ascii="Arial" w:eastAsia="Times New Roman" w:hAnsi="Arial" w:cs="Arial"/>
          <w:color w:val="auto"/>
          <w:kern w:val="0"/>
          <w:sz w:val="24"/>
          <w:szCs w:val="24"/>
          <w14:ligatures w14:val="none"/>
        </w:rPr>
        <w:t xml:space="preserve">’ framework. Our manager and safeguarding lead </w:t>
      </w:r>
      <w:proofErr w:type="gramStart"/>
      <w:r w:rsidRPr="0007669B">
        <w:rPr>
          <w:rFonts w:ascii="Arial" w:eastAsia="Times New Roman" w:hAnsi="Arial" w:cs="Arial"/>
          <w:color w:val="auto"/>
          <w:kern w:val="0"/>
          <w:sz w:val="24"/>
          <w:szCs w:val="24"/>
          <w14:ligatures w14:val="none"/>
        </w:rPr>
        <w:t>has</w:t>
      </w:r>
      <w:proofErr w:type="gramEnd"/>
      <w:r w:rsidRPr="0007669B">
        <w:rPr>
          <w:rFonts w:ascii="Arial" w:eastAsia="Times New Roman" w:hAnsi="Arial" w:cs="Arial"/>
          <w:color w:val="auto"/>
          <w:kern w:val="0"/>
          <w:sz w:val="24"/>
          <w:szCs w:val="24"/>
          <w14:ligatures w14:val="none"/>
        </w:rPr>
        <w:t xml:space="preserve"> completed NSPCC training in ‘Safer Recruitment’ and all of our staff have completed their ‘Prevent’ Training against radicalisation. </w:t>
      </w:r>
    </w:p>
    <w:p w14:paraId="046E2BD5" w14:textId="37A37358" w:rsidR="00F62A6D" w:rsidRPr="0007669B" w:rsidRDefault="007B5501"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A</w:t>
      </w:r>
      <w:r w:rsidR="00D478A8" w:rsidRPr="0007669B">
        <w:rPr>
          <w:rFonts w:ascii="Arial" w:eastAsia="Times New Roman" w:hAnsi="Arial" w:cs="Arial"/>
          <w:kern w:val="0"/>
          <w:sz w:val="24"/>
          <w:szCs w:val="24"/>
          <w14:ligatures w14:val="none"/>
        </w:rPr>
        <w:t>t</w:t>
      </w:r>
      <w:r w:rsidRPr="0007669B">
        <w:rPr>
          <w:rFonts w:ascii="Arial" w:eastAsia="Times New Roman" w:hAnsi="Arial" w:cs="Arial"/>
          <w:kern w:val="0"/>
          <w:sz w:val="24"/>
          <w:szCs w:val="24"/>
          <w14:ligatures w14:val="none"/>
        </w:rPr>
        <w:t xml:space="preserve"> Atlas arts we promise to </w:t>
      </w:r>
    </w:p>
    <w:p w14:paraId="627DD605" w14:textId="4FDD631E" w:rsidR="007B5501" w:rsidRPr="0007669B" w:rsidRDefault="00F62A6D" w:rsidP="00705D46">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Establish and maintain an ethos where children feel welcome and </w:t>
      </w:r>
      <w:r w:rsidR="007B5501" w:rsidRPr="0007669B">
        <w:rPr>
          <w:rFonts w:ascii="Arial" w:eastAsia="Times New Roman" w:hAnsi="Arial" w:cs="Arial"/>
          <w:kern w:val="0"/>
          <w:sz w:val="24"/>
          <w:szCs w:val="24"/>
          <w14:ligatures w14:val="none"/>
        </w:rPr>
        <w:t>safe. They will be given a tour of the venue and shown the appropriate places to use the bathroom, get changed etc. They will also be made aware of venue policies and procedure (First aid/ fire safety)</w:t>
      </w:r>
    </w:p>
    <w:p w14:paraId="37AF1B10" w14:textId="77777777" w:rsidR="007B5501" w:rsidRPr="0007669B" w:rsidRDefault="007B5501" w:rsidP="00705D46">
      <w:pPr>
        <w:spacing w:after="0" w:line="240" w:lineRule="auto"/>
        <w:textAlignment w:val="baseline"/>
        <w:rPr>
          <w:rFonts w:ascii="Arial" w:eastAsia="Times New Roman" w:hAnsi="Arial" w:cs="Arial"/>
          <w:kern w:val="0"/>
          <w:sz w:val="24"/>
          <w:szCs w:val="24"/>
          <w14:ligatures w14:val="none"/>
        </w:rPr>
      </w:pPr>
    </w:p>
    <w:p w14:paraId="00240014" w14:textId="53AE08E2" w:rsidR="00F62A6D" w:rsidRPr="0007669B" w:rsidRDefault="007B5501" w:rsidP="00F62A6D">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Children will be informed of the correct person to speak to should they need to disclose or share anything that has made them feel uncomfortable or unsafe. </w:t>
      </w:r>
    </w:p>
    <w:p w14:paraId="0023AE8D" w14:textId="25CA5B2D" w:rsidR="00F62A6D" w:rsidRPr="0007669B" w:rsidRDefault="007B5501" w:rsidP="00F62A6D">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We will ensure that children are treated with respect and </w:t>
      </w:r>
      <w:r w:rsidR="00D478A8" w:rsidRPr="0007669B">
        <w:rPr>
          <w:rFonts w:ascii="Arial" w:eastAsia="Times New Roman" w:hAnsi="Arial" w:cs="Arial"/>
          <w:kern w:val="0"/>
          <w:sz w:val="24"/>
          <w:szCs w:val="24"/>
          <w14:ligatures w14:val="none"/>
        </w:rPr>
        <w:t>dignity.</w:t>
      </w:r>
    </w:p>
    <w:p w14:paraId="57D3888D" w14:textId="5F188757" w:rsidR="007B5501" w:rsidRPr="0007669B" w:rsidRDefault="007B5501" w:rsidP="00F62A6D">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Non-discrimination is an integral part of the principle of equality. Therefore, we will treat every child as an individual and will not discriminate </w:t>
      </w:r>
      <w:r w:rsidR="00705D46" w:rsidRPr="0007669B">
        <w:rPr>
          <w:rFonts w:ascii="Arial" w:eastAsia="Times New Roman" w:hAnsi="Arial" w:cs="Arial"/>
          <w:kern w:val="0"/>
          <w:sz w:val="24"/>
          <w:szCs w:val="24"/>
          <w14:ligatures w14:val="none"/>
        </w:rPr>
        <w:t>on grounds such as</w:t>
      </w:r>
      <w:r w:rsidRPr="0007669B">
        <w:rPr>
          <w:rFonts w:ascii="Arial" w:eastAsia="Times New Roman" w:hAnsi="Arial" w:cs="Arial"/>
          <w:kern w:val="0"/>
          <w:sz w:val="24"/>
          <w:szCs w:val="24"/>
          <w14:ligatures w14:val="none"/>
        </w:rPr>
        <w:t xml:space="preserve"> to gender, race, heritage, sexuality, disability, </w:t>
      </w:r>
      <w:r w:rsidR="00705D46" w:rsidRPr="0007669B">
        <w:rPr>
          <w:rFonts w:ascii="Arial" w:eastAsia="Times New Roman" w:hAnsi="Arial" w:cs="Arial"/>
          <w:kern w:val="0"/>
          <w:sz w:val="24"/>
          <w:szCs w:val="24"/>
          <w14:ligatures w14:val="none"/>
        </w:rPr>
        <w:t>language, religion, national or social origin, property or birth</w:t>
      </w:r>
      <w:r w:rsidR="00D478A8" w:rsidRPr="0007669B">
        <w:rPr>
          <w:rFonts w:ascii="Arial" w:eastAsia="Times New Roman" w:hAnsi="Arial" w:cs="Arial"/>
          <w:kern w:val="0"/>
          <w:sz w:val="24"/>
          <w:szCs w:val="24"/>
          <w14:ligatures w14:val="none"/>
        </w:rPr>
        <w:t>.</w:t>
      </w:r>
    </w:p>
    <w:p w14:paraId="73EBFBF0" w14:textId="42950D04" w:rsidR="00F62A6D" w:rsidRPr="0007669B" w:rsidRDefault="00946503" w:rsidP="00F62A6D">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lastRenderedPageBreak/>
        <w:t xml:space="preserve">Children will use the buddy system to go to the bathroom if they are at events such as competitions or performances. </w:t>
      </w:r>
      <w:r w:rsidR="00705D46" w:rsidRPr="0007669B">
        <w:rPr>
          <w:rFonts w:ascii="Arial" w:eastAsia="Times New Roman" w:hAnsi="Arial" w:cs="Arial"/>
          <w:kern w:val="0"/>
          <w:sz w:val="24"/>
          <w:szCs w:val="24"/>
          <w14:ligatures w14:val="none"/>
        </w:rPr>
        <w:t xml:space="preserve"> </w:t>
      </w:r>
    </w:p>
    <w:p w14:paraId="3E940C6B" w14:textId="2DEDC95B" w:rsidR="00F62A6D" w:rsidRPr="0007669B" w:rsidRDefault="00946503" w:rsidP="00F62A6D">
      <w:pPr>
        <w:numPr>
          <w:ilvl w:val="0"/>
          <w:numId w:val="1"/>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To e</w:t>
      </w:r>
      <w:r w:rsidR="00F62A6D" w:rsidRPr="0007669B">
        <w:rPr>
          <w:rFonts w:ascii="Arial" w:eastAsia="Times New Roman" w:hAnsi="Arial" w:cs="Arial"/>
          <w:kern w:val="0"/>
          <w:sz w:val="24"/>
          <w:szCs w:val="24"/>
          <w14:ligatures w14:val="none"/>
        </w:rPr>
        <w:t>nsure that children are supervised appropriately</w:t>
      </w:r>
      <w:r w:rsidR="00705D46" w:rsidRPr="0007669B">
        <w:rPr>
          <w:rFonts w:ascii="Arial" w:eastAsia="Times New Roman" w:hAnsi="Arial" w:cs="Arial"/>
          <w:kern w:val="0"/>
          <w:sz w:val="24"/>
          <w:szCs w:val="24"/>
          <w14:ligatures w14:val="none"/>
        </w:rPr>
        <w:t xml:space="preserve">: We adhere to the NSPCC guidelines with regards to ratios. </w:t>
      </w:r>
    </w:p>
    <w:p w14:paraId="50AD2C80" w14:textId="77777777" w:rsidR="00F62A6D" w:rsidRPr="0007669B" w:rsidRDefault="00F62A6D" w:rsidP="00F62A6D">
      <w:pPr>
        <w:shd w:val="clear" w:color="auto" w:fill="FFFFFF"/>
        <w:spacing w:before="100" w:beforeAutospacing="1" w:after="100" w:afterAutospacing="1" w:line="240" w:lineRule="auto"/>
        <w:outlineLvl w:val="2"/>
        <w:rPr>
          <w:rFonts w:ascii="Arial" w:eastAsia="Times New Roman" w:hAnsi="Arial" w:cs="Arial"/>
          <w:b/>
          <w:bCs/>
          <w:kern w:val="0"/>
          <w:sz w:val="24"/>
          <w:szCs w:val="24"/>
          <w14:ligatures w14:val="none"/>
        </w:rPr>
      </w:pPr>
      <w:r w:rsidRPr="0007669B">
        <w:rPr>
          <w:rFonts w:ascii="Arial" w:eastAsia="Times New Roman" w:hAnsi="Arial" w:cs="Arial"/>
          <w:b/>
          <w:bCs/>
          <w:kern w:val="0"/>
          <w:sz w:val="24"/>
          <w:szCs w:val="24"/>
          <w14:ligatures w14:val="none"/>
        </w:rPr>
        <w:t>DEFINITIONS OF CHILD ABUSE AND NEGLECT</w:t>
      </w:r>
    </w:p>
    <w:p w14:paraId="1E911D38"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A child is abused or neglected when somebody inflicts </w:t>
      </w:r>
      <w:proofErr w:type="gramStart"/>
      <w:r w:rsidRPr="0007669B">
        <w:rPr>
          <w:rFonts w:ascii="Arial" w:eastAsia="Times New Roman" w:hAnsi="Arial" w:cs="Arial"/>
          <w:kern w:val="0"/>
          <w:sz w:val="24"/>
          <w:szCs w:val="24"/>
          <w14:ligatures w14:val="none"/>
        </w:rPr>
        <w:t>harm, or</w:t>
      </w:r>
      <w:proofErr w:type="gramEnd"/>
      <w:r w:rsidRPr="0007669B">
        <w:rPr>
          <w:rFonts w:ascii="Arial" w:eastAsia="Times New Roman" w:hAnsi="Arial" w:cs="Arial"/>
          <w:kern w:val="0"/>
          <w:sz w:val="24"/>
          <w:szCs w:val="24"/>
          <w14:ligatures w14:val="none"/>
        </w:rPr>
        <w:t xml:space="preserve"> fails to act to prevent harm. A child or young person up to the age of 18 years can suffer abuse or neglect and require protection.</w:t>
      </w:r>
    </w:p>
    <w:p w14:paraId="401AA457"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Physical Abuse</w:t>
      </w:r>
      <w:r w:rsidRPr="0007669B">
        <w:rPr>
          <w:rFonts w:ascii="Arial" w:eastAsia="Times New Roman" w:hAnsi="Arial" w:cs="Arial"/>
          <w:kern w:val="0"/>
          <w:sz w:val="24"/>
          <w:szCs w:val="24"/>
          <w14:ligatures w14:val="none"/>
        </w:rPr>
        <w:t> – May involve hitting, shaking, throwing, poisoning, burning or scalding, drowning or suffocating or otherwise causing physical harm to a child. Physical harm may also be caused when a parent or carer fabricates or induces illness in a child whom they are looking after.</w:t>
      </w:r>
    </w:p>
    <w:p w14:paraId="591F83E2"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Sexual Abuse</w:t>
      </w:r>
      <w:r w:rsidRPr="0007669B">
        <w:rPr>
          <w:rFonts w:ascii="Arial" w:eastAsia="Times New Roman" w:hAnsi="Arial" w:cs="Arial"/>
          <w:kern w:val="0"/>
          <w:sz w:val="24"/>
          <w:szCs w:val="24"/>
          <w14:ligatures w14:val="none"/>
        </w:rPr>
        <w:t xml:space="preserve"> – Forcing or enticing a child/young person to take part in sexual activities, </w:t>
      </w:r>
      <w:proofErr w:type="gramStart"/>
      <w:r w:rsidRPr="0007669B">
        <w:rPr>
          <w:rFonts w:ascii="Arial" w:eastAsia="Times New Roman" w:hAnsi="Arial" w:cs="Arial"/>
          <w:kern w:val="0"/>
          <w:sz w:val="24"/>
          <w:szCs w:val="24"/>
          <w14:ligatures w14:val="none"/>
        </w:rPr>
        <w:t>whether or not</w:t>
      </w:r>
      <w:proofErr w:type="gramEnd"/>
      <w:r w:rsidRPr="0007669B">
        <w:rPr>
          <w:rFonts w:ascii="Arial" w:eastAsia="Times New Roman" w:hAnsi="Arial" w:cs="Arial"/>
          <w:kern w:val="0"/>
          <w:sz w:val="24"/>
          <w:szCs w:val="24"/>
          <w14:ligatures w14:val="none"/>
        </w:rPr>
        <w:t xml:space="preserve"> they are aware of what is happening, may involve: physical contact, including penetrative or non-penetrative acts; non-contact activities, such as involving children in looking at, or in the production of pornographic material or watching sexual activities; or encouraging children to behave in sexually inappropriate ways.</w:t>
      </w:r>
    </w:p>
    <w:p w14:paraId="29134C9F" w14:textId="7410B4CE"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Neglect</w:t>
      </w:r>
      <w:r w:rsidRPr="0007669B">
        <w:rPr>
          <w:rFonts w:ascii="Arial" w:eastAsia="Times New Roman" w:hAnsi="Arial" w:cs="Arial"/>
          <w:kern w:val="0"/>
          <w:sz w:val="24"/>
          <w:szCs w:val="24"/>
          <w14:ligatures w14:val="none"/>
        </w:rPr>
        <w:t> – 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care or treatment. It may also include neglect of, or unresponsiveness to, a child’s basic emotional needs.</w:t>
      </w:r>
    </w:p>
    <w:p w14:paraId="646F293B"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Emotional Abuse</w:t>
      </w:r>
      <w:r w:rsidRPr="0007669B">
        <w:rPr>
          <w:rFonts w:ascii="Arial" w:eastAsia="Times New Roman" w:hAnsi="Arial" w:cs="Arial"/>
          <w:kern w:val="0"/>
          <w:sz w:val="24"/>
          <w:szCs w:val="24"/>
          <w14:ligatures w14:val="none"/>
        </w:rPr>
        <w:t> – The persistent emotional ill-treatment of a child such as to cause severe and persistent adverse effects on the child’s emotional and behavioural development. It may involve conveying to the child that they are worthless or unloved, inadequate, or valued only in so far as they meet the needs of another person. It may feature age and developmentally inappropriate expectations being imposed on children. It may involve causing children to feel frightened or in danger, for example witnessing domestic abuse within the home or being bullied, or the exploitation or corruption of children.</w:t>
      </w:r>
    </w:p>
    <w:p w14:paraId="178DA27D"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Some level of emotional abuse is involved in all types of ill treatment of a child, though it may occur alone.</w:t>
      </w:r>
    </w:p>
    <w:p w14:paraId="2F9F5806" w14:textId="77777777" w:rsidR="00F62A6D" w:rsidRPr="0007669B" w:rsidRDefault="00F62A6D" w:rsidP="00F62A6D">
      <w:pPr>
        <w:shd w:val="clear" w:color="auto" w:fill="FFFFFF"/>
        <w:spacing w:before="100" w:beforeAutospacing="1" w:after="100" w:afterAutospacing="1" w:line="240" w:lineRule="auto"/>
        <w:outlineLvl w:val="2"/>
        <w:rPr>
          <w:rFonts w:ascii="Arial" w:eastAsia="Times New Roman" w:hAnsi="Arial" w:cs="Arial"/>
          <w:b/>
          <w:bCs/>
          <w:kern w:val="0"/>
          <w:sz w:val="24"/>
          <w:szCs w:val="24"/>
          <w14:ligatures w14:val="none"/>
        </w:rPr>
      </w:pPr>
      <w:r w:rsidRPr="0007669B">
        <w:rPr>
          <w:rFonts w:ascii="Arial" w:eastAsia="Times New Roman" w:hAnsi="Arial" w:cs="Arial"/>
          <w:b/>
          <w:bCs/>
          <w:kern w:val="0"/>
          <w:sz w:val="24"/>
          <w:szCs w:val="24"/>
          <w14:ligatures w14:val="none"/>
        </w:rPr>
        <w:t>PROCEDURES</w:t>
      </w:r>
    </w:p>
    <w:p w14:paraId="0F00A404" w14:textId="6E0B4440" w:rsidR="00F62A6D" w:rsidRPr="0007669B" w:rsidRDefault="00705D46"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Atlas Arts</w:t>
      </w:r>
      <w:r w:rsidR="00F62A6D" w:rsidRPr="0007669B">
        <w:rPr>
          <w:rFonts w:ascii="Arial" w:eastAsia="Times New Roman" w:hAnsi="Arial" w:cs="Arial"/>
          <w:kern w:val="0"/>
          <w:sz w:val="24"/>
          <w:szCs w:val="24"/>
          <w14:ligatures w14:val="none"/>
        </w:rPr>
        <w:t xml:space="preserve"> will follow the Child Protection Procedures that have been endorsed by the Local Safeguarding Children Board.</w:t>
      </w:r>
      <w:r w:rsidR="00946503" w:rsidRPr="0007669B">
        <w:rPr>
          <w:rFonts w:ascii="Arial" w:eastAsia="Times New Roman" w:hAnsi="Arial" w:cs="Arial"/>
          <w:kern w:val="0"/>
          <w:sz w:val="24"/>
          <w:szCs w:val="24"/>
          <w14:ligatures w14:val="none"/>
        </w:rPr>
        <w:t xml:space="preserve"> LADOs details and number will be made available at the venue. </w:t>
      </w:r>
    </w:p>
    <w:p w14:paraId="26A0EC05"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Suspicion of Abuse</w:t>
      </w:r>
      <w:r w:rsidRPr="0007669B">
        <w:rPr>
          <w:rFonts w:ascii="Arial" w:eastAsia="Times New Roman" w:hAnsi="Arial" w:cs="Arial"/>
          <w:kern w:val="0"/>
          <w:sz w:val="24"/>
          <w:szCs w:val="24"/>
          <w14:ligatures w14:val="none"/>
        </w:rPr>
        <w:t> – If you see or suspect abuse of a child, immediately make this known to the designated individual/manager responsible for child protection.</w:t>
      </w:r>
    </w:p>
    <w:p w14:paraId="068B48FF"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lastRenderedPageBreak/>
        <w:t>Disclosure of Abuse</w:t>
      </w:r>
      <w:r w:rsidRPr="0007669B">
        <w:rPr>
          <w:rFonts w:ascii="Arial" w:eastAsia="Times New Roman" w:hAnsi="Arial" w:cs="Arial"/>
          <w:kern w:val="0"/>
          <w:sz w:val="24"/>
          <w:szCs w:val="24"/>
          <w14:ligatures w14:val="none"/>
        </w:rPr>
        <w:t> – If a child tells you that they or another child or young person is being abused:</w:t>
      </w:r>
    </w:p>
    <w:p w14:paraId="287C1590"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Always stop and listen straight away, show that you take their allegations </w:t>
      </w:r>
      <w:proofErr w:type="gramStart"/>
      <w:r w:rsidRPr="0007669B">
        <w:rPr>
          <w:rFonts w:ascii="Arial" w:eastAsia="Times New Roman" w:hAnsi="Arial" w:cs="Arial"/>
          <w:kern w:val="0"/>
          <w:sz w:val="24"/>
          <w:szCs w:val="24"/>
          <w14:ligatures w14:val="none"/>
        </w:rPr>
        <w:t>seriously</w:t>
      </w:r>
      <w:proofErr w:type="gramEnd"/>
    </w:p>
    <w:p w14:paraId="3B53EE42"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Encourage the child to talk, but do not ask leading questions, interrupt or ask the child to repeat </w:t>
      </w:r>
      <w:proofErr w:type="gramStart"/>
      <w:r w:rsidRPr="0007669B">
        <w:rPr>
          <w:rFonts w:ascii="Arial" w:eastAsia="Times New Roman" w:hAnsi="Arial" w:cs="Arial"/>
          <w:kern w:val="0"/>
          <w:sz w:val="24"/>
          <w:szCs w:val="24"/>
          <w14:ligatures w14:val="none"/>
        </w:rPr>
        <w:t>themselves</w:t>
      </w:r>
      <w:proofErr w:type="gramEnd"/>
    </w:p>
    <w:p w14:paraId="1DE8359E"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Never promise that you will keep what is said confidential or secret – explain that if you are told something very important you will need to sort it out, but that you will only tell the people who need to </w:t>
      </w:r>
      <w:proofErr w:type="gramStart"/>
      <w:r w:rsidRPr="0007669B">
        <w:rPr>
          <w:rFonts w:ascii="Arial" w:eastAsia="Times New Roman" w:hAnsi="Arial" w:cs="Arial"/>
          <w:kern w:val="0"/>
          <w:sz w:val="24"/>
          <w:szCs w:val="24"/>
          <w14:ligatures w14:val="none"/>
        </w:rPr>
        <w:t>know</w:t>
      </w:r>
      <w:proofErr w:type="gramEnd"/>
    </w:p>
    <w:p w14:paraId="705DA77E"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Record what you have been told accurately and as soon as possible. Use the child’s own words if possible. Make a note of the time, location, whether anyone else present and of the child’s demeanour</w:t>
      </w:r>
    </w:p>
    <w:p w14:paraId="53EF7659"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Ensure that your concerns are reported immediately to the designated individual/</w:t>
      </w:r>
      <w:proofErr w:type="gramStart"/>
      <w:r w:rsidRPr="0007669B">
        <w:rPr>
          <w:rFonts w:ascii="Arial" w:eastAsia="Times New Roman" w:hAnsi="Arial" w:cs="Arial"/>
          <w:kern w:val="0"/>
          <w:sz w:val="24"/>
          <w:szCs w:val="24"/>
          <w14:ligatures w14:val="none"/>
        </w:rPr>
        <w:t>manager</w:t>
      </w:r>
      <w:proofErr w:type="gramEnd"/>
    </w:p>
    <w:p w14:paraId="249C0BA0" w14:textId="77777777" w:rsidR="00F62A6D" w:rsidRPr="0007669B" w:rsidRDefault="00F62A6D" w:rsidP="00F62A6D">
      <w:pPr>
        <w:numPr>
          <w:ilvl w:val="0"/>
          <w:numId w:val="2"/>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Do not confront the alleged </w:t>
      </w:r>
      <w:proofErr w:type="gramStart"/>
      <w:r w:rsidRPr="0007669B">
        <w:rPr>
          <w:rFonts w:ascii="Arial" w:eastAsia="Times New Roman" w:hAnsi="Arial" w:cs="Arial"/>
          <w:kern w:val="0"/>
          <w:sz w:val="24"/>
          <w:szCs w:val="24"/>
          <w14:ligatures w14:val="none"/>
        </w:rPr>
        <w:t>abuser</w:t>
      </w:r>
      <w:proofErr w:type="gramEnd"/>
    </w:p>
    <w:p w14:paraId="1176C40E"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Handling Allegations</w:t>
      </w:r>
    </w:p>
    <w:p w14:paraId="144C1924" w14:textId="77777777" w:rsidR="00F62A6D" w:rsidRPr="0007669B" w:rsidRDefault="00F62A6D" w:rsidP="00F62A6D">
      <w:pPr>
        <w:numPr>
          <w:ilvl w:val="0"/>
          <w:numId w:val="3"/>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If a child makes an allegation against a member of </w:t>
      </w:r>
      <w:proofErr w:type="gramStart"/>
      <w:r w:rsidRPr="0007669B">
        <w:rPr>
          <w:rFonts w:ascii="Arial" w:eastAsia="Times New Roman" w:hAnsi="Arial" w:cs="Arial"/>
          <w:kern w:val="0"/>
          <w:sz w:val="24"/>
          <w:szCs w:val="24"/>
          <w14:ligatures w14:val="none"/>
        </w:rPr>
        <w:t>staff</w:t>
      </w:r>
      <w:proofErr w:type="gramEnd"/>
      <w:r w:rsidRPr="0007669B">
        <w:rPr>
          <w:rFonts w:ascii="Arial" w:eastAsia="Times New Roman" w:hAnsi="Arial" w:cs="Arial"/>
          <w:kern w:val="0"/>
          <w:sz w:val="24"/>
          <w:szCs w:val="24"/>
          <w14:ligatures w14:val="none"/>
        </w:rPr>
        <w:t xml:space="preserve"> it must be reported as a matter of urgency to the designated individual/manager for child protection who will refer to the Intake and Assessment team</w:t>
      </w:r>
    </w:p>
    <w:p w14:paraId="466D3B91" w14:textId="7A3A35DC" w:rsidR="00F62A6D" w:rsidRPr="0007669B" w:rsidRDefault="00F62A6D" w:rsidP="00F62A6D">
      <w:pPr>
        <w:numPr>
          <w:ilvl w:val="0"/>
          <w:numId w:val="3"/>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If the allegation is against the designated </w:t>
      </w:r>
      <w:proofErr w:type="gramStart"/>
      <w:r w:rsidRPr="0007669B">
        <w:rPr>
          <w:rFonts w:ascii="Arial" w:eastAsia="Times New Roman" w:hAnsi="Arial" w:cs="Arial"/>
          <w:kern w:val="0"/>
          <w:sz w:val="24"/>
          <w:szCs w:val="24"/>
          <w14:ligatures w14:val="none"/>
        </w:rPr>
        <w:t>person</w:t>
      </w:r>
      <w:proofErr w:type="gramEnd"/>
      <w:r w:rsidRPr="0007669B">
        <w:rPr>
          <w:rFonts w:ascii="Arial" w:eastAsia="Times New Roman" w:hAnsi="Arial" w:cs="Arial"/>
          <w:kern w:val="0"/>
          <w:sz w:val="24"/>
          <w:szCs w:val="24"/>
          <w14:ligatures w14:val="none"/>
        </w:rPr>
        <w:t xml:space="preserve"> then the information should be reported to </w:t>
      </w:r>
      <w:r w:rsidR="00946503" w:rsidRPr="0007669B">
        <w:rPr>
          <w:rFonts w:ascii="Arial" w:eastAsia="Times New Roman" w:hAnsi="Arial" w:cs="Arial"/>
          <w:kern w:val="0"/>
          <w:sz w:val="24"/>
          <w:szCs w:val="24"/>
          <w14:ligatures w14:val="none"/>
        </w:rPr>
        <w:t>the venue</w:t>
      </w:r>
      <w:r w:rsidRPr="0007669B">
        <w:rPr>
          <w:rFonts w:ascii="Arial" w:eastAsia="Times New Roman" w:hAnsi="Arial" w:cs="Arial"/>
          <w:kern w:val="0"/>
          <w:sz w:val="24"/>
          <w:szCs w:val="24"/>
          <w14:ligatures w14:val="none"/>
        </w:rPr>
        <w:t xml:space="preserve"> manager or directly to Children’s Services (This would generally be referred to the authority in which the alleged incident took place)</w:t>
      </w:r>
    </w:p>
    <w:p w14:paraId="6792FA12" w14:textId="77777777" w:rsidR="00F62A6D" w:rsidRPr="0007669B" w:rsidRDefault="00F62A6D" w:rsidP="00F62A6D">
      <w:pPr>
        <w:numPr>
          <w:ilvl w:val="0"/>
          <w:numId w:val="3"/>
        </w:numPr>
        <w:spacing w:after="0" w:line="240" w:lineRule="auto"/>
        <w:textAlignment w:val="baseline"/>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 xml:space="preserve">The alleged perpetrator should not be made aware of the allegation at this </w:t>
      </w:r>
      <w:proofErr w:type="gramStart"/>
      <w:r w:rsidRPr="0007669B">
        <w:rPr>
          <w:rFonts w:ascii="Arial" w:eastAsia="Times New Roman" w:hAnsi="Arial" w:cs="Arial"/>
          <w:kern w:val="0"/>
          <w:sz w:val="24"/>
          <w:szCs w:val="24"/>
          <w14:ligatures w14:val="none"/>
        </w:rPr>
        <w:t>point</w:t>
      </w:r>
      <w:proofErr w:type="gramEnd"/>
    </w:p>
    <w:p w14:paraId="25074B09" w14:textId="77777777" w:rsidR="00705D46" w:rsidRPr="0007669B" w:rsidRDefault="00705D46" w:rsidP="00F62A6D">
      <w:pPr>
        <w:shd w:val="clear" w:color="auto" w:fill="FFFFFF"/>
        <w:spacing w:after="100" w:afterAutospacing="1" w:line="240" w:lineRule="auto"/>
        <w:rPr>
          <w:rFonts w:ascii="Arial" w:eastAsia="Times New Roman" w:hAnsi="Arial" w:cs="Arial"/>
          <w:b/>
          <w:bCs/>
          <w:kern w:val="0"/>
          <w:sz w:val="24"/>
          <w:szCs w:val="24"/>
          <w14:ligatures w14:val="none"/>
        </w:rPr>
      </w:pPr>
    </w:p>
    <w:p w14:paraId="0C9080EC" w14:textId="23D66F43"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b/>
          <w:bCs/>
          <w:kern w:val="0"/>
          <w:sz w:val="24"/>
          <w:szCs w:val="24"/>
          <w14:ligatures w14:val="none"/>
        </w:rPr>
        <w:t>Recording</w:t>
      </w:r>
      <w:r w:rsidRPr="0007669B">
        <w:rPr>
          <w:rFonts w:ascii="Arial" w:eastAsia="Times New Roman" w:hAnsi="Arial" w:cs="Arial"/>
          <w:kern w:val="0"/>
          <w:sz w:val="24"/>
          <w:szCs w:val="24"/>
          <w14:ligatures w14:val="none"/>
        </w:rPr>
        <w:t xml:space="preserve"> – In all situations the details of allegation or reported incident must be recorded. Make accurate notes of time, dates, incident or disclosure, people involved, what was said and done and by whom, action taken to investigate, further action taken </w:t>
      </w:r>
      <w:proofErr w:type="gramStart"/>
      <w:r w:rsidRPr="0007669B">
        <w:rPr>
          <w:rFonts w:ascii="Arial" w:eastAsia="Times New Roman" w:hAnsi="Arial" w:cs="Arial"/>
          <w:kern w:val="0"/>
          <w:sz w:val="24"/>
          <w:szCs w:val="24"/>
          <w14:ligatures w14:val="none"/>
        </w:rPr>
        <w:t>e.g.</w:t>
      </w:r>
      <w:proofErr w:type="gramEnd"/>
      <w:r w:rsidRPr="0007669B">
        <w:rPr>
          <w:rFonts w:ascii="Arial" w:eastAsia="Times New Roman" w:hAnsi="Arial" w:cs="Arial"/>
          <w:kern w:val="0"/>
          <w:sz w:val="24"/>
          <w:szCs w:val="24"/>
          <w14:ligatures w14:val="none"/>
        </w:rPr>
        <w:t xml:space="preserve"> suspension of individual and if relevant: reasons why the matter was not referred to a statutory agency, name of person reporting and to whom it was reported.</w:t>
      </w:r>
    </w:p>
    <w:p w14:paraId="1EAEA54B" w14:textId="77777777" w:rsidR="00F62A6D" w:rsidRPr="0007669B" w:rsidRDefault="00F62A6D" w:rsidP="00F62A6D">
      <w:pPr>
        <w:shd w:val="clear" w:color="auto" w:fill="FFFFFF"/>
        <w:spacing w:after="100" w:afterAutospacing="1" w:line="240" w:lineRule="auto"/>
        <w:rPr>
          <w:rFonts w:ascii="Arial" w:eastAsia="Times New Roman" w:hAnsi="Arial" w:cs="Arial"/>
          <w:kern w:val="0"/>
          <w:sz w:val="24"/>
          <w:szCs w:val="24"/>
          <w14:ligatures w14:val="none"/>
        </w:rPr>
      </w:pPr>
      <w:r w:rsidRPr="0007669B">
        <w:rPr>
          <w:rFonts w:ascii="Arial" w:eastAsia="Times New Roman" w:hAnsi="Arial" w:cs="Arial"/>
          <w:kern w:val="0"/>
          <w:sz w:val="24"/>
          <w:szCs w:val="24"/>
          <w14:ligatures w14:val="none"/>
        </w:rPr>
        <w:t>The record must be stored securely and shared only with those who need to know.</w:t>
      </w:r>
    </w:p>
    <w:p w14:paraId="54EA8760" w14:textId="574CE0D4" w:rsidR="00887FD8" w:rsidRPr="0007669B" w:rsidRDefault="00887FD8">
      <w:pPr>
        <w:rPr>
          <w:rFonts w:ascii="Arial" w:hAnsi="Arial" w:cs="Arial"/>
          <w:sz w:val="24"/>
          <w:szCs w:val="24"/>
        </w:rPr>
      </w:pPr>
      <w:r w:rsidRPr="0007669B">
        <w:rPr>
          <w:rFonts w:ascii="Arial" w:hAnsi="Arial" w:cs="Arial"/>
          <w:b/>
          <w:bCs/>
          <w:sz w:val="24"/>
          <w:szCs w:val="24"/>
        </w:rPr>
        <w:t xml:space="preserve">Working within Schools </w:t>
      </w:r>
      <w:r w:rsidRPr="0007669B">
        <w:rPr>
          <w:rFonts w:ascii="Arial" w:hAnsi="Arial" w:cs="Arial"/>
          <w:sz w:val="24"/>
          <w:szCs w:val="24"/>
        </w:rPr>
        <w:t xml:space="preserve">– When working within schools I will adhere to the school’s safeguarding and child protection policies. Ensuring knowledge of their DSLs and recording and reporting procedures. If working within a different local authority, I will ensure awareness of local LADO contact details and information. </w:t>
      </w:r>
    </w:p>
    <w:p w14:paraId="5A28D054" w14:textId="6DA7182B" w:rsidR="00A30A3A" w:rsidRPr="0007669B" w:rsidRDefault="00A30A3A">
      <w:pPr>
        <w:rPr>
          <w:rFonts w:ascii="Arial" w:hAnsi="Arial" w:cs="Arial"/>
          <w:b/>
          <w:bCs/>
          <w:sz w:val="24"/>
          <w:szCs w:val="24"/>
        </w:rPr>
      </w:pPr>
      <w:r w:rsidRPr="0007669B">
        <w:rPr>
          <w:rFonts w:ascii="Arial" w:hAnsi="Arial" w:cs="Arial"/>
          <w:b/>
          <w:bCs/>
          <w:sz w:val="24"/>
          <w:szCs w:val="24"/>
        </w:rPr>
        <w:t xml:space="preserve">Atlas Arts is currently a Lone Provider </w:t>
      </w:r>
    </w:p>
    <w:p w14:paraId="2D4BDF19" w14:textId="059CF423" w:rsidR="00A30A3A" w:rsidRPr="0007669B" w:rsidRDefault="00A30A3A">
      <w:pPr>
        <w:rPr>
          <w:rFonts w:ascii="Arial" w:hAnsi="Arial" w:cs="Arial"/>
          <w:sz w:val="24"/>
          <w:szCs w:val="24"/>
        </w:rPr>
      </w:pPr>
      <w:r w:rsidRPr="0007669B">
        <w:rPr>
          <w:rFonts w:ascii="Arial" w:hAnsi="Arial" w:cs="Arial"/>
          <w:sz w:val="24"/>
          <w:szCs w:val="24"/>
        </w:rPr>
        <w:t>DSL: Georgina Bunn</w:t>
      </w:r>
    </w:p>
    <w:sectPr w:rsidR="00A30A3A" w:rsidRPr="000766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E846" w14:textId="77777777" w:rsidR="00DF0243" w:rsidRDefault="00DF0243" w:rsidP="00F62A6D">
      <w:pPr>
        <w:spacing w:after="0" w:line="240" w:lineRule="auto"/>
      </w:pPr>
      <w:r>
        <w:separator/>
      </w:r>
    </w:p>
  </w:endnote>
  <w:endnote w:type="continuationSeparator" w:id="0">
    <w:p w14:paraId="6E91A73A" w14:textId="77777777" w:rsidR="00DF0243" w:rsidRDefault="00DF0243" w:rsidP="00F6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2FC7" w14:textId="77777777" w:rsidR="00DF0243" w:rsidRDefault="00DF0243" w:rsidP="00F62A6D">
      <w:pPr>
        <w:spacing w:after="0" w:line="240" w:lineRule="auto"/>
      </w:pPr>
      <w:r>
        <w:separator/>
      </w:r>
    </w:p>
  </w:footnote>
  <w:footnote w:type="continuationSeparator" w:id="0">
    <w:p w14:paraId="133823E2" w14:textId="77777777" w:rsidR="00DF0243" w:rsidRDefault="00DF0243" w:rsidP="00F6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8630F"/>
    <w:multiLevelType w:val="multilevel"/>
    <w:tmpl w:val="255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B61F0"/>
    <w:multiLevelType w:val="multilevel"/>
    <w:tmpl w:val="F980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06C7A"/>
    <w:multiLevelType w:val="multilevel"/>
    <w:tmpl w:val="BA9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442969">
    <w:abstractNumId w:val="2"/>
  </w:num>
  <w:num w:numId="2" w16cid:durableId="2087529318">
    <w:abstractNumId w:val="0"/>
  </w:num>
  <w:num w:numId="3" w16cid:durableId="72753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6D"/>
    <w:rsid w:val="0007669B"/>
    <w:rsid w:val="000E7FAC"/>
    <w:rsid w:val="00164A67"/>
    <w:rsid w:val="0021049E"/>
    <w:rsid w:val="004C06D6"/>
    <w:rsid w:val="00705D46"/>
    <w:rsid w:val="007B5501"/>
    <w:rsid w:val="00887FD8"/>
    <w:rsid w:val="009122A3"/>
    <w:rsid w:val="00946503"/>
    <w:rsid w:val="00A04D4C"/>
    <w:rsid w:val="00A30A3A"/>
    <w:rsid w:val="00AC0972"/>
    <w:rsid w:val="00D478A8"/>
    <w:rsid w:val="00DF0243"/>
    <w:rsid w:val="00F62A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6FB2"/>
  <w15:chartTrackingRefBased/>
  <w15:docId w15:val="{69E89D54-0852-43C9-9854-964E4ACA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55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62A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A6D"/>
  </w:style>
  <w:style w:type="paragraph" w:styleId="Footer">
    <w:name w:val="footer"/>
    <w:basedOn w:val="Normal"/>
    <w:link w:val="FooterChar"/>
    <w:uiPriority w:val="99"/>
    <w:unhideWhenUsed/>
    <w:rsid w:val="00F62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A6D"/>
  </w:style>
  <w:style w:type="character" w:customStyle="1" w:styleId="Heading3Char">
    <w:name w:val="Heading 3 Char"/>
    <w:basedOn w:val="DefaultParagraphFont"/>
    <w:link w:val="Heading3"/>
    <w:uiPriority w:val="9"/>
    <w:rsid w:val="00F62A6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62A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62A6D"/>
    <w:rPr>
      <w:b/>
      <w:bCs/>
    </w:rPr>
  </w:style>
  <w:style w:type="character" w:customStyle="1" w:styleId="Heading2Char">
    <w:name w:val="Heading 2 Char"/>
    <w:basedOn w:val="DefaultParagraphFont"/>
    <w:link w:val="Heading2"/>
    <w:uiPriority w:val="9"/>
    <w:rsid w:val="007B55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B5501"/>
    <w:rPr>
      <w:color w:val="0000FF"/>
      <w:u w:val="single"/>
    </w:rPr>
  </w:style>
  <w:style w:type="paragraph" w:customStyle="1" w:styleId="gem-c-attachmentmetadata">
    <w:name w:val="gem-c-attachment__metadata"/>
    <w:basedOn w:val="Normal"/>
    <w:rsid w:val="007B55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82484">
      <w:bodyDiv w:val="1"/>
      <w:marLeft w:val="0"/>
      <w:marRight w:val="0"/>
      <w:marTop w:val="0"/>
      <w:marBottom w:val="0"/>
      <w:divBdr>
        <w:top w:val="none" w:sz="0" w:space="0" w:color="auto"/>
        <w:left w:val="none" w:sz="0" w:space="0" w:color="auto"/>
        <w:bottom w:val="none" w:sz="0" w:space="0" w:color="auto"/>
        <w:right w:val="none" w:sz="0" w:space="0" w:color="auto"/>
      </w:divBdr>
    </w:div>
    <w:div w:id="5767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Bunn</dc:creator>
  <cp:keywords/>
  <dc:description/>
  <cp:lastModifiedBy>Georgina Bunn</cp:lastModifiedBy>
  <cp:revision>6</cp:revision>
  <dcterms:created xsi:type="dcterms:W3CDTF">2024-10-07T08:10:00Z</dcterms:created>
  <dcterms:modified xsi:type="dcterms:W3CDTF">2024-10-07T08:50:00Z</dcterms:modified>
</cp:coreProperties>
</file>