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3613" w14:textId="77777777" w:rsidR="00620B3A" w:rsidRPr="00620B3A" w:rsidRDefault="00620B3A" w:rsidP="00620B3A">
      <w:r w:rsidRPr="00620B3A">
        <w:rPr>
          <w:b/>
          <w:bCs/>
        </w:rPr>
        <w:t>JDA Director’s Update</w:t>
      </w:r>
      <w:r w:rsidRPr="00620B3A">
        <w:br/>
      </w:r>
      <w:r w:rsidRPr="00620B3A">
        <w:rPr>
          <w:b/>
          <w:bCs/>
        </w:rPr>
        <w:t>May 21 – June 6, 2025</w:t>
      </w:r>
    </w:p>
    <w:p w14:paraId="29317682" w14:textId="77777777" w:rsidR="00620B3A" w:rsidRPr="00620B3A" w:rsidRDefault="00620B3A" w:rsidP="00620B3A">
      <w:r w:rsidRPr="00620B3A">
        <w:t>The JDA Director has been actively engaged in a range of initiatives focused on economic growth, quality of life improvements, and community support. Below is a summary of recent activities:</w:t>
      </w:r>
    </w:p>
    <w:p w14:paraId="699C1983" w14:textId="77777777" w:rsidR="00620B3A" w:rsidRPr="00620B3A" w:rsidRDefault="00620B3A" w:rsidP="00620B3A">
      <w:r w:rsidRPr="00620B3A">
        <w:pict w14:anchorId="540B1AE2">
          <v:rect id="_x0000_i1043" style="width:0;height:1.5pt" o:hralign="center" o:hrstd="t" o:hr="t" fillcolor="#a0a0a0" stroked="f"/>
        </w:pict>
      </w:r>
    </w:p>
    <w:p w14:paraId="248BB0F3" w14:textId="77777777" w:rsidR="00620B3A" w:rsidRPr="00620B3A" w:rsidRDefault="00620B3A" w:rsidP="00620B3A">
      <w:pPr>
        <w:rPr>
          <w:b/>
          <w:bCs/>
        </w:rPr>
      </w:pPr>
      <w:r w:rsidRPr="00620B3A">
        <w:rPr>
          <w:b/>
          <w:bCs/>
        </w:rPr>
        <w:t>Economic Development &amp; Business Support</w:t>
      </w:r>
    </w:p>
    <w:p w14:paraId="1E102582" w14:textId="77777777" w:rsidR="00620B3A" w:rsidRPr="00620B3A" w:rsidRDefault="00620B3A" w:rsidP="00620B3A">
      <w:pPr>
        <w:numPr>
          <w:ilvl w:val="0"/>
          <w:numId w:val="6"/>
        </w:numPr>
      </w:pPr>
      <w:r w:rsidRPr="00620B3A">
        <w:rPr>
          <w:b/>
          <w:bCs/>
        </w:rPr>
        <w:t>Attended the EDND Conference in Fargo, ND</w:t>
      </w:r>
      <w:r w:rsidRPr="00620B3A">
        <w:t>, networking with peers and gaining insight into economic development strategies relevant to rural communities.</w:t>
      </w:r>
    </w:p>
    <w:p w14:paraId="6C7BADC9" w14:textId="77777777" w:rsidR="00620B3A" w:rsidRPr="00620B3A" w:rsidRDefault="00620B3A" w:rsidP="00620B3A">
      <w:pPr>
        <w:numPr>
          <w:ilvl w:val="0"/>
          <w:numId w:val="6"/>
        </w:numPr>
      </w:pPr>
      <w:r w:rsidRPr="00620B3A">
        <w:rPr>
          <w:b/>
          <w:bCs/>
        </w:rPr>
        <w:t>Hosted Alan Gohary</w:t>
      </w:r>
      <w:r w:rsidRPr="00620B3A">
        <w:t xml:space="preserve"> from the North Dakota Small Business Development Center (SBDC) in Rugby and coordinated </w:t>
      </w:r>
      <w:r w:rsidRPr="00620B3A">
        <w:rPr>
          <w:b/>
          <w:bCs/>
        </w:rPr>
        <w:t>monthly follow-up visits</w:t>
      </w:r>
      <w:r w:rsidRPr="00620B3A">
        <w:t xml:space="preserve"> to provide 1-on-1 consultations for local businesses and startups.</w:t>
      </w:r>
    </w:p>
    <w:p w14:paraId="5FC6F5BF" w14:textId="77777777" w:rsidR="00620B3A" w:rsidRPr="00620B3A" w:rsidRDefault="00620B3A" w:rsidP="00620B3A">
      <w:pPr>
        <w:numPr>
          <w:ilvl w:val="0"/>
          <w:numId w:val="6"/>
        </w:numPr>
      </w:pPr>
      <w:r w:rsidRPr="00620B3A">
        <w:rPr>
          <w:b/>
          <w:bCs/>
        </w:rPr>
        <w:t>Refined JDA program applications</w:t>
      </w:r>
      <w:r w:rsidRPr="00620B3A">
        <w:t xml:space="preserve"> to be more business-friendly, reducing barriers for potential applicants.</w:t>
      </w:r>
    </w:p>
    <w:p w14:paraId="6ECE98CB" w14:textId="77777777" w:rsidR="00620B3A" w:rsidRPr="00620B3A" w:rsidRDefault="00620B3A" w:rsidP="00620B3A">
      <w:pPr>
        <w:numPr>
          <w:ilvl w:val="0"/>
          <w:numId w:val="6"/>
        </w:numPr>
      </w:pPr>
      <w:r w:rsidRPr="00620B3A">
        <w:t xml:space="preserve">Collaborated with the </w:t>
      </w:r>
      <w:r w:rsidRPr="00620B3A">
        <w:rPr>
          <w:b/>
          <w:bCs/>
        </w:rPr>
        <w:t>Souris Basin Planning Council</w:t>
      </w:r>
      <w:r w:rsidRPr="00620B3A">
        <w:t xml:space="preserve"> to improve the </w:t>
      </w:r>
      <w:r w:rsidRPr="00620B3A">
        <w:rPr>
          <w:b/>
          <w:bCs/>
        </w:rPr>
        <w:t>loan review process</w:t>
      </w:r>
      <w:r w:rsidRPr="00620B3A">
        <w:t xml:space="preserve"> for small business financing programs.</w:t>
      </w:r>
    </w:p>
    <w:p w14:paraId="06C89FFB" w14:textId="77777777" w:rsidR="00620B3A" w:rsidRPr="00620B3A" w:rsidRDefault="00620B3A" w:rsidP="00620B3A">
      <w:r w:rsidRPr="00620B3A">
        <w:pict w14:anchorId="49132478">
          <v:rect id="_x0000_i1044" style="width:0;height:1.5pt" o:hralign="center" o:hrstd="t" o:hr="t" fillcolor="#a0a0a0" stroked="f"/>
        </w:pict>
      </w:r>
    </w:p>
    <w:p w14:paraId="59AE19F4" w14:textId="77777777" w:rsidR="00620B3A" w:rsidRPr="00620B3A" w:rsidRDefault="00620B3A" w:rsidP="00620B3A">
      <w:pPr>
        <w:rPr>
          <w:b/>
          <w:bCs/>
        </w:rPr>
      </w:pPr>
      <w:r w:rsidRPr="00620B3A">
        <w:rPr>
          <w:b/>
          <w:bCs/>
        </w:rPr>
        <w:t>Community &amp; Infrastructure Initiatives</w:t>
      </w:r>
    </w:p>
    <w:p w14:paraId="07268135" w14:textId="77777777" w:rsidR="00620B3A" w:rsidRPr="00620B3A" w:rsidRDefault="00620B3A" w:rsidP="00620B3A">
      <w:pPr>
        <w:numPr>
          <w:ilvl w:val="0"/>
          <w:numId w:val="7"/>
        </w:numPr>
      </w:pPr>
      <w:r w:rsidRPr="00620B3A">
        <w:rPr>
          <w:b/>
          <w:bCs/>
        </w:rPr>
        <w:t>Advanced planning for a new commercial property build</w:t>
      </w:r>
      <w:r w:rsidRPr="00620B3A">
        <w:t>, aimed at attracting new business and investment to Rugby.</w:t>
      </w:r>
    </w:p>
    <w:p w14:paraId="6B378061" w14:textId="77777777" w:rsidR="00620B3A" w:rsidRPr="00620B3A" w:rsidRDefault="00620B3A" w:rsidP="00620B3A">
      <w:pPr>
        <w:numPr>
          <w:ilvl w:val="0"/>
          <w:numId w:val="7"/>
        </w:numPr>
      </w:pPr>
      <w:r w:rsidRPr="00620B3A">
        <w:rPr>
          <w:b/>
          <w:bCs/>
        </w:rPr>
        <w:t>Exploring the addition of a new recreational activity</w:t>
      </w:r>
      <w:r w:rsidRPr="00620B3A">
        <w:t>, intended to enhance quality of life and offer more local amenities for residents.</w:t>
      </w:r>
    </w:p>
    <w:p w14:paraId="4B44F6EF" w14:textId="77777777" w:rsidR="00620B3A" w:rsidRPr="00620B3A" w:rsidRDefault="00620B3A" w:rsidP="00620B3A">
      <w:pPr>
        <w:numPr>
          <w:ilvl w:val="0"/>
          <w:numId w:val="7"/>
        </w:numPr>
      </w:pPr>
      <w:r w:rsidRPr="00620B3A">
        <w:t xml:space="preserve">Began early discussions on a </w:t>
      </w:r>
      <w:r w:rsidRPr="00620B3A">
        <w:rPr>
          <w:b/>
          <w:bCs/>
        </w:rPr>
        <w:t>tourism-focused development project</w:t>
      </w:r>
      <w:r w:rsidRPr="00620B3A">
        <w:t xml:space="preserve"> designed to boost visitor engagement and diversify the local economy.</w:t>
      </w:r>
    </w:p>
    <w:p w14:paraId="2FC205AB" w14:textId="77777777" w:rsidR="00620B3A" w:rsidRPr="00620B3A" w:rsidRDefault="00620B3A" w:rsidP="00620B3A">
      <w:pPr>
        <w:numPr>
          <w:ilvl w:val="0"/>
          <w:numId w:val="7"/>
        </w:numPr>
      </w:pPr>
      <w:r w:rsidRPr="00620B3A">
        <w:t xml:space="preserve">Engaged with stakeholders in a </w:t>
      </w:r>
      <w:r w:rsidRPr="00620B3A">
        <w:rPr>
          <w:b/>
          <w:bCs/>
        </w:rPr>
        <w:t>regional natural gas pipeline project</w:t>
      </w:r>
      <w:r w:rsidRPr="00620B3A">
        <w:t xml:space="preserve"> to understand potential local impacts and opportunities.</w:t>
      </w:r>
    </w:p>
    <w:p w14:paraId="4160389A" w14:textId="77777777" w:rsidR="00620B3A" w:rsidRPr="00620B3A" w:rsidRDefault="00620B3A" w:rsidP="00620B3A">
      <w:pPr>
        <w:numPr>
          <w:ilvl w:val="0"/>
          <w:numId w:val="7"/>
        </w:numPr>
      </w:pPr>
      <w:r w:rsidRPr="00620B3A">
        <w:rPr>
          <w:b/>
          <w:bCs/>
        </w:rPr>
        <w:t>Met with legislators</w:t>
      </w:r>
      <w:r w:rsidRPr="00620B3A">
        <w:t xml:space="preserve"> to advocate for </w:t>
      </w:r>
      <w:r w:rsidRPr="00620B3A">
        <w:rPr>
          <w:b/>
          <w:bCs/>
        </w:rPr>
        <w:t>housing infrastructure funding</w:t>
      </w:r>
      <w:r w:rsidRPr="00620B3A">
        <w:t xml:space="preserve"> during the interim legislative session.</w:t>
      </w:r>
    </w:p>
    <w:p w14:paraId="236850BA" w14:textId="77777777" w:rsidR="00620B3A" w:rsidRPr="00620B3A" w:rsidRDefault="00620B3A" w:rsidP="00620B3A">
      <w:r w:rsidRPr="00620B3A">
        <w:pict w14:anchorId="7E6AFDA9">
          <v:rect id="_x0000_i1045" style="width:0;height:1.5pt" o:hralign="center" o:hrstd="t" o:hr="t" fillcolor="#a0a0a0" stroked="f"/>
        </w:pict>
      </w:r>
    </w:p>
    <w:p w14:paraId="251CF4D9" w14:textId="77777777" w:rsidR="00F83954" w:rsidRDefault="00F83954" w:rsidP="00620B3A">
      <w:pPr>
        <w:rPr>
          <w:b/>
          <w:bCs/>
        </w:rPr>
      </w:pPr>
    </w:p>
    <w:p w14:paraId="73EDAECF" w14:textId="539F661B" w:rsidR="00620B3A" w:rsidRPr="00620B3A" w:rsidRDefault="00620B3A" w:rsidP="00620B3A">
      <w:pPr>
        <w:rPr>
          <w:b/>
          <w:bCs/>
        </w:rPr>
      </w:pPr>
      <w:r w:rsidRPr="00620B3A">
        <w:rPr>
          <w:b/>
          <w:bCs/>
        </w:rPr>
        <w:lastRenderedPageBreak/>
        <w:t>Housing &amp; Community Growth</w:t>
      </w:r>
    </w:p>
    <w:p w14:paraId="005820BB" w14:textId="77777777" w:rsidR="00620B3A" w:rsidRPr="00620B3A" w:rsidRDefault="00620B3A" w:rsidP="00620B3A">
      <w:pPr>
        <w:numPr>
          <w:ilvl w:val="0"/>
          <w:numId w:val="8"/>
        </w:numPr>
      </w:pPr>
      <w:r w:rsidRPr="00620B3A">
        <w:t xml:space="preserve">Participated in interviews with </w:t>
      </w:r>
      <w:r w:rsidRPr="00620B3A">
        <w:rPr>
          <w:b/>
          <w:bCs/>
        </w:rPr>
        <w:t>Strengthen ND</w:t>
      </w:r>
      <w:r w:rsidRPr="00620B3A">
        <w:t xml:space="preserve"> regarding a </w:t>
      </w:r>
      <w:r w:rsidRPr="00620B3A">
        <w:rPr>
          <w:b/>
          <w:bCs/>
        </w:rPr>
        <w:t>grant application</w:t>
      </w:r>
      <w:r w:rsidRPr="00620B3A">
        <w:t xml:space="preserve"> for a potential housing project that would address local needs and support workforce retention.</w:t>
      </w:r>
    </w:p>
    <w:p w14:paraId="4FEC5E34" w14:textId="77777777" w:rsidR="00620B3A" w:rsidRPr="00620B3A" w:rsidRDefault="00620B3A" w:rsidP="00620B3A">
      <w:pPr>
        <w:numPr>
          <w:ilvl w:val="0"/>
          <w:numId w:val="8"/>
        </w:numPr>
      </w:pPr>
      <w:r w:rsidRPr="00620B3A">
        <w:t xml:space="preserve">Compiled </w:t>
      </w:r>
      <w:r w:rsidRPr="00620B3A">
        <w:rPr>
          <w:b/>
          <w:bCs/>
        </w:rPr>
        <w:t>cost of living data</w:t>
      </w:r>
      <w:r w:rsidRPr="00620B3A">
        <w:t xml:space="preserve"> to promote Rugby as an affordable and attractive place to live and work, supporting talent recruitment and business relocation efforts.</w:t>
      </w:r>
    </w:p>
    <w:p w14:paraId="73C13118" w14:textId="2E53A181" w:rsidR="00551407" w:rsidRDefault="00551407" w:rsidP="003728A8"/>
    <w:sectPr w:rsidR="0055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02E4"/>
    <w:multiLevelType w:val="multilevel"/>
    <w:tmpl w:val="02F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02B3"/>
    <w:multiLevelType w:val="hybridMultilevel"/>
    <w:tmpl w:val="605C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246"/>
    <w:multiLevelType w:val="multilevel"/>
    <w:tmpl w:val="3CF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04026"/>
    <w:multiLevelType w:val="hybridMultilevel"/>
    <w:tmpl w:val="647C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601A"/>
    <w:multiLevelType w:val="hybridMultilevel"/>
    <w:tmpl w:val="1FA8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19B"/>
    <w:multiLevelType w:val="multilevel"/>
    <w:tmpl w:val="7E7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B73E1"/>
    <w:multiLevelType w:val="hybridMultilevel"/>
    <w:tmpl w:val="962E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4257B"/>
    <w:multiLevelType w:val="hybridMultilevel"/>
    <w:tmpl w:val="1D8C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0571">
    <w:abstractNumId w:val="4"/>
  </w:num>
  <w:num w:numId="2" w16cid:durableId="25913924">
    <w:abstractNumId w:val="1"/>
  </w:num>
  <w:num w:numId="3" w16cid:durableId="2073655850">
    <w:abstractNumId w:val="7"/>
  </w:num>
  <w:num w:numId="4" w16cid:durableId="2119182295">
    <w:abstractNumId w:val="3"/>
  </w:num>
  <w:num w:numId="5" w16cid:durableId="1115297687">
    <w:abstractNumId w:val="6"/>
  </w:num>
  <w:num w:numId="6" w16cid:durableId="670835033">
    <w:abstractNumId w:val="2"/>
  </w:num>
  <w:num w:numId="7" w16cid:durableId="256646173">
    <w:abstractNumId w:val="0"/>
  </w:num>
  <w:num w:numId="8" w16cid:durableId="134481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A8"/>
    <w:rsid w:val="003728A8"/>
    <w:rsid w:val="00427DD9"/>
    <w:rsid w:val="00551407"/>
    <w:rsid w:val="00620B3A"/>
    <w:rsid w:val="00A44CF2"/>
    <w:rsid w:val="00D70FE2"/>
    <w:rsid w:val="00E4668F"/>
    <w:rsid w:val="00F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3D02"/>
  <w15:chartTrackingRefBased/>
  <w15:docId w15:val="{864C163D-0972-4EC1-B42D-2480CF4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8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8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8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8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 JDA</dc:creator>
  <cp:keywords/>
  <dc:description/>
  <cp:lastModifiedBy>Rugby JDA</cp:lastModifiedBy>
  <cp:revision>4</cp:revision>
  <dcterms:created xsi:type="dcterms:W3CDTF">2025-06-06T15:43:00Z</dcterms:created>
  <dcterms:modified xsi:type="dcterms:W3CDTF">2025-06-06T15:54:00Z</dcterms:modified>
</cp:coreProperties>
</file>