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F11F7" w14:textId="38AFA0BA" w:rsidR="00F9522F" w:rsidRPr="006027F6" w:rsidRDefault="001A3299" w:rsidP="001A3299">
      <w:pPr>
        <w:jc w:val="center"/>
        <w:rPr>
          <w:rFonts w:ascii="Times New Roman" w:hAnsi="Times New Roman" w:cs="Times New Roman"/>
          <w:b/>
          <w:sz w:val="22"/>
          <w:szCs w:val="22"/>
        </w:rPr>
      </w:pPr>
      <w:r w:rsidRPr="006027F6">
        <w:rPr>
          <w:rFonts w:ascii="Times New Roman" w:hAnsi="Times New Roman" w:cs="Times New Roman"/>
          <w:b/>
          <w:sz w:val="22"/>
          <w:szCs w:val="22"/>
        </w:rPr>
        <w:t xml:space="preserve">Westport County Water District </w:t>
      </w:r>
    </w:p>
    <w:p w14:paraId="3DC115F6" w14:textId="77777777" w:rsidR="001A3299" w:rsidRPr="006027F6" w:rsidRDefault="001A3299" w:rsidP="001A3299">
      <w:pPr>
        <w:jc w:val="center"/>
        <w:rPr>
          <w:rFonts w:ascii="Times New Roman" w:hAnsi="Times New Roman" w:cs="Times New Roman"/>
          <w:b/>
          <w:sz w:val="22"/>
          <w:szCs w:val="22"/>
        </w:rPr>
      </w:pPr>
      <w:r w:rsidRPr="006027F6">
        <w:rPr>
          <w:rFonts w:ascii="Times New Roman" w:hAnsi="Times New Roman" w:cs="Times New Roman"/>
          <w:b/>
          <w:sz w:val="22"/>
          <w:szCs w:val="22"/>
        </w:rPr>
        <w:t>Board of Directors</w:t>
      </w:r>
    </w:p>
    <w:p w14:paraId="37C0550B" w14:textId="08AF235D" w:rsidR="00B013B4" w:rsidRPr="006027F6" w:rsidRDefault="001A3299" w:rsidP="001A3299">
      <w:pPr>
        <w:jc w:val="center"/>
        <w:rPr>
          <w:rFonts w:ascii="Times New Roman" w:hAnsi="Times New Roman" w:cs="Times New Roman"/>
          <w:b/>
          <w:sz w:val="22"/>
          <w:szCs w:val="22"/>
        </w:rPr>
      </w:pPr>
      <w:r w:rsidRPr="006027F6">
        <w:rPr>
          <w:rFonts w:ascii="Times New Roman" w:hAnsi="Times New Roman" w:cs="Times New Roman"/>
          <w:b/>
          <w:sz w:val="22"/>
          <w:szCs w:val="22"/>
        </w:rPr>
        <w:t xml:space="preserve">Minutes of </w:t>
      </w:r>
      <w:r w:rsidR="00B71F99" w:rsidRPr="006027F6">
        <w:rPr>
          <w:rFonts w:ascii="Times New Roman" w:hAnsi="Times New Roman" w:cs="Times New Roman"/>
          <w:b/>
          <w:sz w:val="22"/>
          <w:szCs w:val="22"/>
        </w:rPr>
        <w:t>Regular Meeting</w:t>
      </w:r>
    </w:p>
    <w:p w14:paraId="3374410E" w14:textId="347C7E98" w:rsidR="001A3299" w:rsidRPr="006027F6" w:rsidRDefault="00A520FD" w:rsidP="001A3299">
      <w:pPr>
        <w:jc w:val="center"/>
        <w:rPr>
          <w:rFonts w:ascii="Times New Roman" w:hAnsi="Times New Roman" w:cs="Times New Roman"/>
          <w:b/>
          <w:sz w:val="22"/>
          <w:szCs w:val="22"/>
        </w:rPr>
      </w:pPr>
      <w:r w:rsidRPr="006027F6">
        <w:rPr>
          <w:rFonts w:ascii="Times New Roman" w:hAnsi="Times New Roman" w:cs="Times New Roman"/>
          <w:b/>
          <w:sz w:val="22"/>
          <w:szCs w:val="22"/>
        </w:rPr>
        <w:t xml:space="preserve">Thursday, April 10, </w:t>
      </w:r>
      <w:r w:rsidR="00E82624" w:rsidRPr="006027F6">
        <w:rPr>
          <w:rFonts w:ascii="Times New Roman" w:hAnsi="Times New Roman" w:cs="Times New Roman"/>
          <w:b/>
          <w:sz w:val="22"/>
          <w:szCs w:val="22"/>
        </w:rPr>
        <w:t xml:space="preserve"> 202</w:t>
      </w:r>
      <w:r w:rsidR="00780A78" w:rsidRPr="006027F6">
        <w:rPr>
          <w:rFonts w:ascii="Times New Roman" w:hAnsi="Times New Roman" w:cs="Times New Roman"/>
          <w:b/>
          <w:sz w:val="22"/>
          <w:szCs w:val="22"/>
        </w:rPr>
        <w:t>5</w:t>
      </w:r>
    </w:p>
    <w:p w14:paraId="5EDA1F45" w14:textId="77777777" w:rsidR="001A3299" w:rsidRPr="006027F6" w:rsidRDefault="001A3299" w:rsidP="001A3299">
      <w:pPr>
        <w:rPr>
          <w:rFonts w:ascii="Times New Roman" w:hAnsi="Times New Roman" w:cs="Times New Roman"/>
          <w:sz w:val="22"/>
          <w:szCs w:val="22"/>
        </w:rPr>
      </w:pPr>
    </w:p>
    <w:p w14:paraId="70EE8DFA" w14:textId="1AD42F03" w:rsidR="001A3299" w:rsidRPr="006027F6" w:rsidRDefault="00A04B1F" w:rsidP="001A3299">
      <w:pPr>
        <w:rPr>
          <w:rFonts w:ascii="Times New Roman" w:hAnsi="Times New Roman" w:cs="Times New Roman"/>
          <w:sz w:val="22"/>
          <w:szCs w:val="22"/>
        </w:rPr>
      </w:pPr>
      <w:r>
        <w:rPr>
          <w:rFonts w:ascii="Times New Roman" w:hAnsi="Times New Roman" w:cs="Times New Roman"/>
          <w:sz w:val="22"/>
          <w:szCs w:val="22"/>
        </w:rPr>
        <w:t xml:space="preserve">A </w:t>
      </w:r>
      <w:r w:rsidR="00B71F99" w:rsidRPr="006027F6">
        <w:rPr>
          <w:rFonts w:ascii="Times New Roman" w:hAnsi="Times New Roman" w:cs="Times New Roman"/>
          <w:sz w:val="22"/>
          <w:szCs w:val="22"/>
        </w:rPr>
        <w:t xml:space="preserve">regular monthly meeting </w:t>
      </w:r>
      <w:r w:rsidR="001A3299" w:rsidRPr="006027F6">
        <w:rPr>
          <w:rFonts w:ascii="Times New Roman" w:hAnsi="Times New Roman" w:cs="Times New Roman"/>
          <w:sz w:val="22"/>
          <w:szCs w:val="22"/>
        </w:rPr>
        <w:t xml:space="preserve">of the Westport County Water District </w:t>
      </w:r>
      <w:r w:rsidR="00D21C9E" w:rsidRPr="006027F6">
        <w:rPr>
          <w:rFonts w:ascii="Times New Roman" w:hAnsi="Times New Roman" w:cs="Times New Roman"/>
          <w:bCs/>
          <w:sz w:val="22"/>
          <w:szCs w:val="22"/>
        </w:rPr>
        <w:t>(“District” or “WCWD”)</w:t>
      </w:r>
      <w:r w:rsidR="00D21C9E" w:rsidRPr="006027F6">
        <w:rPr>
          <w:rFonts w:ascii="Times New Roman" w:hAnsi="Times New Roman" w:cs="Times New Roman"/>
          <w:b/>
          <w:sz w:val="22"/>
          <w:szCs w:val="22"/>
        </w:rPr>
        <w:t xml:space="preserve"> </w:t>
      </w:r>
      <w:r w:rsidR="001A3299" w:rsidRPr="006027F6">
        <w:rPr>
          <w:rFonts w:ascii="Times New Roman" w:hAnsi="Times New Roman" w:cs="Times New Roman"/>
          <w:sz w:val="22"/>
          <w:szCs w:val="22"/>
        </w:rPr>
        <w:t>Board of Directors</w:t>
      </w:r>
      <w:r w:rsidR="00E82624" w:rsidRPr="006027F6">
        <w:rPr>
          <w:rFonts w:ascii="Times New Roman" w:hAnsi="Times New Roman" w:cs="Times New Roman"/>
          <w:sz w:val="22"/>
          <w:szCs w:val="22"/>
        </w:rPr>
        <w:t xml:space="preserve"> </w:t>
      </w:r>
      <w:r w:rsidR="001A3299" w:rsidRPr="006027F6">
        <w:rPr>
          <w:rFonts w:ascii="Times New Roman" w:hAnsi="Times New Roman" w:cs="Times New Roman"/>
          <w:sz w:val="22"/>
          <w:szCs w:val="22"/>
        </w:rPr>
        <w:t xml:space="preserve">convened at </w:t>
      </w:r>
      <w:r w:rsidR="00D11EF8" w:rsidRPr="006027F6">
        <w:rPr>
          <w:rFonts w:ascii="Times New Roman" w:hAnsi="Times New Roman" w:cs="Times New Roman"/>
          <w:sz w:val="22"/>
          <w:szCs w:val="22"/>
        </w:rPr>
        <w:t>7</w:t>
      </w:r>
      <w:r w:rsidR="0083697D" w:rsidRPr="006027F6">
        <w:rPr>
          <w:rFonts w:ascii="Times New Roman" w:hAnsi="Times New Roman" w:cs="Times New Roman"/>
          <w:sz w:val="22"/>
          <w:szCs w:val="22"/>
        </w:rPr>
        <w:t>:</w:t>
      </w:r>
      <w:r w:rsidR="00D54558" w:rsidRPr="006027F6">
        <w:rPr>
          <w:rFonts w:ascii="Times New Roman" w:hAnsi="Times New Roman" w:cs="Times New Roman"/>
          <w:sz w:val="22"/>
          <w:szCs w:val="22"/>
        </w:rPr>
        <w:t>0</w:t>
      </w:r>
      <w:r w:rsidR="008149EB" w:rsidRPr="006027F6">
        <w:rPr>
          <w:rFonts w:ascii="Times New Roman" w:hAnsi="Times New Roman" w:cs="Times New Roman"/>
          <w:sz w:val="22"/>
          <w:szCs w:val="22"/>
        </w:rPr>
        <w:t>4</w:t>
      </w:r>
      <w:r w:rsidR="00B71F99" w:rsidRPr="006027F6">
        <w:rPr>
          <w:rFonts w:ascii="Times New Roman" w:hAnsi="Times New Roman" w:cs="Times New Roman"/>
          <w:sz w:val="22"/>
          <w:szCs w:val="22"/>
        </w:rPr>
        <w:t xml:space="preserve"> </w:t>
      </w:r>
      <w:r w:rsidR="001A3299" w:rsidRPr="006027F6">
        <w:rPr>
          <w:rFonts w:ascii="Times New Roman" w:hAnsi="Times New Roman" w:cs="Times New Roman"/>
          <w:sz w:val="22"/>
          <w:szCs w:val="22"/>
        </w:rPr>
        <w:t xml:space="preserve">pm </w:t>
      </w:r>
      <w:r w:rsidR="00E82624" w:rsidRPr="006027F6">
        <w:rPr>
          <w:rFonts w:ascii="Times New Roman" w:hAnsi="Times New Roman" w:cs="Times New Roman"/>
          <w:sz w:val="22"/>
          <w:szCs w:val="22"/>
        </w:rPr>
        <w:t xml:space="preserve">via zoom </w:t>
      </w:r>
      <w:r w:rsidR="008F7D22" w:rsidRPr="006027F6">
        <w:rPr>
          <w:rFonts w:ascii="Times New Roman" w:hAnsi="Times New Roman" w:cs="Times New Roman"/>
          <w:sz w:val="22"/>
          <w:szCs w:val="22"/>
        </w:rPr>
        <w:t>on</w:t>
      </w:r>
      <w:r w:rsidR="00E82624" w:rsidRPr="006027F6">
        <w:rPr>
          <w:rFonts w:ascii="Times New Roman" w:hAnsi="Times New Roman" w:cs="Times New Roman"/>
          <w:sz w:val="22"/>
          <w:szCs w:val="22"/>
        </w:rPr>
        <w:t xml:space="preserve"> Thursday,</w:t>
      </w:r>
      <w:r w:rsidR="00780A78" w:rsidRPr="006027F6">
        <w:rPr>
          <w:rFonts w:ascii="Times New Roman" w:hAnsi="Times New Roman" w:cs="Times New Roman"/>
          <w:sz w:val="22"/>
          <w:szCs w:val="22"/>
        </w:rPr>
        <w:t xml:space="preserve"> </w:t>
      </w:r>
      <w:r w:rsidR="000E3661" w:rsidRPr="006027F6">
        <w:rPr>
          <w:rFonts w:ascii="Times New Roman" w:hAnsi="Times New Roman" w:cs="Times New Roman"/>
          <w:sz w:val="22"/>
          <w:szCs w:val="22"/>
        </w:rPr>
        <w:t>April 10</w:t>
      </w:r>
      <w:r w:rsidR="00887A9D" w:rsidRPr="006027F6">
        <w:rPr>
          <w:rFonts w:ascii="Times New Roman" w:hAnsi="Times New Roman" w:cs="Times New Roman"/>
          <w:sz w:val="22"/>
          <w:szCs w:val="22"/>
        </w:rPr>
        <w:t>,</w:t>
      </w:r>
      <w:r w:rsidR="00780A78" w:rsidRPr="006027F6">
        <w:rPr>
          <w:rFonts w:ascii="Times New Roman" w:hAnsi="Times New Roman" w:cs="Times New Roman"/>
          <w:sz w:val="22"/>
          <w:szCs w:val="22"/>
        </w:rPr>
        <w:t xml:space="preserve"> 2025</w:t>
      </w:r>
      <w:r w:rsidR="008F7D22" w:rsidRPr="006027F6">
        <w:rPr>
          <w:rFonts w:ascii="Times New Roman" w:hAnsi="Times New Roman" w:cs="Times New Roman"/>
          <w:sz w:val="22"/>
          <w:szCs w:val="22"/>
        </w:rPr>
        <w:t xml:space="preserve">. </w:t>
      </w:r>
      <w:r w:rsidR="001A3299" w:rsidRPr="006027F6">
        <w:rPr>
          <w:rFonts w:ascii="Times New Roman" w:hAnsi="Times New Roman" w:cs="Times New Roman"/>
          <w:sz w:val="22"/>
          <w:szCs w:val="22"/>
        </w:rPr>
        <w:t xml:space="preserve">Notice </w:t>
      </w:r>
      <w:r w:rsidR="0087565A" w:rsidRPr="006027F6">
        <w:rPr>
          <w:rFonts w:ascii="Times New Roman" w:hAnsi="Times New Roman" w:cs="Times New Roman"/>
          <w:sz w:val="22"/>
          <w:szCs w:val="22"/>
        </w:rPr>
        <w:t>and the Agenda were</w:t>
      </w:r>
      <w:r w:rsidR="001A3299" w:rsidRPr="006027F6">
        <w:rPr>
          <w:rFonts w:ascii="Times New Roman" w:hAnsi="Times New Roman" w:cs="Times New Roman"/>
          <w:sz w:val="22"/>
          <w:szCs w:val="22"/>
        </w:rPr>
        <w:t xml:space="preserve"> previously properly issued, a Board quorum was present, and it was confirmed that each Director was able to hear and be heard by the other Directors</w:t>
      </w:r>
      <w:r w:rsidR="008F7D22" w:rsidRPr="006027F6">
        <w:rPr>
          <w:rFonts w:ascii="Times New Roman" w:hAnsi="Times New Roman" w:cs="Times New Roman"/>
          <w:sz w:val="22"/>
          <w:szCs w:val="22"/>
        </w:rPr>
        <w:t xml:space="preserve"> and members of the public in attendance</w:t>
      </w:r>
      <w:r w:rsidR="001A3299" w:rsidRPr="006027F6">
        <w:rPr>
          <w:rFonts w:ascii="Times New Roman" w:hAnsi="Times New Roman" w:cs="Times New Roman"/>
          <w:sz w:val="22"/>
          <w:szCs w:val="22"/>
        </w:rPr>
        <w:t>.</w:t>
      </w:r>
      <w:r w:rsidR="001216F9" w:rsidRPr="006027F6">
        <w:rPr>
          <w:rFonts w:ascii="Times New Roman" w:hAnsi="Times New Roman" w:cs="Times New Roman"/>
          <w:sz w:val="22"/>
          <w:szCs w:val="22"/>
        </w:rPr>
        <w:t xml:space="preserve">  Chairman Tepper called the Meeting to order and Mr. Finnell agreed to compose the draft minutes.  It was also noted by Ms. Cooper that the WCWD </w:t>
      </w:r>
      <w:r w:rsidR="00D71062">
        <w:rPr>
          <w:rFonts w:ascii="Times New Roman" w:hAnsi="Times New Roman" w:cs="Times New Roman"/>
          <w:sz w:val="22"/>
          <w:szCs w:val="22"/>
        </w:rPr>
        <w:t xml:space="preserve">has now </w:t>
      </w:r>
      <w:r w:rsidR="001216F9" w:rsidRPr="006027F6">
        <w:rPr>
          <w:rFonts w:ascii="Times New Roman" w:hAnsi="Times New Roman" w:cs="Times New Roman"/>
          <w:sz w:val="22"/>
          <w:szCs w:val="22"/>
        </w:rPr>
        <w:t>commence</w:t>
      </w:r>
      <w:r w:rsidR="00D71062">
        <w:rPr>
          <w:rFonts w:ascii="Times New Roman" w:hAnsi="Times New Roman" w:cs="Times New Roman"/>
          <w:sz w:val="22"/>
          <w:szCs w:val="22"/>
        </w:rPr>
        <w:t>d</w:t>
      </w:r>
      <w:r w:rsidR="001216F9" w:rsidRPr="006027F6">
        <w:rPr>
          <w:rFonts w:ascii="Times New Roman" w:hAnsi="Times New Roman" w:cs="Times New Roman"/>
          <w:sz w:val="22"/>
          <w:szCs w:val="22"/>
        </w:rPr>
        <w:t xml:space="preserve"> a trial process to Zoom record the Board Meeting minutes </w:t>
      </w:r>
      <w:r w:rsidR="00D71062">
        <w:rPr>
          <w:rFonts w:ascii="Times New Roman" w:hAnsi="Times New Roman" w:cs="Times New Roman"/>
          <w:sz w:val="22"/>
          <w:szCs w:val="22"/>
        </w:rPr>
        <w:t xml:space="preserve">principally </w:t>
      </w:r>
      <w:r w:rsidR="001216F9" w:rsidRPr="006027F6">
        <w:rPr>
          <w:rFonts w:ascii="Times New Roman" w:hAnsi="Times New Roman" w:cs="Times New Roman"/>
          <w:sz w:val="22"/>
          <w:szCs w:val="22"/>
        </w:rPr>
        <w:t xml:space="preserve">for use in preparation of the draft minutes.  Mr. Finnell </w:t>
      </w:r>
      <w:r w:rsidR="00D71062" w:rsidRPr="006027F6">
        <w:rPr>
          <w:rFonts w:ascii="Times New Roman" w:hAnsi="Times New Roman" w:cs="Times New Roman"/>
          <w:sz w:val="22"/>
          <w:szCs w:val="22"/>
        </w:rPr>
        <w:t>recommended that</w:t>
      </w:r>
      <w:r w:rsidR="001216F9" w:rsidRPr="006027F6">
        <w:rPr>
          <w:rFonts w:ascii="Times New Roman" w:hAnsi="Times New Roman" w:cs="Times New Roman"/>
          <w:sz w:val="22"/>
          <w:szCs w:val="22"/>
        </w:rPr>
        <w:t xml:space="preserve"> a recording policy </w:t>
      </w:r>
      <w:r w:rsidR="00D71062">
        <w:rPr>
          <w:rFonts w:ascii="Times New Roman" w:hAnsi="Times New Roman" w:cs="Times New Roman"/>
          <w:sz w:val="22"/>
          <w:szCs w:val="22"/>
        </w:rPr>
        <w:t xml:space="preserve">is </w:t>
      </w:r>
      <w:r w:rsidR="00B20E88" w:rsidRPr="00B20E88">
        <w:rPr>
          <w:rFonts w:ascii="Times New Roman" w:hAnsi="Times New Roman" w:cs="Times New Roman"/>
          <w:sz w:val="22"/>
          <w:szCs w:val="22"/>
        </w:rPr>
        <w:t>presented</w:t>
      </w:r>
      <w:r w:rsidR="001216F9" w:rsidRPr="006027F6">
        <w:rPr>
          <w:rFonts w:ascii="Times New Roman" w:hAnsi="Times New Roman" w:cs="Times New Roman"/>
          <w:sz w:val="22"/>
          <w:szCs w:val="22"/>
        </w:rPr>
        <w:t xml:space="preserve"> at the next </w:t>
      </w:r>
      <w:r w:rsidR="00D71062">
        <w:rPr>
          <w:rFonts w:ascii="Times New Roman" w:hAnsi="Times New Roman" w:cs="Times New Roman"/>
          <w:sz w:val="22"/>
          <w:szCs w:val="22"/>
        </w:rPr>
        <w:t xml:space="preserve">regular </w:t>
      </w:r>
      <w:r w:rsidR="001216F9" w:rsidRPr="006027F6">
        <w:rPr>
          <w:rFonts w:ascii="Times New Roman" w:hAnsi="Times New Roman" w:cs="Times New Roman"/>
          <w:sz w:val="22"/>
          <w:szCs w:val="22"/>
        </w:rPr>
        <w:t>meeting to guide the management of such recordings</w:t>
      </w:r>
      <w:r w:rsidR="00CB6475" w:rsidRPr="006027F6">
        <w:rPr>
          <w:rFonts w:ascii="Times New Roman" w:hAnsi="Times New Roman" w:cs="Times New Roman"/>
          <w:sz w:val="22"/>
          <w:szCs w:val="22"/>
        </w:rPr>
        <w:t xml:space="preserve"> and </w:t>
      </w:r>
      <w:r w:rsidR="00D71062">
        <w:rPr>
          <w:rFonts w:ascii="Times New Roman" w:hAnsi="Times New Roman" w:cs="Times New Roman"/>
          <w:sz w:val="22"/>
          <w:szCs w:val="22"/>
        </w:rPr>
        <w:t xml:space="preserve">to clarify that such recordings would be only archived on a </w:t>
      </w:r>
      <w:r w:rsidR="00CB6475" w:rsidRPr="006027F6">
        <w:rPr>
          <w:rFonts w:ascii="Times New Roman" w:hAnsi="Times New Roman" w:cs="Times New Roman"/>
          <w:sz w:val="22"/>
          <w:szCs w:val="22"/>
        </w:rPr>
        <w:t>short-term</w:t>
      </w:r>
      <w:r w:rsidR="00D71062">
        <w:rPr>
          <w:rFonts w:ascii="Times New Roman" w:hAnsi="Times New Roman" w:cs="Times New Roman"/>
          <w:sz w:val="22"/>
          <w:szCs w:val="22"/>
        </w:rPr>
        <w:t xml:space="preserve"> basis only due to computer storage account limitations and expense.</w:t>
      </w:r>
    </w:p>
    <w:p w14:paraId="0AC9AFF4" w14:textId="77777777" w:rsidR="001A3299" w:rsidRPr="006027F6" w:rsidRDefault="001A3299" w:rsidP="001A3299">
      <w:pPr>
        <w:rPr>
          <w:rFonts w:ascii="Times New Roman" w:hAnsi="Times New Roman" w:cs="Times New Roman"/>
          <w:sz w:val="22"/>
          <w:szCs w:val="22"/>
        </w:rPr>
      </w:pPr>
    </w:p>
    <w:p w14:paraId="766FC821" w14:textId="2CFD8501" w:rsidR="001A3299" w:rsidRPr="006027F6" w:rsidRDefault="001A3299" w:rsidP="001A3299">
      <w:pPr>
        <w:pStyle w:val="ListParagraph"/>
        <w:numPr>
          <w:ilvl w:val="0"/>
          <w:numId w:val="1"/>
        </w:numPr>
        <w:rPr>
          <w:rFonts w:ascii="Times New Roman" w:hAnsi="Times New Roman" w:cs="Times New Roman"/>
          <w:b/>
          <w:sz w:val="22"/>
          <w:szCs w:val="22"/>
        </w:rPr>
      </w:pPr>
      <w:r w:rsidRPr="006027F6">
        <w:rPr>
          <w:rFonts w:ascii="Times New Roman" w:hAnsi="Times New Roman" w:cs="Times New Roman"/>
          <w:b/>
          <w:sz w:val="22"/>
          <w:szCs w:val="22"/>
        </w:rPr>
        <w:t>Roll Call at Inception</w:t>
      </w:r>
      <w:r w:rsidR="005E412B" w:rsidRPr="006027F6">
        <w:rPr>
          <w:rFonts w:ascii="Times New Roman" w:hAnsi="Times New Roman" w:cs="Times New Roman"/>
          <w:b/>
          <w:sz w:val="22"/>
          <w:szCs w:val="22"/>
        </w:rPr>
        <w:t xml:space="preserve"> (</w:t>
      </w:r>
      <w:r w:rsidR="00D11EF8" w:rsidRPr="006027F6">
        <w:rPr>
          <w:rFonts w:ascii="Times New Roman" w:hAnsi="Times New Roman" w:cs="Times New Roman"/>
          <w:b/>
          <w:sz w:val="22"/>
          <w:szCs w:val="22"/>
        </w:rPr>
        <w:t>7</w:t>
      </w:r>
      <w:r w:rsidR="0083697D" w:rsidRPr="006027F6">
        <w:rPr>
          <w:rFonts w:ascii="Times New Roman" w:hAnsi="Times New Roman" w:cs="Times New Roman"/>
          <w:b/>
          <w:sz w:val="22"/>
          <w:szCs w:val="22"/>
        </w:rPr>
        <w:t>:</w:t>
      </w:r>
      <w:r w:rsidR="00D54558" w:rsidRPr="006027F6">
        <w:rPr>
          <w:rFonts w:ascii="Times New Roman" w:hAnsi="Times New Roman" w:cs="Times New Roman"/>
          <w:b/>
          <w:sz w:val="22"/>
          <w:szCs w:val="22"/>
        </w:rPr>
        <w:t>0</w:t>
      </w:r>
      <w:r w:rsidR="008149EB" w:rsidRPr="006027F6">
        <w:rPr>
          <w:rFonts w:ascii="Times New Roman" w:hAnsi="Times New Roman" w:cs="Times New Roman"/>
          <w:b/>
          <w:sz w:val="22"/>
          <w:szCs w:val="22"/>
        </w:rPr>
        <w:t>4</w:t>
      </w:r>
      <w:r w:rsidR="00A1219F" w:rsidRPr="006027F6">
        <w:rPr>
          <w:rFonts w:ascii="Times New Roman" w:hAnsi="Times New Roman" w:cs="Times New Roman"/>
          <w:b/>
          <w:sz w:val="22"/>
          <w:szCs w:val="22"/>
        </w:rPr>
        <w:t xml:space="preserve"> </w:t>
      </w:r>
      <w:r w:rsidR="005E412B" w:rsidRPr="006027F6">
        <w:rPr>
          <w:rFonts w:ascii="Times New Roman" w:hAnsi="Times New Roman" w:cs="Times New Roman"/>
          <w:b/>
          <w:sz w:val="22"/>
          <w:szCs w:val="22"/>
        </w:rPr>
        <w:t>pm)</w:t>
      </w:r>
      <w:r w:rsidR="001A7B7E" w:rsidRPr="006027F6">
        <w:rPr>
          <w:rFonts w:ascii="Times New Roman" w:hAnsi="Times New Roman" w:cs="Times New Roman"/>
          <w:b/>
          <w:sz w:val="22"/>
          <w:szCs w:val="22"/>
        </w:rPr>
        <w:t>:</w:t>
      </w:r>
    </w:p>
    <w:p w14:paraId="156845A3" w14:textId="77777777" w:rsidR="001A7B7E" w:rsidRPr="006027F6" w:rsidRDefault="001A7B7E" w:rsidP="001A7B7E">
      <w:pPr>
        <w:pStyle w:val="ListParagraph"/>
        <w:rPr>
          <w:rFonts w:ascii="Times New Roman" w:hAnsi="Times New Roman" w:cs="Times New Roman"/>
          <w:b/>
          <w:sz w:val="22"/>
          <w:szCs w:val="22"/>
        </w:rPr>
      </w:pPr>
    </w:p>
    <w:p w14:paraId="395D8570" w14:textId="65DD5254" w:rsidR="001A3299" w:rsidRPr="006027F6" w:rsidRDefault="001A3299" w:rsidP="006027F6">
      <w:pPr>
        <w:rPr>
          <w:rFonts w:ascii="Times New Roman" w:hAnsi="Times New Roman" w:cs="Times New Roman"/>
          <w:sz w:val="22"/>
          <w:szCs w:val="22"/>
        </w:rPr>
      </w:pPr>
      <w:r w:rsidRPr="006027F6">
        <w:rPr>
          <w:rFonts w:ascii="Times New Roman" w:hAnsi="Times New Roman" w:cs="Times New Roman"/>
          <w:sz w:val="22"/>
          <w:szCs w:val="22"/>
        </w:rPr>
        <w:t xml:space="preserve">Present Board Members:  </w:t>
      </w:r>
      <w:r w:rsidR="001257A6" w:rsidRPr="006027F6">
        <w:rPr>
          <w:rFonts w:ascii="Times New Roman" w:hAnsi="Times New Roman" w:cs="Times New Roman"/>
          <w:sz w:val="22"/>
          <w:szCs w:val="22"/>
        </w:rPr>
        <w:t xml:space="preserve">Chairman Lee Tepper, and </w:t>
      </w:r>
      <w:r w:rsidR="00D11EF8" w:rsidRPr="006027F6">
        <w:rPr>
          <w:rFonts w:ascii="Times New Roman" w:hAnsi="Times New Roman" w:cs="Times New Roman"/>
          <w:sz w:val="22"/>
          <w:szCs w:val="22"/>
        </w:rPr>
        <w:t>Directors</w:t>
      </w:r>
      <w:r w:rsidRPr="006027F6">
        <w:rPr>
          <w:rFonts w:ascii="Times New Roman" w:hAnsi="Times New Roman" w:cs="Times New Roman"/>
          <w:sz w:val="22"/>
          <w:szCs w:val="22"/>
        </w:rPr>
        <w:t xml:space="preserve"> </w:t>
      </w:r>
      <w:r w:rsidR="001257A6" w:rsidRPr="006027F6">
        <w:rPr>
          <w:rFonts w:ascii="Times New Roman" w:hAnsi="Times New Roman" w:cs="Times New Roman"/>
          <w:sz w:val="22"/>
          <w:szCs w:val="22"/>
        </w:rPr>
        <w:t>Ms. Carla Thomas</w:t>
      </w:r>
      <w:r w:rsidR="00D54558" w:rsidRPr="006027F6">
        <w:rPr>
          <w:rFonts w:ascii="Times New Roman" w:hAnsi="Times New Roman" w:cs="Times New Roman"/>
          <w:sz w:val="22"/>
          <w:szCs w:val="22"/>
        </w:rPr>
        <w:t>, Mr. Steve Cardullo</w:t>
      </w:r>
      <w:r w:rsidR="00780A78" w:rsidRPr="006027F6">
        <w:rPr>
          <w:rFonts w:ascii="Times New Roman" w:hAnsi="Times New Roman" w:cs="Times New Roman"/>
          <w:sz w:val="22"/>
          <w:szCs w:val="22"/>
        </w:rPr>
        <w:t xml:space="preserve">, </w:t>
      </w:r>
      <w:r w:rsidR="008149EB" w:rsidRPr="006027F6">
        <w:rPr>
          <w:rFonts w:ascii="Times New Roman" w:hAnsi="Times New Roman" w:cs="Times New Roman"/>
          <w:sz w:val="22"/>
          <w:szCs w:val="22"/>
        </w:rPr>
        <w:t xml:space="preserve">and </w:t>
      </w:r>
      <w:r w:rsidR="00780A78" w:rsidRPr="006027F6">
        <w:rPr>
          <w:rFonts w:ascii="Times New Roman" w:hAnsi="Times New Roman" w:cs="Times New Roman"/>
          <w:sz w:val="22"/>
          <w:szCs w:val="22"/>
        </w:rPr>
        <w:t>Mr. Robert Finnell</w:t>
      </w:r>
      <w:r w:rsidR="008149EB" w:rsidRPr="006027F6">
        <w:rPr>
          <w:rFonts w:ascii="Times New Roman" w:hAnsi="Times New Roman" w:cs="Times New Roman"/>
          <w:sz w:val="22"/>
          <w:szCs w:val="22"/>
        </w:rPr>
        <w:t xml:space="preserve">. </w:t>
      </w:r>
      <w:r w:rsidR="006027F6" w:rsidRPr="006027F6">
        <w:rPr>
          <w:rFonts w:ascii="Times New Roman" w:hAnsi="Times New Roman" w:cs="Times New Roman"/>
          <w:sz w:val="22"/>
          <w:szCs w:val="22"/>
        </w:rPr>
        <w:t xml:space="preserve"> </w:t>
      </w:r>
      <w:r w:rsidR="00072073" w:rsidRPr="006027F6">
        <w:rPr>
          <w:rFonts w:ascii="Times New Roman" w:hAnsi="Times New Roman" w:cs="Times New Roman"/>
          <w:sz w:val="22"/>
          <w:szCs w:val="22"/>
        </w:rPr>
        <w:t>Mr. Gary Weiss</w:t>
      </w:r>
      <w:r w:rsidR="008149EB" w:rsidRPr="006027F6">
        <w:rPr>
          <w:rFonts w:ascii="Times New Roman" w:hAnsi="Times New Roman" w:cs="Times New Roman"/>
          <w:sz w:val="22"/>
          <w:szCs w:val="22"/>
        </w:rPr>
        <w:t xml:space="preserve"> was unable to attend.</w:t>
      </w:r>
    </w:p>
    <w:p w14:paraId="288CF660" w14:textId="161A02C1" w:rsidR="001A3299" w:rsidRPr="006027F6" w:rsidRDefault="00B20A4E" w:rsidP="006027F6">
      <w:pPr>
        <w:rPr>
          <w:rFonts w:ascii="Times New Roman" w:hAnsi="Times New Roman" w:cs="Times New Roman"/>
          <w:sz w:val="22"/>
          <w:szCs w:val="22"/>
        </w:rPr>
      </w:pPr>
      <w:r w:rsidRPr="006027F6">
        <w:rPr>
          <w:rFonts w:ascii="Times New Roman" w:hAnsi="Times New Roman" w:cs="Times New Roman"/>
          <w:sz w:val="22"/>
          <w:szCs w:val="22"/>
        </w:rPr>
        <w:t xml:space="preserve">Present </w:t>
      </w:r>
      <w:r w:rsidR="001A3299" w:rsidRPr="006027F6">
        <w:rPr>
          <w:rFonts w:ascii="Times New Roman" w:hAnsi="Times New Roman" w:cs="Times New Roman"/>
          <w:sz w:val="22"/>
          <w:szCs w:val="22"/>
        </w:rPr>
        <w:t>Staff:  Operations Manager and Chief Plant Operator</w:t>
      </w:r>
      <w:r w:rsidR="00840C50">
        <w:rPr>
          <w:rFonts w:ascii="Times New Roman" w:hAnsi="Times New Roman" w:cs="Times New Roman"/>
          <w:sz w:val="22"/>
          <w:szCs w:val="22"/>
        </w:rPr>
        <w:t xml:space="preserve"> -</w:t>
      </w:r>
      <w:r w:rsidR="001A3299" w:rsidRPr="006027F6">
        <w:rPr>
          <w:rFonts w:ascii="Times New Roman" w:hAnsi="Times New Roman" w:cs="Times New Roman"/>
          <w:sz w:val="22"/>
          <w:szCs w:val="22"/>
        </w:rPr>
        <w:t xml:space="preserve"> Mr. John Morrill</w:t>
      </w:r>
      <w:r w:rsidR="00483270" w:rsidRPr="006027F6">
        <w:rPr>
          <w:rFonts w:ascii="Times New Roman" w:hAnsi="Times New Roman" w:cs="Times New Roman"/>
          <w:sz w:val="22"/>
          <w:szCs w:val="22"/>
        </w:rPr>
        <w:t>,</w:t>
      </w:r>
      <w:r w:rsidR="008F7D22" w:rsidRPr="006027F6">
        <w:rPr>
          <w:rFonts w:ascii="Times New Roman" w:hAnsi="Times New Roman" w:cs="Times New Roman"/>
          <w:sz w:val="22"/>
          <w:szCs w:val="22"/>
        </w:rPr>
        <w:t xml:space="preserve"> </w:t>
      </w:r>
      <w:r w:rsidR="00072073" w:rsidRPr="006027F6">
        <w:rPr>
          <w:rFonts w:ascii="Times New Roman" w:hAnsi="Times New Roman" w:cs="Times New Roman"/>
          <w:sz w:val="22"/>
          <w:szCs w:val="22"/>
        </w:rPr>
        <w:t xml:space="preserve">and </w:t>
      </w:r>
      <w:r w:rsidR="009F5208" w:rsidRPr="006027F6">
        <w:rPr>
          <w:rFonts w:ascii="Times New Roman" w:hAnsi="Times New Roman" w:cs="Times New Roman"/>
          <w:sz w:val="22"/>
          <w:szCs w:val="22"/>
        </w:rPr>
        <w:t>Administrator</w:t>
      </w:r>
      <w:r w:rsidR="00840C50">
        <w:rPr>
          <w:rFonts w:ascii="Times New Roman" w:hAnsi="Times New Roman" w:cs="Times New Roman"/>
          <w:sz w:val="22"/>
          <w:szCs w:val="22"/>
        </w:rPr>
        <w:t>/Financial Controller -</w:t>
      </w:r>
      <w:r w:rsidR="009F5208" w:rsidRPr="006027F6">
        <w:rPr>
          <w:rFonts w:ascii="Times New Roman" w:hAnsi="Times New Roman" w:cs="Times New Roman"/>
          <w:sz w:val="22"/>
          <w:szCs w:val="22"/>
        </w:rPr>
        <w:t xml:space="preserve"> Ms. Kayla Cooper.</w:t>
      </w:r>
    </w:p>
    <w:p w14:paraId="42D4922C" w14:textId="3487F318" w:rsidR="001A3299" w:rsidRPr="006027F6" w:rsidRDefault="00B20A4E" w:rsidP="006027F6">
      <w:pPr>
        <w:rPr>
          <w:rFonts w:ascii="Times New Roman" w:hAnsi="Times New Roman" w:cs="Times New Roman"/>
          <w:sz w:val="22"/>
          <w:szCs w:val="22"/>
        </w:rPr>
      </w:pPr>
      <w:r w:rsidRPr="006027F6">
        <w:rPr>
          <w:rFonts w:ascii="Times New Roman" w:hAnsi="Times New Roman" w:cs="Times New Roman"/>
          <w:sz w:val="22"/>
          <w:szCs w:val="22"/>
        </w:rPr>
        <w:t xml:space="preserve">Present </w:t>
      </w:r>
      <w:r w:rsidR="001A3299" w:rsidRPr="006027F6">
        <w:rPr>
          <w:rFonts w:ascii="Times New Roman" w:hAnsi="Times New Roman" w:cs="Times New Roman"/>
          <w:sz w:val="22"/>
          <w:szCs w:val="22"/>
        </w:rPr>
        <w:t>Member</w:t>
      </w:r>
      <w:r w:rsidR="00635871" w:rsidRPr="006027F6">
        <w:rPr>
          <w:rFonts w:ascii="Times New Roman" w:hAnsi="Times New Roman" w:cs="Times New Roman"/>
          <w:sz w:val="22"/>
          <w:szCs w:val="22"/>
        </w:rPr>
        <w:t>s</w:t>
      </w:r>
      <w:r w:rsidR="001A3299" w:rsidRPr="006027F6">
        <w:rPr>
          <w:rFonts w:ascii="Times New Roman" w:hAnsi="Times New Roman" w:cs="Times New Roman"/>
          <w:sz w:val="22"/>
          <w:szCs w:val="22"/>
        </w:rPr>
        <w:t xml:space="preserve"> of the </w:t>
      </w:r>
      <w:r w:rsidR="00952AC4" w:rsidRPr="006027F6">
        <w:rPr>
          <w:rFonts w:ascii="Times New Roman" w:hAnsi="Times New Roman" w:cs="Times New Roman"/>
          <w:sz w:val="22"/>
          <w:szCs w:val="22"/>
        </w:rPr>
        <w:t>P</w:t>
      </w:r>
      <w:r w:rsidR="001A3299" w:rsidRPr="006027F6">
        <w:rPr>
          <w:rFonts w:ascii="Times New Roman" w:hAnsi="Times New Roman" w:cs="Times New Roman"/>
          <w:sz w:val="22"/>
          <w:szCs w:val="22"/>
        </w:rPr>
        <w:t xml:space="preserve">ublic: </w:t>
      </w:r>
      <w:r w:rsidR="007F7726" w:rsidRPr="006027F6">
        <w:rPr>
          <w:rFonts w:ascii="Times New Roman" w:hAnsi="Times New Roman" w:cs="Times New Roman"/>
          <w:sz w:val="22"/>
          <w:szCs w:val="22"/>
        </w:rPr>
        <w:t xml:space="preserve"> </w:t>
      </w:r>
      <w:r w:rsidR="00D54558" w:rsidRPr="006027F6">
        <w:rPr>
          <w:rFonts w:ascii="Times New Roman" w:hAnsi="Times New Roman" w:cs="Times New Roman"/>
          <w:sz w:val="22"/>
          <w:szCs w:val="22"/>
        </w:rPr>
        <w:t>M</w:t>
      </w:r>
      <w:r w:rsidR="00780A78" w:rsidRPr="006027F6">
        <w:rPr>
          <w:rFonts w:ascii="Times New Roman" w:hAnsi="Times New Roman" w:cs="Times New Roman"/>
          <w:sz w:val="22"/>
          <w:szCs w:val="22"/>
        </w:rPr>
        <w:t>s. Dorine Real (</w:t>
      </w:r>
      <w:r w:rsidR="00887A9D" w:rsidRPr="006027F6">
        <w:rPr>
          <w:rFonts w:ascii="Times New Roman" w:hAnsi="Times New Roman" w:cs="Times New Roman"/>
          <w:sz w:val="22"/>
          <w:szCs w:val="22"/>
        </w:rPr>
        <w:t xml:space="preserve">attended a portion of the </w:t>
      </w:r>
      <w:r w:rsidR="00840C50">
        <w:rPr>
          <w:rFonts w:ascii="Times New Roman" w:hAnsi="Times New Roman" w:cs="Times New Roman"/>
          <w:sz w:val="22"/>
          <w:szCs w:val="22"/>
        </w:rPr>
        <w:t>M</w:t>
      </w:r>
      <w:r w:rsidR="00887A9D" w:rsidRPr="006027F6">
        <w:rPr>
          <w:rFonts w:ascii="Times New Roman" w:hAnsi="Times New Roman" w:cs="Times New Roman"/>
          <w:sz w:val="22"/>
          <w:szCs w:val="22"/>
        </w:rPr>
        <w:t>eeting).</w:t>
      </w:r>
    </w:p>
    <w:p w14:paraId="032301D6" w14:textId="77777777" w:rsidR="00965DBE" w:rsidRPr="006027F6" w:rsidRDefault="00965DBE" w:rsidP="001A3299">
      <w:pPr>
        <w:pStyle w:val="ListParagraph"/>
        <w:rPr>
          <w:rFonts w:ascii="Times New Roman" w:hAnsi="Times New Roman" w:cs="Times New Roman"/>
          <w:sz w:val="22"/>
          <w:szCs w:val="22"/>
        </w:rPr>
      </w:pPr>
    </w:p>
    <w:p w14:paraId="65B71794" w14:textId="77777777" w:rsidR="008149EB" w:rsidRPr="006027F6" w:rsidRDefault="008149EB" w:rsidP="008149EB">
      <w:pPr>
        <w:pStyle w:val="ListParagraph"/>
        <w:numPr>
          <w:ilvl w:val="0"/>
          <w:numId w:val="1"/>
        </w:numPr>
        <w:rPr>
          <w:rFonts w:ascii="Times New Roman" w:hAnsi="Times New Roman" w:cs="Times New Roman"/>
          <w:b/>
          <w:sz w:val="22"/>
          <w:szCs w:val="22"/>
        </w:rPr>
      </w:pPr>
      <w:r w:rsidRPr="006027F6">
        <w:rPr>
          <w:rFonts w:ascii="Times New Roman" w:hAnsi="Times New Roman" w:cs="Times New Roman"/>
          <w:b/>
          <w:sz w:val="22"/>
          <w:szCs w:val="22"/>
        </w:rPr>
        <w:t>Consent Agenda</w:t>
      </w:r>
    </w:p>
    <w:p w14:paraId="3C107A22" w14:textId="77777777" w:rsidR="008149EB" w:rsidRPr="006027F6" w:rsidRDefault="008149EB" w:rsidP="008149EB">
      <w:pPr>
        <w:pStyle w:val="ListParagraph"/>
        <w:rPr>
          <w:rFonts w:ascii="Times New Roman" w:hAnsi="Times New Roman" w:cs="Times New Roman"/>
          <w:b/>
          <w:sz w:val="22"/>
          <w:szCs w:val="22"/>
        </w:rPr>
      </w:pPr>
    </w:p>
    <w:p w14:paraId="5F2A3D5F" w14:textId="2939F165" w:rsidR="008149EB" w:rsidRPr="006027F6" w:rsidRDefault="008149EB" w:rsidP="008149EB">
      <w:pPr>
        <w:pStyle w:val="ListParagraph"/>
        <w:numPr>
          <w:ilvl w:val="0"/>
          <w:numId w:val="19"/>
        </w:numPr>
        <w:rPr>
          <w:rFonts w:ascii="Times New Roman" w:hAnsi="Times New Roman" w:cs="Times New Roman"/>
          <w:b/>
          <w:sz w:val="22"/>
          <w:szCs w:val="22"/>
        </w:rPr>
      </w:pPr>
      <w:r w:rsidRPr="006027F6">
        <w:rPr>
          <w:rFonts w:ascii="Times New Roman" w:hAnsi="Times New Roman" w:cs="Times New Roman"/>
          <w:b/>
          <w:sz w:val="22"/>
          <w:szCs w:val="22"/>
        </w:rPr>
        <w:t>Approval of Minutes (7:</w:t>
      </w:r>
      <w:r w:rsidR="001216F9" w:rsidRPr="006027F6">
        <w:rPr>
          <w:rFonts w:ascii="Times New Roman" w:hAnsi="Times New Roman" w:cs="Times New Roman"/>
          <w:b/>
          <w:sz w:val="22"/>
          <w:szCs w:val="22"/>
        </w:rPr>
        <w:t>06</w:t>
      </w:r>
      <w:r w:rsidRPr="006027F6">
        <w:rPr>
          <w:rFonts w:ascii="Times New Roman" w:hAnsi="Times New Roman" w:cs="Times New Roman"/>
          <w:b/>
          <w:sz w:val="22"/>
          <w:szCs w:val="22"/>
        </w:rPr>
        <w:t xml:space="preserve"> pm):</w:t>
      </w:r>
    </w:p>
    <w:p w14:paraId="7281493D" w14:textId="77777777" w:rsidR="008149EB" w:rsidRPr="006027F6" w:rsidRDefault="008149EB" w:rsidP="008149EB">
      <w:pPr>
        <w:pStyle w:val="ListParagraph"/>
        <w:ind w:left="1080"/>
        <w:rPr>
          <w:rFonts w:ascii="Times New Roman" w:hAnsi="Times New Roman" w:cs="Times New Roman"/>
          <w:b/>
          <w:sz w:val="22"/>
          <w:szCs w:val="22"/>
        </w:rPr>
      </w:pPr>
    </w:p>
    <w:p w14:paraId="0CCDA068" w14:textId="286214F9" w:rsidR="008149EB" w:rsidRPr="006027F6" w:rsidRDefault="008149EB" w:rsidP="00965DBE">
      <w:pPr>
        <w:rPr>
          <w:rFonts w:ascii="Times New Roman" w:hAnsi="Times New Roman" w:cs="Times New Roman"/>
          <w:sz w:val="22"/>
          <w:szCs w:val="22"/>
        </w:rPr>
      </w:pPr>
      <w:r w:rsidRPr="006027F6">
        <w:rPr>
          <w:rFonts w:ascii="Times New Roman" w:hAnsi="Times New Roman" w:cs="Times New Roman"/>
          <w:sz w:val="22"/>
          <w:szCs w:val="22"/>
        </w:rPr>
        <w:t xml:space="preserve">Director Finnell moved that the Board approve the </w:t>
      </w:r>
      <w:r w:rsidR="001216F9" w:rsidRPr="006027F6">
        <w:rPr>
          <w:rFonts w:ascii="Times New Roman" w:hAnsi="Times New Roman" w:cs="Times New Roman"/>
          <w:sz w:val="22"/>
          <w:szCs w:val="22"/>
        </w:rPr>
        <w:t xml:space="preserve">second draft </w:t>
      </w:r>
      <w:r w:rsidRPr="006027F6">
        <w:rPr>
          <w:rFonts w:ascii="Times New Roman" w:hAnsi="Times New Roman" w:cs="Times New Roman"/>
          <w:sz w:val="22"/>
          <w:szCs w:val="22"/>
        </w:rPr>
        <w:t>minutes of the regular Board meeting held on</w:t>
      </w:r>
      <w:r w:rsidR="001216F9" w:rsidRPr="006027F6">
        <w:rPr>
          <w:rFonts w:ascii="Times New Roman" w:hAnsi="Times New Roman" w:cs="Times New Roman"/>
          <w:sz w:val="22"/>
          <w:szCs w:val="22"/>
        </w:rPr>
        <w:t xml:space="preserve"> March 13,</w:t>
      </w:r>
      <w:r w:rsidRPr="006027F6">
        <w:rPr>
          <w:rFonts w:ascii="Times New Roman" w:hAnsi="Times New Roman" w:cs="Times New Roman"/>
          <w:sz w:val="22"/>
          <w:szCs w:val="22"/>
        </w:rPr>
        <w:t xml:space="preserve"> 2025</w:t>
      </w:r>
      <w:r w:rsidR="001216F9" w:rsidRPr="006027F6">
        <w:rPr>
          <w:rFonts w:ascii="Times New Roman" w:hAnsi="Times New Roman" w:cs="Times New Roman"/>
          <w:sz w:val="22"/>
          <w:szCs w:val="22"/>
        </w:rPr>
        <w:t xml:space="preserve">, </w:t>
      </w:r>
      <w:r w:rsidR="00B20E88" w:rsidRPr="00B20E88">
        <w:rPr>
          <w:rFonts w:ascii="Times New Roman" w:hAnsi="Times New Roman" w:cs="Times New Roman"/>
          <w:sz w:val="22"/>
          <w:szCs w:val="22"/>
        </w:rPr>
        <w:t>which</w:t>
      </w:r>
      <w:r w:rsidR="001216F9" w:rsidRPr="006027F6">
        <w:rPr>
          <w:rFonts w:ascii="Times New Roman" w:hAnsi="Times New Roman" w:cs="Times New Roman"/>
          <w:sz w:val="22"/>
          <w:szCs w:val="22"/>
        </w:rPr>
        <w:t xml:space="preserve"> included a few gaps in recordation from the first draft. </w:t>
      </w:r>
      <w:r w:rsidRPr="006027F6">
        <w:rPr>
          <w:rFonts w:ascii="Times New Roman" w:hAnsi="Times New Roman" w:cs="Times New Roman"/>
          <w:sz w:val="22"/>
          <w:szCs w:val="22"/>
        </w:rPr>
        <w:t xml:space="preserve">  Director Thomas seconded the motion, which was then approved unanimously by the Board. </w:t>
      </w:r>
    </w:p>
    <w:p w14:paraId="563EF3F9" w14:textId="77777777" w:rsidR="008149EB" w:rsidRPr="006027F6" w:rsidRDefault="008149EB" w:rsidP="00965DBE">
      <w:pPr>
        <w:rPr>
          <w:rFonts w:ascii="Times New Roman" w:hAnsi="Times New Roman" w:cs="Times New Roman"/>
          <w:b/>
          <w:bCs/>
          <w:sz w:val="22"/>
          <w:szCs w:val="22"/>
        </w:rPr>
      </w:pPr>
    </w:p>
    <w:p w14:paraId="4CD8F45F" w14:textId="2F2A91F5" w:rsidR="00887A9D" w:rsidRPr="006027F6" w:rsidRDefault="00840AEA" w:rsidP="006027F6">
      <w:pPr>
        <w:pStyle w:val="ListParagraph"/>
        <w:numPr>
          <w:ilvl w:val="0"/>
          <w:numId w:val="1"/>
        </w:numPr>
        <w:rPr>
          <w:rFonts w:ascii="Times New Roman" w:hAnsi="Times New Roman" w:cs="Times New Roman"/>
          <w:bCs/>
          <w:sz w:val="22"/>
          <w:szCs w:val="22"/>
        </w:rPr>
      </w:pPr>
      <w:r w:rsidRPr="006027F6">
        <w:rPr>
          <w:rFonts w:ascii="Times New Roman" w:hAnsi="Times New Roman" w:cs="Times New Roman"/>
          <w:b/>
          <w:sz w:val="22"/>
          <w:szCs w:val="22"/>
        </w:rPr>
        <w:t>Entity Governance (7:</w:t>
      </w:r>
      <w:r w:rsidR="00CB6475" w:rsidRPr="006027F6">
        <w:rPr>
          <w:rFonts w:ascii="Times New Roman" w:hAnsi="Times New Roman" w:cs="Times New Roman"/>
          <w:b/>
          <w:sz w:val="22"/>
          <w:szCs w:val="22"/>
        </w:rPr>
        <w:t>10</w:t>
      </w:r>
      <w:r w:rsidRPr="006027F6">
        <w:rPr>
          <w:rFonts w:ascii="Times New Roman" w:hAnsi="Times New Roman" w:cs="Times New Roman"/>
          <w:b/>
          <w:sz w:val="22"/>
          <w:szCs w:val="22"/>
        </w:rPr>
        <w:t xml:space="preserve"> pm)</w:t>
      </w:r>
      <w:r w:rsidR="00887A9D" w:rsidRPr="006027F6">
        <w:rPr>
          <w:rFonts w:ascii="Times New Roman" w:hAnsi="Times New Roman" w:cs="Times New Roman"/>
          <w:b/>
          <w:sz w:val="22"/>
          <w:szCs w:val="22"/>
        </w:rPr>
        <w:t>:</w:t>
      </w:r>
    </w:p>
    <w:p w14:paraId="0C94B005" w14:textId="77777777" w:rsidR="00711A35" w:rsidRPr="006027F6" w:rsidRDefault="00711A35" w:rsidP="00383514">
      <w:pPr>
        <w:rPr>
          <w:rFonts w:ascii="Times New Roman" w:hAnsi="Times New Roman" w:cs="Times New Roman"/>
          <w:bCs/>
          <w:sz w:val="22"/>
          <w:szCs w:val="22"/>
        </w:rPr>
      </w:pPr>
    </w:p>
    <w:p w14:paraId="532AD442" w14:textId="2820A8A1" w:rsidR="00711A35" w:rsidRPr="006027F6" w:rsidRDefault="00711A35" w:rsidP="00711A35">
      <w:pPr>
        <w:pStyle w:val="ListParagraph"/>
        <w:numPr>
          <w:ilvl w:val="0"/>
          <w:numId w:val="33"/>
        </w:numPr>
        <w:rPr>
          <w:rFonts w:ascii="Times New Roman" w:hAnsi="Times New Roman" w:cs="Times New Roman"/>
          <w:b/>
          <w:sz w:val="22"/>
          <w:szCs w:val="22"/>
        </w:rPr>
      </w:pPr>
      <w:r w:rsidRPr="006027F6">
        <w:rPr>
          <w:rFonts w:ascii="Times New Roman" w:hAnsi="Times New Roman" w:cs="Times New Roman"/>
          <w:b/>
          <w:sz w:val="22"/>
          <w:szCs w:val="22"/>
        </w:rPr>
        <w:t xml:space="preserve">FFPC Training on AB 1234 – Ethics Training for Local Public Officials </w:t>
      </w:r>
      <w:r w:rsidR="006638FF" w:rsidRPr="006027F6">
        <w:rPr>
          <w:rFonts w:ascii="Times New Roman" w:hAnsi="Times New Roman" w:cs="Times New Roman"/>
          <w:b/>
          <w:sz w:val="22"/>
          <w:szCs w:val="22"/>
        </w:rPr>
        <w:t xml:space="preserve">– and Form 700 Statement </w:t>
      </w:r>
      <w:r w:rsidR="0039389E" w:rsidRPr="006027F6">
        <w:rPr>
          <w:rFonts w:ascii="Times New Roman" w:hAnsi="Times New Roman" w:cs="Times New Roman"/>
          <w:b/>
          <w:sz w:val="22"/>
          <w:szCs w:val="22"/>
        </w:rPr>
        <w:t>of Economic Interests</w:t>
      </w:r>
    </w:p>
    <w:p w14:paraId="43F6711F" w14:textId="77777777" w:rsidR="00711A35" w:rsidRPr="006027F6" w:rsidRDefault="00711A35" w:rsidP="00711A35">
      <w:pPr>
        <w:ind w:left="720"/>
        <w:rPr>
          <w:rFonts w:ascii="Times New Roman" w:hAnsi="Times New Roman" w:cs="Times New Roman"/>
          <w:b/>
          <w:sz w:val="22"/>
          <w:szCs w:val="22"/>
        </w:rPr>
      </w:pPr>
    </w:p>
    <w:p w14:paraId="50271486" w14:textId="793C4A46" w:rsidR="0039389E" w:rsidRPr="006027F6" w:rsidRDefault="00CB6475" w:rsidP="00A35965">
      <w:pPr>
        <w:rPr>
          <w:rFonts w:ascii="Times New Roman" w:hAnsi="Times New Roman" w:cs="Times New Roman"/>
          <w:bCs/>
          <w:sz w:val="22"/>
          <w:szCs w:val="22"/>
        </w:rPr>
      </w:pPr>
      <w:r w:rsidRPr="006027F6">
        <w:rPr>
          <w:rFonts w:ascii="Times New Roman" w:hAnsi="Times New Roman" w:cs="Times New Roman"/>
          <w:bCs/>
          <w:sz w:val="22"/>
          <w:szCs w:val="22"/>
        </w:rPr>
        <w:t xml:space="preserve">Director Thomas noted she was scheduled to complete the online ethics class this coming Saturday using the State approved 2 hour time based, no fee, online course and submit the relevant certificate of completion for WCWD records.  </w:t>
      </w:r>
      <w:r w:rsidR="00A27D9F" w:rsidRPr="006027F6">
        <w:rPr>
          <w:rFonts w:ascii="Times New Roman" w:hAnsi="Times New Roman" w:cs="Times New Roman"/>
          <w:bCs/>
          <w:sz w:val="22"/>
          <w:szCs w:val="22"/>
        </w:rPr>
        <w:t xml:space="preserve">It was reported that Director Weiss and Director </w:t>
      </w:r>
      <w:r w:rsidR="003A472B" w:rsidRPr="003A472B">
        <w:rPr>
          <w:rFonts w:ascii="Times New Roman" w:hAnsi="Times New Roman" w:cs="Times New Roman"/>
          <w:bCs/>
          <w:sz w:val="22"/>
          <w:szCs w:val="22"/>
        </w:rPr>
        <w:t>Cardullo</w:t>
      </w:r>
      <w:r w:rsidR="00A27D9F" w:rsidRPr="006027F6">
        <w:rPr>
          <w:rFonts w:ascii="Times New Roman" w:hAnsi="Times New Roman" w:cs="Times New Roman"/>
          <w:bCs/>
          <w:sz w:val="22"/>
          <w:szCs w:val="22"/>
        </w:rPr>
        <w:t xml:space="preserve"> had completed the online course.</w:t>
      </w:r>
    </w:p>
    <w:p w14:paraId="0F53992E" w14:textId="5DECF557" w:rsidR="0039389E" w:rsidRDefault="0039389E" w:rsidP="00A35965">
      <w:pPr>
        <w:rPr>
          <w:rFonts w:ascii="Times New Roman" w:hAnsi="Times New Roman" w:cs="Times New Roman"/>
          <w:bCs/>
          <w:sz w:val="22"/>
          <w:szCs w:val="22"/>
        </w:rPr>
      </w:pPr>
      <w:r w:rsidRPr="006027F6">
        <w:rPr>
          <w:rFonts w:ascii="Times New Roman" w:hAnsi="Times New Roman" w:cs="Times New Roman"/>
          <w:bCs/>
          <w:sz w:val="22"/>
          <w:szCs w:val="22"/>
        </w:rPr>
        <w:t xml:space="preserve">Attendees then discussed whether each director is required to prepare and file another Form 700 Statement of Economic Interests even though each director has done so in late 2024 as part of the process of preparing and filing his/her oath of office.  </w:t>
      </w:r>
      <w:r w:rsidR="007E4697" w:rsidRPr="006027F6">
        <w:rPr>
          <w:rFonts w:ascii="Times New Roman" w:hAnsi="Times New Roman" w:cs="Times New Roman"/>
          <w:bCs/>
          <w:sz w:val="22"/>
          <w:szCs w:val="22"/>
        </w:rPr>
        <w:t xml:space="preserve">Each director had received correspondence from County Clerk Ms. Gina Bartolomie instructing them to do so.  </w:t>
      </w:r>
      <w:r w:rsidRPr="006027F6">
        <w:rPr>
          <w:rFonts w:ascii="Times New Roman" w:hAnsi="Times New Roman" w:cs="Times New Roman"/>
          <w:bCs/>
          <w:sz w:val="22"/>
          <w:szCs w:val="22"/>
        </w:rPr>
        <w:t>The directors concluded that</w:t>
      </w:r>
      <w:r w:rsidR="007E4697" w:rsidRPr="006027F6">
        <w:rPr>
          <w:rFonts w:ascii="Times New Roman" w:hAnsi="Times New Roman" w:cs="Times New Roman"/>
          <w:bCs/>
          <w:sz w:val="22"/>
          <w:szCs w:val="22"/>
        </w:rPr>
        <w:t>, even if such a filing may not be required under applicable law, they would comply with the County Clerk’s instructions and prepare and file a new Form 700.</w:t>
      </w:r>
      <w:r w:rsidR="00A27D9F" w:rsidRPr="006027F6">
        <w:rPr>
          <w:rFonts w:ascii="Times New Roman" w:hAnsi="Times New Roman" w:cs="Times New Roman"/>
          <w:bCs/>
          <w:sz w:val="22"/>
          <w:szCs w:val="22"/>
        </w:rPr>
        <w:t xml:space="preserve">  Director Tepper stated he personally delivered the Form 700 to the County Clerk-Recorder’s office on April 1, 2025.  Director </w:t>
      </w:r>
      <w:r w:rsidR="003A472B" w:rsidRPr="003A472B">
        <w:rPr>
          <w:rFonts w:ascii="Times New Roman" w:hAnsi="Times New Roman" w:cs="Times New Roman"/>
          <w:bCs/>
          <w:sz w:val="22"/>
          <w:szCs w:val="22"/>
        </w:rPr>
        <w:t>Cardullo</w:t>
      </w:r>
      <w:r w:rsidR="00A27D9F" w:rsidRPr="006027F6">
        <w:rPr>
          <w:rFonts w:ascii="Times New Roman" w:hAnsi="Times New Roman" w:cs="Times New Roman"/>
          <w:bCs/>
          <w:sz w:val="22"/>
          <w:szCs w:val="22"/>
        </w:rPr>
        <w:t xml:space="preserve"> indicated he had completed the Form 700 process as well. This would now complete all Director Form 700 filings for 2025.</w:t>
      </w:r>
    </w:p>
    <w:p w14:paraId="4B437396" w14:textId="77777777" w:rsidR="00840C50" w:rsidRPr="006027F6" w:rsidRDefault="00840C50" w:rsidP="00A35965">
      <w:pPr>
        <w:rPr>
          <w:rFonts w:ascii="Times New Roman" w:hAnsi="Times New Roman" w:cs="Times New Roman"/>
          <w:bCs/>
          <w:sz w:val="22"/>
          <w:szCs w:val="22"/>
        </w:rPr>
      </w:pPr>
    </w:p>
    <w:p w14:paraId="2B18850E" w14:textId="77777777" w:rsidR="00840AEA" w:rsidRPr="006027F6" w:rsidRDefault="00840AEA" w:rsidP="006027F6">
      <w:pPr>
        <w:rPr>
          <w:rFonts w:ascii="Times New Roman" w:hAnsi="Times New Roman" w:cs="Times New Roman"/>
          <w:b/>
          <w:sz w:val="22"/>
          <w:szCs w:val="22"/>
        </w:rPr>
      </w:pPr>
    </w:p>
    <w:p w14:paraId="7621BA62" w14:textId="21B5A734" w:rsidR="002B6D82" w:rsidRPr="006027F6" w:rsidRDefault="00965DBE" w:rsidP="002B6D82">
      <w:pPr>
        <w:pStyle w:val="ListParagraph"/>
        <w:numPr>
          <w:ilvl w:val="0"/>
          <w:numId w:val="1"/>
        </w:numPr>
        <w:rPr>
          <w:rFonts w:ascii="Times New Roman" w:hAnsi="Times New Roman" w:cs="Times New Roman"/>
          <w:b/>
          <w:sz w:val="22"/>
          <w:szCs w:val="22"/>
        </w:rPr>
      </w:pPr>
      <w:r w:rsidRPr="006027F6">
        <w:rPr>
          <w:rFonts w:ascii="Times New Roman" w:hAnsi="Times New Roman" w:cs="Times New Roman"/>
          <w:b/>
          <w:bCs/>
          <w:sz w:val="22"/>
          <w:szCs w:val="22"/>
        </w:rPr>
        <w:lastRenderedPageBreak/>
        <w:t xml:space="preserve"> </w:t>
      </w:r>
      <w:r w:rsidR="002B6D82" w:rsidRPr="006027F6">
        <w:rPr>
          <w:rFonts w:ascii="Times New Roman" w:hAnsi="Times New Roman" w:cs="Times New Roman"/>
          <w:b/>
          <w:sz w:val="22"/>
          <w:szCs w:val="22"/>
        </w:rPr>
        <w:t>Consent Agenda</w:t>
      </w:r>
    </w:p>
    <w:p w14:paraId="06F84A6D" w14:textId="77777777" w:rsidR="002B6D82" w:rsidRPr="006027F6" w:rsidRDefault="002B6D82" w:rsidP="002B6D82">
      <w:pPr>
        <w:pStyle w:val="ListParagraph"/>
        <w:rPr>
          <w:rFonts w:ascii="Times New Roman" w:hAnsi="Times New Roman" w:cs="Times New Roman"/>
          <w:b/>
          <w:sz w:val="22"/>
          <w:szCs w:val="22"/>
        </w:rPr>
      </w:pPr>
    </w:p>
    <w:p w14:paraId="7E4BDEA2" w14:textId="185D6344" w:rsidR="002B6D82" w:rsidRPr="00840C50" w:rsidRDefault="002B6D82" w:rsidP="00840C50">
      <w:pPr>
        <w:pStyle w:val="ListParagraph"/>
        <w:numPr>
          <w:ilvl w:val="0"/>
          <w:numId w:val="41"/>
        </w:numPr>
        <w:rPr>
          <w:rFonts w:ascii="Times New Roman" w:hAnsi="Times New Roman" w:cs="Times New Roman"/>
          <w:b/>
          <w:sz w:val="22"/>
          <w:szCs w:val="22"/>
        </w:rPr>
      </w:pPr>
      <w:r w:rsidRPr="00840C50">
        <w:rPr>
          <w:rFonts w:ascii="Times New Roman" w:hAnsi="Times New Roman" w:cs="Times New Roman"/>
          <w:b/>
          <w:sz w:val="22"/>
          <w:szCs w:val="22"/>
        </w:rPr>
        <w:t>Approval of Minutes (7:</w:t>
      </w:r>
      <w:r w:rsidR="00552917" w:rsidRPr="00840C50">
        <w:rPr>
          <w:rFonts w:ascii="Times New Roman" w:hAnsi="Times New Roman" w:cs="Times New Roman"/>
          <w:b/>
          <w:sz w:val="22"/>
          <w:szCs w:val="22"/>
        </w:rPr>
        <w:t>18</w:t>
      </w:r>
      <w:r w:rsidRPr="00840C50">
        <w:rPr>
          <w:rFonts w:ascii="Times New Roman" w:hAnsi="Times New Roman" w:cs="Times New Roman"/>
          <w:b/>
          <w:sz w:val="22"/>
          <w:szCs w:val="22"/>
        </w:rPr>
        <w:t xml:space="preserve"> pm):</w:t>
      </w:r>
    </w:p>
    <w:p w14:paraId="7CA6E0D0" w14:textId="2C0EFF87" w:rsidR="00780A78" w:rsidRPr="006027F6" w:rsidRDefault="00552917" w:rsidP="002B6D82">
      <w:pPr>
        <w:rPr>
          <w:rFonts w:ascii="Times New Roman" w:hAnsi="Times New Roman" w:cs="Times New Roman"/>
          <w:sz w:val="22"/>
          <w:szCs w:val="22"/>
        </w:rPr>
      </w:pPr>
      <w:r w:rsidRPr="006027F6">
        <w:rPr>
          <w:rFonts w:ascii="Times New Roman" w:hAnsi="Times New Roman" w:cs="Times New Roman"/>
          <w:sz w:val="22"/>
          <w:szCs w:val="22"/>
        </w:rPr>
        <w:t>As noted at commencement of Meeting.</w:t>
      </w:r>
    </w:p>
    <w:p w14:paraId="5AFBD5BD" w14:textId="77777777" w:rsidR="00EE1E96" w:rsidRPr="006027F6" w:rsidRDefault="00EE1E96" w:rsidP="002B6D82">
      <w:pPr>
        <w:rPr>
          <w:rFonts w:ascii="Times New Roman" w:hAnsi="Times New Roman" w:cs="Times New Roman"/>
          <w:sz w:val="22"/>
          <w:szCs w:val="22"/>
        </w:rPr>
      </w:pPr>
    </w:p>
    <w:p w14:paraId="46FA44DB" w14:textId="3A257E6D" w:rsidR="002B6D82" w:rsidRDefault="002B6D82" w:rsidP="002B6D82">
      <w:pPr>
        <w:pStyle w:val="ListParagraph"/>
        <w:numPr>
          <w:ilvl w:val="0"/>
          <w:numId w:val="19"/>
        </w:numPr>
        <w:rPr>
          <w:rFonts w:ascii="Times New Roman" w:hAnsi="Times New Roman" w:cs="Times New Roman"/>
          <w:b/>
          <w:bCs/>
          <w:sz w:val="22"/>
          <w:szCs w:val="22"/>
        </w:rPr>
      </w:pPr>
      <w:r w:rsidRPr="006027F6">
        <w:rPr>
          <w:rFonts w:ascii="Times New Roman" w:hAnsi="Times New Roman" w:cs="Times New Roman"/>
          <w:b/>
          <w:bCs/>
          <w:sz w:val="22"/>
          <w:szCs w:val="22"/>
        </w:rPr>
        <w:t>Correspondence (7:</w:t>
      </w:r>
      <w:r w:rsidR="00552917" w:rsidRPr="006027F6">
        <w:rPr>
          <w:rFonts w:ascii="Times New Roman" w:hAnsi="Times New Roman" w:cs="Times New Roman"/>
          <w:b/>
          <w:bCs/>
          <w:sz w:val="22"/>
          <w:szCs w:val="22"/>
        </w:rPr>
        <w:t xml:space="preserve">19 </w:t>
      </w:r>
      <w:r w:rsidRPr="006027F6">
        <w:rPr>
          <w:rFonts w:ascii="Times New Roman" w:hAnsi="Times New Roman" w:cs="Times New Roman"/>
          <w:b/>
          <w:bCs/>
          <w:sz w:val="22"/>
          <w:szCs w:val="22"/>
        </w:rPr>
        <w:t>pm)</w:t>
      </w:r>
      <w:r w:rsidR="00D45016" w:rsidRPr="006027F6">
        <w:rPr>
          <w:rFonts w:ascii="Times New Roman" w:hAnsi="Times New Roman" w:cs="Times New Roman"/>
          <w:b/>
          <w:bCs/>
          <w:sz w:val="22"/>
          <w:szCs w:val="22"/>
        </w:rPr>
        <w:t>:</w:t>
      </w:r>
    </w:p>
    <w:p w14:paraId="5D4FD272" w14:textId="7B8454E0" w:rsidR="00A27D9F" w:rsidRPr="006027F6" w:rsidRDefault="00A27D9F" w:rsidP="007E4697">
      <w:pPr>
        <w:rPr>
          <w:rFonts w:ascii="Times New Roman" w:hAnsi="Times New Roman" w:cs="Times New Roman"/>
          <w:sz w:val="22"/>
          <w:szCs w:val="22"/>
        </w:rPr>
      </w:pPr>
      <w:r w:rsidRPr="006027F6">
        <w:rPr>
          <w:rFonts w:ascii="Times New Roman" w:hAnsi="Times New Roman" w:cs="Times New Roman"/>
          <w:sz w:val="22"/>
          <w:szCs w:val="22"/>
        </w:rPr>
        <w:t xml:space="preserve">Ms. Cooper reported that no correspondence was received </w:t>
      </w:r>
      <w:r w:rsidR="00552917" w:rsidRPr="006027F6">
        <w:rPr>
          <w:rFonts w:ascii="Times New Roman" w:hAnsi="Times New Roman" w:cs="Times New Roman"/>
          <w:sz w:val="22"/>
          <w:szCs w:val="22"/>
        </w:rPr>
        <w:t>for Board attention or response.</w:t>
      </w:r>
    </w:p>
    <w:p w14:paraId="209FBFE5" w14:textId="77777777" w:rsidR="002B6D82" w:rsidRPr="006027F6" w:rsidRDefault="002B6D82" w:rsidP="002B6D82">
      <w:pPr>
        <w:rPr>
          <w:rFonts w:ascii="Times New Roman" w:hAnsi="Times New Roman" w:cs="Times New Roman"/>
          <w:sz w:val="22"/>
          <w:szCs w:val="22"/>
        </w:rPr>
      </w:pPr>
    </w:p>
    <w:p w14:paraId="05624FDD" w14:textId="6FE3303E" w:rsidR="002B6D82" w:rsidRPr="00840C50" w:rsidRDefault="002B6D82" w:rsidP="00840C50">
      <w:pPr>
        <w:pStyle w:val="ListParagraph"/>
        <w:numPr>
          <w:ilvl w:val="0"/>
          <w:numId w:val="1"/>
        </w:numPr>
        <w:rPr>
          <w:rFonts w:ascii="Times New Roman" w:hAnsi="Times New Roman" w:cs="Times New Roman"/>
          <w:b/>
          <w:bCs/>
          <w:sz w:val="22"/>
          <w:szCs w:val="22"/>
        </w:rPr>
      </w:pPr>
      <w:r w:rsidRPr="00840C50">
        <w:rPr>
          <w:rFonts w:ascii="Times New Roman" w:hAnsi="Times New Roman" w:cs="Times New Roman"/>
          <w:b/>
          <w:bCs/>
          <w:sz w:val="22"/>
          <w:szCs w:val="22"/>
        </w:rPr>
        <w:t>Public Comment (7:</w:t>
      </w:r>
      <w:r w:rsidR="00552917" w:rsidRPr="00840C50">
        <w:rPr>
          <w:rFonts w:ascii="Times New Roman" w:hAnsi="Times New Roman" w:cs="Times New Roman"/>
          <w:b/>
          <w:bCs/>
          <w:sz w:val="22"/>
          <w:szCs w:val="22"/>
        </w:rPr>
        <w:t>19</w:t>
      </w:r>
      <w:r w:rsidRPr="00840C50">
        <w:rPr>
          <w:rFonts w:ascii="Times New Roman" w:hAnsi="Times New Roman" w:cs="Times New Roman"/>
          <w:b/>
          <w:bCs/>
          <w:sz w:val="22"/>
          <w:szCs w:val="22"/>
        </w:rPr>
        <w:t xml:space="preserve"> pm):</w:t>
      </w:r>
    </w:p>
    <w:p w14:paraId="31E12720" w14:textId="3EBDC455" w:rsidR="002B6D82" w:rsidRPr="006027F6" w:rsidRDefault="008861A8" w:rsidP="002B6D82">
      <w:pPr>
        <w:rPr>
          <w:rFonts w:ascii="Times New Roman" w:hAnsi="Times New Roman" w:cs="Times New Roman"/>
          <w:sz w:val="22"/>
          <w:szCs w:val="22"/>
        </w:rPr>
      </w:pPr>
      <w:r w:rsidRPr="006027F6">
        <w:rPr>
          <w:rFonts w:ascii="Times New Roman" w:hAnsi="Times New Roman" w:cs="Times New Roman"/>
          <w:sz w:val="22"/>
          <w:szCs w:val="22"/>
        </w:rPr>
        <w:t>There was no public comment.</w:t>
      </w:r>
      <w:r w:rsidR="001E6E0A" w:rsidRPr="006027F6">
        <w:rPr>
          <w:rFonts w:ascii="Times New Roman" w:hAnsi="Times New Roman" w:cs="Times New Roman"/>
          <w:sz w:val="22"/>
          <w:szCs w:val="22"/>
        </w:rPr>
        <w:t xml:space="preserve">  </w:t>
      </w:r>
    </w:p>
    <w:p w14:paraId="27473547" w14:textId="77777777" w:rsidR="00D55EBC" w:rsidRPr="006027F6" w:rsidRDefault="00D55EBC" w:rsidP="00647FBE">
      <w:pPr>
        <w:rPr>
          <w:rFonts w:ascii="Times New Roman" w:hAnsi="Times New Roman" w:cs="Times New Roman"/>
          <w:bCs/>
          <w:sz w:val="22"/>
          <w:szCs w:val="22"/>
        </w:rPr>
      </w:pPr>
    </w:p>
    <w:p w14:paraId="218A309B" w14:textId="604A875D" w:rsidR="00647FBE" w:rsidRPr="00840C50" w:rsidRDefault="00647FBE" w:rsidP="00840C50">
      <w:pPr>
        <w:pStyle w:val="ListParagraph"/>
        <w:numPr>
          <w:ilvl w:val="0"/>
          <w:numId w:val="1"/>
        </w:numPr>
        <w:rPr>
          <w:rFonts w:ascii="Times New Roman" w:hAnsi="Times New Roman" w:cs="Times New Roman"/>
          <w:b/>
          <w:sz w:val="22"/>
          <w:szCs w:val="22"/>
        </w:rPr>
      </w:pPr>
      <w:r w:rsidRPr="00840C50">
        <w:rPr>
          <w:rFonts w:ascii="Times New Roman" w:hAnsi="Times New Roman" w:cs="Times New Roman"/>
          <w:b/>
          <w:sz w:val="22"/>
          <w:szCs w:val="22"/>
        </w:rPr>
        <w:t>Staff Reports (</w:t>
      </w:r>
      <w:r w:rsidR="00B80F5F" w:rsidRPr="00840C50">
        <w:rPr>
          <w:rFonts w:ascii="Times New Roman" w:hAnsi="Times New Roman" w:cs="Times New Roman"/>
          <w:b/>
          <w:sz w:val="22"/>
          <w:szCs w:val="22"/>
        </w:rPr>
        <w:t>7:</w:t>
      </w:r>
      <w:r w:rsidR="00552917" w:rsidRPr="00840C50">
        <w:rPr>
          <w:rFonts w:ascii="Times New Roman" w:hAnsi="Times New Roman" w:cs="Times New Roman"/>
          <w:b/>
          <w:sz w:val="22"/>
          <w:szCs w:val="22"/>
        </w:rPr>
        <w:t xml:space="preserve">20 </w:t>
      </w:r>
      <w:r w:rsidRPr="00840C50">
        <w:rPr>
          <w:rFonts w:ascii="Times New Roman" w:hAnsi="Times New Roman" w:cs="Times New Roman"/>
          <w:b/>
          <w:sz w:val="22"/>
          <w:szCs w:val="22"/>
        </w:rPr>
        <w:t>pm):</w:t>
      </w:r>
    </w:p>
    <w:p w14:paraId="4F936856" w14:textId="77777777" w:rsidR="00840C50" w:rsidRPr="00840C50" w:rsidRDefault="00840C50" w:rsidP="00840C50">
      <w:pPr>
        <w:pStyle w:val="ListParagraph"/>
        <w:rPr>
          <w:rFonts w:ascii="Times New Roman" w:hAnsi="Times New Roman" w:cs="Times New Roman"/>
          <w:b/>
          <w:sz w:val="22"/>
          <w:szCs w:val="22"/>
        </w:rPr>
      </w:pPr>
    </w:p>
    <w:p w14:paraId="3CE054DC" w14:textId="681D79B1" w:rsidR="00647FBE" w:rsidRPr="006027F6" w:rsidRDefault="00647FBE" w:rsidP="00647FBE">
      <w:pPr>
        <w:pStyle w:val="ListParagraph"/>
        <w:numPr>
          <w:ilvl w:val="0"/>
          <w:numId w:val="23"/>
        </w:numPr>
        <w:rPr>
          <w:rFonts w:ascii="Times New Roman" w:hAnsi="Times New Roman" w:cs="Times New Roman"/>
          <w:b/>
          <w:sz w:val="22"/>
          <w:szCs w:val="22"/>
        </w:rPr>
      </w:pPr>
      <w:r w:rsidRPr="006027F6">
        <w:rPr>
          <w:rFonts w:ascii="Times New Roman" w:hAnsi="Times New Roman" w:cs="Times New Roman"/>
          <w:b/>
          <w:sz w:val="22"/>
          <w:szCs w:val="22"/>
        </w:rPr>
        <w:t>Bookkeeper/Administrator Report:</w:t>
      </w:r>
    </w:p>
    <w:p w14:paraId="16812E0C" w14:textId="3AA581ED" w:rsidR="00DC00C2" w:rsidRPr="006027F6" w:rsidRDefault="00BD3300" w:rsidP="00BA593B">
      <w:pPr>
        <w:rPr>
          <w:rFonts w:ascii="Times New Roman" w:hAnsi="Times New Roman" w:cs="Times New Roman"/>
          <w:bCs/>
          <w:sz w:val="22"/>
          <w:szCs w:val="22"/>
        </w:rPr>
      </w:pPr>
      <w:r w:rsidRPr="006027F6">
        <w:rPr>
          <w:rFonts w:ascii="Times New Roman" w:hAnsi="Times New Roman" w:cs="Times New Roman"/>
          <w:bCs/>
          <w:sz w:val="22"/>
          <w:szCs w:val="22"/>
        </w:rPr>
        <w:t xml:space="preserve">Ms. Cooper led the discussion of the WCWD’s </w:t>
      </w:r>
      <w:r w:rsidR="0029043C" w:rsidRPr="006027F6">
        <w:rPr>
          <w:rFonts w:ascii="Times New Roman" w:hAnsi="Times New Roman" w:cs="Times New Roman"/>
          <w:bCs/>
          <w:sz w:val="22"/>
          <w:szCs w:val="22"/>
        </w:rPr>
        <w:t xml:space="preserve">monthly </w:t>
      </w:r>
      <w:r w:rsidRPr="006027F6">
        <w:rPr>
          <w:rFonts w:ascii="Times New Roman" w:hAnsi="Times New Roman" w:cs="Times New Roman"/>
          <w:bCs/>
          <w:sz w:val="22"/>
          <w:szCs w:val="22"/>
        </w:rPr>
        <w:t xml:space="preserve">financial report.  In advance of the meeting, Ms. Cooper </w:t>
      </w:r>
      <w:r w:rsidR="00B20E88" w:rsidRPr="00B20E88">
        <w:rPr>
          <w:rFonts w:ascii="Times New Roman" w:hAnsi="Times New Roman" w:cs="Times New Roman"/>
          <w:bCs/>
          <w:sz w:val="22"/>
          <w:szCs w:val="22"/>
        </w:rPr>
        <w:t>distributed</w:t>
      </w:r>
      <w:r w:rsidRPr="006027F6">
        <w:rPr>
          <w:rFonts w:ascii="Times New Roman" w:hAnsi="Times New Roman" w:cs="Times New Roman"/>
          <w:bCs/>
          <w:sz w:val="22"/>
          <w:szCs w:val="22"/>
        </w:rPr>
        <w:t xml:space="preserve"> to all attendees a copy of the </w:t>
      </w:r>
      <w:r w:rsidR="00552917" w:rsidRPr="006027F6">
        <w:rPr>
          <w:rFonts w:ascii="Times New Roman" w:hAnsi="Times New Roman" w:cs="Times New Roman"/>
          <w:bCs/>
          <w:sz w:val="22"/>
          <w:szCs w:val="22"/>
        </w:rPr>
        <w:t>March</w:t>
      </w:r>
      <w:r w:rsidR="00D1363A" w:rsidRPr="006027F6">
        <w:rPr>
          <w:rFonts w:ascii="Times New Roman" w:hAnsi="Times New Roman" w:cs="Times New Roman"/>
          <w:bCs/>
          <w:sz w:val="22"/>
          <w:szCs w:val="22"/>
        </w:rPr>
        <w:t xml:space="preserve"> </w:t>
      </w:r>
      <w:r w:rsidR="00DC00C2" w:rsidRPr="006027F6">
        <w:rPr>
          <w:rFonts w:ascii="Times New Roman" w:hAnsi="Times New Roman" w:cs="Times New Roman"/>
          <w:bCs/>
          <w:sz w:val="22"/>
          <w:szCs w:val="22"/>
        </w:rPr>
        <w:t xml:space="preserve">2025 </w:t>
      </w:r>
      <w:r w:rsidRPr="006027F6">
        <w:rPr>
          <w:rFonts w:ascii="Times New Roman" w:hAnsi="Times New Roman" w:cs="Times New Roman"/>
          <w:bCs/>
          <w:sz w:val="22"/>
          <w:szCs w:val="22"/>
        </w:rPr>
        <w:t xml:space="preserve">expense report as well as </w:t>
      </w:r>
      <w:r w:rsidR="009C2152" w:rsidRPr="006027F6">
        <w:rPr>
          <w:rFonts w:ascii="Times New Roman" w:hAnsi="Times New Roman" w:cs="Times New Roman"/>
          <w:bCs/>
          <w:sz w:val="22"/>
          <w:szCs w:val="22"/>
        </w:rPr>
        <w:t xml:space="preserve">the </w:t>
      </w:r>
      <w:r w:rsidR="00552917" w:rsidRPr="006027F6">
        <w:rPr>
          <w:rFonts w:ascii="Times New Roman" w:hAnsi="Times New Roman" w:cs="Times New Roman"/>
          <w:bCs/>
          <w:sz w:val="22"/>
          <w:szCs w:val="22"/>
        </w:rPr>
        <w:t xml:space="preserve">March </w:t>
      </w:r>
      <w:r w:rsidR="00DC00C2" w:rsidRPr="006027F6">
        <w:rPr>
          <w:rFonts w:ascii="Times New Roman" w:hAnsi="Times New Roman" w:cs="Times New Roman"/>
          <w:bCs/>
          <w:sz w:val="22"/>
          <w:szCs w:val="22"/>
        </w:rPr>
        <w:t>2024 expense</w:t>
      </w:r>
      <w:r w:rsidR="009C2152" w:rsidRPr="006027F6">
        <w:rPr>
          <w:rFonts w:ascii="Times New Roman" w:hAnsi="Times New Roman" w:cs="Times New Roman"/>
          <w:bCs/>
          <w:sz w:val="22"/>
          <w:szCs w:val="22"/>
        </w:rPr>
        <w:t xml:space="preserve"> report and </w:t>
      </w:r>
      <w:r w:rsidR="00DC00C2" w:rsidRPr="006027F6">
        <w:rPr>
          <w:rFonts w:ascii="Times New Roman" w:hAnsi="Times New Roman" w:cs="Times New Roman"/>
          <w:bCs/>
          <w:sz w:val="22"/>
          <w:szCs w:val="22"/>
        </w:rPr>
        <w:t>the</w:t>
      </w:r>
      <w:r w:rsidR="00DD57E8" w:rsidRPr="006027F6">
        <w:rPr>
          <w:rFonts w:ascii="Times New Roman" w:hAnsi="Times New Roman" w:cs="Times New Roman"/>
          <w:bCs/>
          <w:sz w:val="22"/>
          <w:szCs w:val="22"/>
        </w:rPr>
        <w:t xml:space="preserve"> </w:t>
      </w:r>
      <w:r w:rsidRPr="006027F6">
        <w:rPr>
          <w:rFonts w:ascii="Times New Roman" w:hAnsi="Times New Roman" w:cs="Times New Roman"/>
          <w:bCs/>
          <w:sz w:val="22"/>
          <w:szCs w:val="22"/>
        </w:rPr>
        <w:t xml:space="preserve">accounts receivable </w:t>
      </w:r>
      <w:r w:rsidR="00A35BAD" w:rsidRPr="006027F6">
        <w:rPr>
          <w:rFonts w:ascii="Times New Roman" w:hAnsi="Times New Roman" w:cs="Times New Roman"/>
          <w:bCs/>
          <w:sz w:val="22"/>
          <w:szCs w:val="22"/>
        </w:rPr>
        <w:t xml:space="preserve">aging </w:t>
      </w:r>
      <w:r w:rsidRPr="006027F6">
        <w:rPr>
          <w:rFonts w:ascii="Times New Roman" w:hAnsi="Times New Roman" w:cs="Times New Roman"/>
          <w:bCs/>
          <w:sz w:val="22"/>
          <w:szCs w:val="22"/>
        </w:rPr>
        <w:t>summary</w:t>
      </w:r>
      <w:r w:rsidR="00DC00C2" w:rsidRPr="006027F6">
        <w:rPr>
          <w:rFonts w:ascii="Times New Roman" w:hAnsi="Times New Roman" w:cs="Times New Roman"/>
          <w:bCs/>
          <w:sz w:val="22"/>
          <w:szCs w:val="22"/>
        </w:rPr>
        <w:t xml:space="preserve"> as of </w:t>
      </w:r>
      <w:r w:rsidR="00552917" w:rsidRPr="006027F6">
        <w:rPr>
          <w:rFonts w:ascii="Times New Roman" w:hAnsi="Times New Roman" w:cs="Times New Roman"/>
          <w:bCs/>
          <w:sz w:val="22"/>
          <w:szCs w:val="22"/>
        </w:rPr>
        <w:t>March 31,</w:t>
      </w:r>
      <w:r w:rsidR="00DC00C2" w:rsidRPr="006027F6">
        <w:rPr>
          <w:rFonts w:ascii="Times New Roman" w:hAnsi="Times New Roman" w:cs="Times New Roman"/>
          <w:bCs/>
          <w:sz w:val="22"/>
          <w:szCs w:val="22"/>
        </w:rPr>
        <w:t xml:space="preserve"> 2025</w:t>
      </w:r>
      <w:r w:rsidR="00A0655D" w:rsidRPr="006027F6">
        <w:rPr>
          <w:rFonts w:ascii="Times New Roman" w:hAnsi="Times New Roman" w:cs="Times New Roman"/>
          <w:bCs/>
          <w:sz w:val="22"/>
          <w:szCs w:val="22"/>
        </w:rPr>
        <w:t xml:space="preserve">. </w:t>
      </w:r>
    </w:p>
    <w:p w14:paraId="6D682BD0" w14:textId="77777777" w:rsidR="00552917" w:rsidRPr="006027F6" w:rsidRDefault="00552917" w:rsidP="00BA593B">
      <w:pPr>
        <w:rPr>
          <w:rFonts w:ascii="Times New Roman" w:hAnsi="Times New Roman" w:cs="Times New Roman"/>
          <w:bCs/>
          <w:sz w:val="22"/>
          <w:szCs w:val="22"/>
        </w:rPr>
      </w:pPr>
    </w:p>
    <w:p w14:paraId="5E01A1D8" w14:textId="5F61F70E" w:rsidR="009C2152" w:rsidRPr="006027F6" w:rsidRDefault="00DC00C2" w:rsidP="00BA593B">
      <w:pPr>
        <w:rPr>
          <w:rFonts w:ascii="Times New Roman" w:hAnsi="Times New Roman" w:cs="Times New Roman"/>
          <w:bCs/>
          <w:sz w:val="22"/>
          <w:szCs w:val="22"/>
        </w:rPr>
      </w:pPr>
      <w:r w:rsidRPr="006027F6">
        <w:rPr>
          <w:rFonts w:ascii="Times New Roman" w:hAnsi="Times New Roman" w:cs="Times New Roman"/>
          <w:bCs/>
          <w:sz w:val="22"/>
          <w:szCs w:val="22"/>
        </w:rPr>
        <w:t xml:space="preserve">Ms. </w:t>
      </w:r>
      <w:r w:rsidR="00363D73" w:rsidRPr="006027F6">
        <w:rPr>
          <w:rFonts w:ascii="Times New Roman" w:hAnsi="Times New Roman" w:cs="Times New Roman"/>
          <w:bCs/>
          <w:sz w:val="22"/>
          <w:szCs w:val="22"/>
        </w:rPr>
        <w:t>Cooper reported</w:t>
      </w:r>
      <w:r w:rsidR="00BD3300" w:rsidRPr="006027F6">
        <w:rPr>
          <w:rFonts w:ascii="Times New Roman" w:hAnsi="Times New Roman" w:cs="Times New Roman"/>
          <w:bCs/>
          <w:sz w:val="22"/>
          <w:szCs w:val="22"/>
        </w:rPr>
        <w:t xml:space="preserve"> that as of the</w:t>
      </w:r>
      <w:r w:rsidR="008861A8" w:rsidRPr="006027F6">
        <w:rPr>
          <w:rFonts w:ascii="Times New Roman" w:hAnsi="Times New Roman" w:cs="Times New Roman"/>
          <w:bCs/>
          <w:sz w:val="22"/>
          <w:szCs w:val="22"/>
        </w:rPr>
        <w:t xml:space="preserve"> end of</w:t>
      </w:r>
      <w:r w:rsidR="00363D73" w:rsidRPr="006027F6">
        <w:rPr>
          <w:rFonts w:ascii="Times New Roman" w:hAnsi="Times New Roman" w:cs="Times New Roman"/>
          <w:bCs/>
          <w:sz w:val="22"/>
          <w:szCs w:val="22"/>
        </w:rPr>
        <w:t xml:space="preserve"> </w:t>
      </w:r>
      <w:r w:rsidR="00552917" w:rsidRPr="006027F6">
        <w:rPr>
          <w:rFonts w:ascii="Times New Roman" w:hAnsi="Times New Roman" w:cs="Times New Roman"/>
          <w:bCs/>
          <w:sz w:val="22"/>
          <w:szCs w:val="22"/>
        </w:rPr>
        <w:t>March</w:t>
      </w:r>
      <w:r w:rsidR="00D1363A" w:rsidRPr="006027F6">
        <w:rPr>
          <w:rFonts w:ascii="Times New Roman" w:hAnsi="Times New Roman" w:cs="Times New Roman"/>
          <w:bCs/>
          <w:sz w:val="22"/>
          <w:szCs w:val="22"/>
        </w:rPr>
        <w:t xml:space="preserve"> </w:t>
      </w:r>
      <w:r w:rsidR="00363D73" w:rsidRPr="006027F6">
        <w:rPr>
          <w:rFonts w:ascii="Times New Roman" w:hAnsi="Times New Roman" w:cs="Times New Roman"/>
          <w:bCs/>
          <w:sz w:val="22"/>
          <w:szCs w:val="22"/>
        </w:rPr>
        <w:t>2025</w:t>
      </w:r>
      <w:r w:rsidR="00BD3300" w:rsidRPr="006027F6">
        <w:rPr>
          <w:rFonts w:ascii="Times New Roman" w:hAnsi="Times New Roman" w:cs="Times New Roman"/>
          <w:bCs/>
          <w:sz w:val="22"/>
          <w:szCs w:val="22"/>
        </w:rPr>
        <w:t>, there was</w:t>
      </w:r>
      <w:r w:rsidR="005258A7" w:rsidRPr="006027F6">
        <w:rPr>
          <w:rFonts w:ascii="Times New Roman" w:hAnsi="Times New Roman" w:cs="Times New Roman"/>
          <w:bCs/>
          <w:sz w:val="22"/>
          <w:szCs w:val="22"/>
        </w:rPr>
        <w:t xml:space="preserve"> $</w:t>
      </w:r>
      <w:r w:rsidR="00552917" w:rsidRPr="006027F6">
        <w:rPr>
          <w:rFonts w:ascii="Times New Roman" w:hAnsi="Times New Roman" w:cs="Times New Roman"/>
          <w:bCs/>
          <w:sz w:val="22"/>
          <w:szCs w:val="22"/>
        </w:rPr>
        <w:t>57,582.81</w:t>
      </w:r>
      <w:r w:rsidR="005258A7" w:rsidRPr="006027F6">
        <w:rPr>
          <w:rFonts w:ascii="Times New Roman" w:hAnsi="Times New Roman" w:cs="Times New Roman"/>
          <w:bCs/>
          <w:sz w:val="22"/>
          <w:szCs w:val="22"/>
        </w:rPr>
        <w:t>in the District’s main checking account, along with $</w:t>
      </w:r>
      <w:r w:rsidR="00D54558" w:rsidRPr="006027F6">
        <w:rPr>
          <w:rFonts w:ascii="Times New Roman" w:hAnsi="Times New Roman" w:cs="Times New Roman"/>
          <w:bCs/>
          <w:sz w:val="22"/>
          <w:szCs w:val="22"/>
        </w:rPr>
        <w:t>16,</w:t>
      </w:r>
      <w:r w:rsidR="00552917" w:rsidRPr="006027F6">
        <w:rPr>
          <w:rFonts w:ascii="Times New Roman" w:hAnsi="Times New Roman" w:cs="Times New Roman"/>
          <w:bCs/>
          <w:sz w:val="22"/>
          <w:szCs w:val="22"/>
        </w:rPr>
        <w:t>972.57</w:t>
      </w:r>
      <w:r w:rsidR="005258A7" w:rsidRPr="006027F6">
        <w:rPr>
          <w:rFonts w:ascii="Times New Roman" w:hAnsi="Times New Roman" w:cs="Times New Roman"/>
          <w:bCs/>
          <w:sz w:val="22"/>
          <w:szCs w:val="22"/>
        </w:rPr>
        <w:t xml:space="preserve"> in water capital and $</w:t>
      </w:r>
      <w:r w:rsidR="0048504F" w:rsidRPr="006027F6">
        <w:rPr>
          <w:rFonts w:ascii="Times New Roman" w:hAnsi="Times New Roman" w:cs="Times New Roman"/>
          <w:bCs/>
          <w:sz w:val="22"/>
          <w:szCs w:val="22"/>
        </w:rPr>
        <w:t xml:space="preserve">17,055.58 </w:t>
      </w:r>
      <w:r w:rsidR="005258A7" w:rsidRPr="006027F6">
        <w:rPr>
          <w:rFonts w:ascii="Times New Roman" w:hAnsi="Times New Roman" w:cs="Times New Roman"/>
          <w:bCs/>
          <w:sz w:val="22"/>
          <w:szCs w:val="22"/>
        </w:rPr>
        <w:t xml:space="preserve">in </w:t>
      </w:r>
      <w:r w:rsidR="0048504F" w:rsidRPr="006027F6">
        <w:rPr>
          <w:rFonts w:ascii="Times New Roman" w:hAnsi="Times New Roman" w:cs="Times New Roman"/>
          <w:bCs/>
          <w:sz w:val="22"/>
          <w:szCs w:val="22"/>
        </w:rPr>
        <w:t>wastewater</w:t>
      </w:r>
      <w:r w:rsidR="005258A7" w:rsidRPr="006027F6">
        <w:rPr>
          <w:rFonts w:ascii="Times New Roman" w:hAnsi="Times New Roman" w:cs="Times New Roman"/>
          <w:bCs/>
          <w:sz w:val="22"/>
          <w:szCs w:val="22"/>
        </w:rPr>
        <w:t xml:space="preserve"> capital.  </w:t>
      </w:r>
    </w:p>
    <w:p w14:paraId="57B1B30E" w14:textId="77777777" w:rsidR="009C2152" w:rsidRPr="006027F6" w:rsidRDefault="009C2152" w:rsidP="00BA593B">
      <w:pPr>
        <w:rPr>
          <w:rFonts w:ascii="Times New Roman" w:hAnsi="Times New Roman" w:cs="Times New Roman"/>
          <w:bCs/>
          <w:sz w:val="22"/>
          <w:szCs w:val="22"/>
        </w:rPr>
      </w:pPr>
    </w:p>
    <w:p w14:paraId="3536F1E0" w14:textId="721C07FB" w:rsidR="0005398C" w:rsidRPr="006027F6" w:rsidRDefault="00363D73" w:rsidP="00D55EBC">
      <w:pPr>
        <w:rPr>
          <w:rFonts w:ascii="Times New Roman" w:hAnsi="Times New Roman" w:cs="Times New Roman"/>
          <w:bCs/>
          <w:sz w:val="22"/>
          <w:szCs w:val="22"/>
        </w:rPr>
      </w:pPr>
      <w:r w:rsidRPr="006027F6">
        <w:rPr>
          <w:rFonts w:ascii="Times New Roman" w:hAnsi="Times New Roman" w:cs="Times New Roman"/>
          <w:bCs/>
          <w:sz w:val="22"/>
          <w:szCs w:val="22"/>
        </w:rPr>
        <w:t>In response to questions from the Directors, Ms. Cooper stated t</w:t>
      </w:r>
      <w:r w:rsidR="0048504F" w:rsidRPr="006027F6">
        <w:rPr>
          <w:rFonts w:ascii="Times New Roman" w:hAnsi="Times New Roman" w:cs="Times New Roman"/>
          <w:bCs/>
          <w:sz w:val="22"/>
          <w:szCs w:val="22"/>
        </w:rPr>
        <w:t xml:space="preserve">here are currently two (2) delinquent consumer/customer accounts, one approximately $7K and the other approximately $6,500 .  Upon inquiry, Ms. Cooper confirmed that both accounts have been secured with liens on the relevant real property.   Ms. Thomas inquired on status of collection of WCWD USPS mail since the recent and sudden shutdown of the Westport US Postal Station.  Ms. Cooper confirmed that all payments to WCWD should continue to be </w:t>
      </w:r>
      <w:r w:rsidR="00B20E88" w:rsidRPr="00B20E88">
        <w:rPr>
          <w:rFonts w:ascii="Times New Roman" w:hAnsi="Times New Roman" w:cs="Times New Roman"/>
          <w:bCs/>
          <w:sz w:val="22"/>
          <w:szCs w:val="22"/>
        </w:rPr>
        <w:t>issued</w:t>
      </w:r>
      <w:r w:rsidR="0048504F" w:rsidRPr="006027F6">
        <w:rPr>
          <w:rFonts w:ascii="Times New Roman" w:hAnsi="Times New Roman" w:cs="Times New Roman"/>
          <w:bCs/>
          <w:sz w:val="22"/>
          <w:szCs w:val="22"/>
        </w:rPr>
        <w:t xml:space="preserve"> to Box 55 (as before)</w:t>
      </w:r>
      <w:r w:rsidR="007C0C69" w:rsidRPr="006027F6">
        <w:rPr>
          <w:rFonts w:ascii="Times New Roman" w:hAnsi="Times New Roman" w:cs="Times New Roman"/>
          <w:bCs/>
          <w:sz w:val="22"/>
          <w:szCs w:val="22"/>
        </w:rPr>
        <w:t xml:space="preserve"> and a proper change of address process will be implemented in the future as the USPS Station issue is remediated.  Director Finnell inquired if any WCWD customers issued WCWD invoice payments in cash and Ms. Cooper noted that currently two WCWD typically pay in cash directly to WCWD via Ms. Cooper’s administrative office. </w:t>
      </w:r>
      <w:r w:rsidR="00B12F6D" w:rsidRPr="006027F6">
        <w:rPr>
          <w:rFonts w:ascii="Times New Roman" w:hAnsi="Times New Roman" w:cs="Times New Roman"/>
          <w:bCs/>
          <w:sz w:val="22"/>
          <w:szCs w:val="22"/>
        </w:rPr>
        <w:t xml:space="preserve"> Ms. Cooper referenced the summary monthly account totals table, noting items highlighted in the color red show differentials year of over year.  Questions were asked and answered.  </w:t>
      </w:r>
    </w:p>
    <w:p w14:paraId="0496D057" w14:textId="77777777" w:rsidR="0005398C" w:rsidRPr="006027F6" w:rsidRDefault="0005398C" w:rsidP="00BA593B">
      <w:pPr>
        <w:rPr>
          <w:rFonts w:ascii="Times New Roman" w:hAnsi="Times New Roman" w:cs="Times New Roman"/>
          <w:bCs/>
          <w:sz w:val="22"/>
          <w:szCs w:val="22"/>
        </w:rPr>
      </w:pPr>
    </w:p>
    <w:p w14:paraId="05460EC5" w14:textId="1E77A57F" w:rsidR="0005398C" w:rsidRPr="006027F6" w:rsidRDefault="0005398C" w:rsidP="0005398C">
      <w:pPr>
        <w:pStyle w:val="ListParagraph"/>
        <w:numPr>
          <w:ilvl w:val="0"/>
          <w:numId w:val="23"/>
        </w:numPr>
        <w:rPr>
          <w:rFonts w:ascii="Times New Roman" w:hAnsi="Times New Roman" w:cs="Times New Roman"/>
          <w:b/>
          <w:sz w:val="22"/>
          <w:szCs w:val="22"/>
        </w:rPr>
      </w:pPr>
      <w:r w:rsidRPr="006027F6">
        <w:rPr>
          <w:rFonts w:ascii="Times New Roman" w:hAnsi="Times New Roman" w:cs="Times New Roman"/>
          <w:b/>
          <w:sz w:val="22"/>
          <w:szCs w:val="22"/>
        </w:rPr>
        <w:t>Operator’s Report (</w:t>
      </w:r>
      <w:r w:rsidR="002A37E1" w:rsidRPr="006027F6">
        <w:rPr>
          <w:rFonts w:ascii="Times New Roman" w:hAnsi="Times New Roman" w:cs="Times New Roman"/>
          <w:b/>
          <w:sz w:val="22"/>
          <w:szCs w:val="22"/>
        </w:rPr>
        <w:t>7:</w:t>
      </w:r>
      <w:r w:rsidR="007A30A7" w:rsidRPr="006027F6">
        <w:rPr>
          <w:rFonts w:ascii="Times New Roman" w:hAnsi="Times New Roman" w:cs="Times New Roman"/>
          <w:b/>
          <w:sz w:val="22"/>
          <w:szCs w:val="22"/>
        </w:rPr>
        <w:t>27</w:t>
      </w:r>
      <w:r w:rsidR="002A37E1" w:rsidRPr="006027F6">
        <w:rPr>
          <w:rFonts w:ascii="Times New Roman" w:hAnsi="Times New Roman" w:cs="Times New Roman"/>
          <w:b/>
          <w:sz w:val="22"/>
          <w:szCs w:val="22"/>
        </w:rPr>
        <w:t xml:space="preserve"> </w:t>
      </w:r>
      <w:r w:rsidRPr="006027F6">
        <w:rPr>
          <w:rFonts w:ascii="Times New Roman" w:hAnsi="Times New Roman" w:cs="Times New Roman"/>
          <w:b/>
          <w:sz w:val="22"/>
          <w:szCs w:val="22"/>
        </w:rPr>
        <w:t>pm)</w:t>
      </w:r>
      <w:r w:rsidR="001F20EC" w:rsidRPr="006027F6">
        <w:rPr>
          <w:rFonts w:ascii="Times New Roman" w:hAnsi="Times New Roman" w:cs="Times New Roman"/>
          <w:b/>
          <w:sz w:val="22"/>
          <w:szCs w:val="22"/>
        </w:rPr>
        <w:t>:</w:t>
      </w:r>
    </w:p>
    <w:p w14:paraId="7421D78B" w14:textId="53CAD58E" w:rsidR="005707A9" w:rsidRPr="006027F6" w:rsidRDefault="00791ED5" w:rsidP="008323F7">
      <w:pPr>
        <w:rPr>
          <w:rFonts w:ascii="Times New Roman" w:hAnsi="Times New Roman" w:cs="Times New Roman"/>
          <w:bCs/>
          <w:sz w:val="22"/>
          <w:szCs w:val="22"/>
        </w:rPr>
      </w:pPr>
      <w:r w:rsidRPr="006027F6">
        <w:rPr>
          <w:rFonts w:ascii="Times New Roman" w:hAnsi="Times New Roman" w:cs="Times New Roman"/>
          <w:bCs/>
          <w:sz w:val="22"/>
          <w:szCs w:val="22"/>
        </w:rPr>
        <w:t>Mr. Morrill led the discussion of the</w:t>
      </w:r>
      <w:r w:rsidR="001F20EC" w:rsidRPr="006027F6">
        <w:rPr>
          <w:rFonts w:ascii="Times New Roman" w:hAnsi="Times New Roman" w:cs="Times New Roman"/>
          <w:bCs/>
          <w:sz w:val="22"/>
          <w:szCs w:val="22"/>
        </w:rPr>
        <w:t xml:space="preserve"> </w:t>
      </w:r>
      <w:r w:rsidR="007A30A7" w:rsidRPr="006027F6">
        <w:rPr>
          <w:rFonts w:ascii="Times New Roman" w:hAnsi="Times New Roman" w:cs="Times New Roman"/>
          <w:bCs/>
          <w:sz w:val="22"/>
          <w:szCs w:val="22"/>
        </w:rPr>
        <w:t>April 10</w:t>
      </w:r>
      <w:r w:rsidR="00B8776B" w:rsidRPr="006027F6">
        <w:rPr>
          <w:rFonts w:ascii="Times New Roman" w:hAnsi="Times New Roman" w:cs="Times New Roman"/>
          <w:bCs/>
          <w:sz w:val="22"/>
          <w:szCs w:val="22"/>
        </w:rPr>
        <w:t>, 2025</w:t>
      </w:r>
      <w:r w:rsidR="0073402F" w:rsidRPr="006027F6">
        <w:rPr>
          <w:rFonts w:ascii="Times New Roman" w:hAnsi="Times New Roman" w:cs="Times New Roman"/>
          <w:bCs/>
          <w:sz w:val="22"/>
          <w:szCs w:val="22"/>
        </w:rPr>
        <w:t>,</w:t>
      </w:r>
      <w:r w:rsidR="00B24D26" w:rsidRPr="006027F6">
        <w:rPr>
          <w:rFonts w:ascii="Times New Roman" w:hAnsi="Times New Roman" w:cs="Times New Roman"/>
          <w:bCs/>
          <w:sz w:val="22"/>
          <w:szCs w:val="22"/>
        </w:rPr>
        <w:t xml:space="preserve"> </w:t>
      </w:r>
      <w:r w:rsidRPr="006027F6">
        <w:rPr>
          <w:rFonts w:ascii="Times New Roman" w:hAnsi="Times New Roman" w:cs="Times New Roman"/>
          <w:bCs/>
          <w:sz w:val="22"/>
          <w:szCs w:val="22"/>
        </w:rPr>
        <w:t xml:space="preserve">Operator’s Report he had circulated </w:t>
      </w:r>
      <w:r w:rsidR="007A30A7" w:rsidRPr="006027F6">
        <w:rPr>
          <w:rFonts w:ascii="Times New Roman" w:hAnsi="Times New Roman" w:cs="Times New Roman"/>
          <w:bCs/>
          <w:sz w:val="22"/>
          <w:szCs w:val="22"/>
        </w:rPr>
        <w:t>to the Board earlier in the week.</w:t>
      </w:r>
      <w:r w:rsidR="00B33650" w:rsidRPr="006027F6">
        <w:rPr>
          <w:rFonts w:ascii="Times New Roman" w:hAnsi="Times New Roman" w:cs="Times New Roman"/>
          <w:bCs/>
          <w:sz w:val="22"/>
          <w:szCs w:val="22"/>
        </w:rPr>
        <w:t xml:space="preserve">  </w:t>
      </w:r>
      <w:r w:rsidR="005258A7" w:rsidRPr="006027F6">
        <w:rPr>
          <w:rFonts w:ascii="Times New Roman" w:hAnsi="Times New Roman" w:cs="Times New Roman"/>
          <w:bCs/>
          <w:sz w:val="22"/>
          <w:szCs w:val="22"/>
        </w:rPr>
        <w:t xml:space="preserve"> </w:t>
      </w:r>
      <w:r w:rsidR="00D54558" w:rsidRPr="006027F6">
        <w:rPr>
          <w:rFonts w:ascii="Times New Roman" w:hAnsi="Times New Roman" w:cs="Times New Roman"/>
          <w:bCs/>
          <w:sz w:val="22"/>
          <w:szCs w:val="22"/>
        </w:rPr>
        <w:t>Mr. Morrill answered q</w:t>
      </w:r>
      <w:r w:rsidR="005258A7" w:rsidRPr="006027F6">
        <w:rPr>
          <w:rFonts w:ascii="Times New Roman" w:hAnsi="Times New Roman" w:cs="Times New Roman"/>
          <w:bCs/>
          <w:sz w:val="22"/>
          <w:szCs w:val="22"/>
        </w:rPr>
        <w:t xml:space="preserve">uestions </w:t>
      </w:r>
      <w:r w:rsidR="00D54558" w:rsidRPr="006027F6">
        <w:rPr>
          <w:rFonts w:ascii="Times New Roman" w:hAnsi="Times New Roman" w:cs="Times New Roman"/>
          <w:bCs/>
          <w:sz w:val="22"/>
          <w:szCs w:val="22"/>
        </w:rPr>
        <w:t xml:space="preserve">from the Directors </w:t>
      </w:r>
      <w:r w:rsidR="005258A7" w:rsidRPr="006027F6">
        <w:rPr>
          <w:rFonts w:ascii="Times New Roman" w:hAnsi="Times New Roman" w:cs="Times New Roman"/>
          <w:bCs/>
          <w:sz w:val="22"/>
          <w:szCs w:val="22"/>
        </w:rPr>
        <w:t>about the report</w:t>
      </w:r>
      <w:r w:rsidR="007A30A7" w:rsidRPr="006027F6">
        <w:rPr>
          <w:rFonts w:ascii="Times New Roman" w:hAnsi="Times New Roman" w:cs="Times New Roman"/>
          <w:bCs/>
          <w:sz w:val="22"/>
          <w:szCs w:val="22"/>
        </w:rPr>
        <w:t xml:space="preserve"> with a focus on the need for a new polymer pump (8102) for dealing with flocculent processes. Useful life for such pumps Is approximately eight years.   Upon </w:t>
      </w:r>
      <w:proofErr w:type="gramStart"/>
      <w:r w:rsidR="007A30A7" w:rsidRPr="006027F6">
        <w:rPr>
          <w:rFonts w:ascii="Times New Roman" w:hAnsi="Times New Roman" w:cs="Times New Roman"/>
          <w:bCs/>
          <w:sz w:val="22"/>
          <w:szCs w:val="22"/>
        </w:rPr>
        <w:t>inquiry  from</w:t>
      </w:r>
      <w:proofErr w:type="gramEnd"/>
      <w:r w:rsidR="007A30A7" w:rsidRPr="006027F6">
        <w:rPr>
          <w:rFonts w:ascii="Times New Roman" w:hAnsi="Times New Roman" w:cs="Times New Roman"/>
          <w:bCs/>
          <w:sz w:val="22"/>
          <w:szCs w:val="22"/>
        </w:rPr>
        <w:t xml:space="preserve"> Director Thomas on a view to now acquire two new pumps, Mr. Morrill indicated measured frugality and noted that only one may be needed but time will tell.    </w:t>
      </w:r>
    </w:p>
    <w:p w14:paraId="132174EB" w14:textId="77777777" w:rsidR="005707A9" w:rsidRPr="006027F6" w:rsidRDefault="005707A9" w:rsidP="008323F7">
      <w:pPr>
        <w:rPr>
          <w:rFonts w:ascii="Times New Roman" w:hAnsi="Times New Roman" w:cs="Times New Roman"/>
          <w:bCs/>
          <w:sz w:val="22"/>
          <w:szCs w:val="22"/>
        </w:rPr>
      </w:pPr>
    </w:p>
    <w:p w14:paraId="26C76D02" w14:textId="276F7829" w:rsidR="005121A6" w:rsidRPr="006027F6" w:rsidRDefault="005707A9" w:rsidP="008323F7">
      <w:pPr>
        <w:rPr>
          <w:rFonts w:ascii="Times New Roman" w:hAnsi="Times New Roman" w:cs="Times New Roman"/>
          <w:bCs/>
          <w:i/>
          <w:iCs/>
          <w:sz w:val="22"/>
          <w:szCs w:val="22"/>
        </w:rPr>
      </w:pPr>
      <w:r w:rsidRPr="006027F6">
        <w:rPr>
          <w:rFonts w:ascii="Times New Roman" w:hAnsi="Times New Roman" w:cs="Times New Roman"/>
          <w:bCs/>
          <w:i/>
          <w:iCs/>
          <w:sz w:val="22"/>
          <w:szCs w:val="22"/>
        </w:rPr>
        <w:t xml:space="preserve">REOLVED, </w:t>
      </w:r>
      <w:r w:rsidR="007A30A7" w:rsidRPr="006027F6">
        <w:rPr>
          <w:rFonts w:ascii="Times New Roman" w:hAnsi="Times New Roman" w:cs="Times New Roman"/>
          <w:bCs/>
          <w:i/>
          <w:iCs/>
          <w:sz w:val="22"/>
          <w:szCs w:val="22"/>
        </w:rPr>
        <w:t xml:space="preserve">Upon motion duly made (Tepper) and seconded (Thomas), </w:t>
      </w:r>
      <w:r w:rsidRPr="006027F6">
        <w:rPr>
          <w:rFonts w:ascii="Times New Roman" w:hAnsi="Times New Roman" w:cs="Times New Roman"/>
          <w:bCs/>
          <w:i/>
          <w:iCs/>
          <w:sz w:val="22"/>
          <w:szCs w:val="22"/>
        </w:rPr>
        <w:t>a resolution was unanimously approved by the Board to allocate up to $3,200 for a new pump, with a goal to acquire</w:t>
      </w:r>
      <w:r w:rsidR="00925B70" w:rsidRPr="006027F6">
        <w:rPr>
          <w:rFonts w:ascii="Times New Roman" w:hAnsi="Times New Roman" w:cs="Times New Roman"/>
          <w:bCs/>
          <w:i/>
          <w:iCs/>
          <w:sz w:val="22"/>
          <w:szCs w:val="22"/>
        </w:rPr>
        <w:t xml:space="preserve"> the pump for a price</w:t>
      </w:r>
      <w:r w:rsidRPr="006027F6">
        <w:rPr>
          <w:rFonts w:ascii="Times New Roman" w:hAnsi="Times New Roman" w:cs="Times New Roman"/>
          <w:bCs/>
          <w:i/>
          <w:iCs/>
          <w:sz w:val="22"/>
          <w:szCs w:val="22"/>
        </w:rPr>
        <w:t xml:space="preserve"> closer to</w:t>
      </w:r>
      <w:r w:rsidR="00925B70" w:rsidRPr="006027F6">
        <w:rPr>
          <w:rFonts w:ascii="Times New Roman" w:hAnsi="Times New Roman" w:cs="Times New Roman"/>
          <w:bCs/>
          <w:i/>
          <w:iCs/>
          <w:sz w:val="22"/>
          <w:szCs w:val="22"/>
        </w:rPr>
        <w:t xml:space="preserve"> a $2,500 to</w:t>
      </w:r>
      <w:r w:rsidRPr="006027F6">
        <w:rPr>
          <w:rFonts w:ascii="Times New Roman" w:hAnsi="Times New Roman" w:cs="Times New Roman"/>
          <w:bCs/>
          <w:i/>
          <w:iCs/>
          <w:sz w:val="22"/>
          <w:szCs w:val="22"/>
        </w:rPr>
        <w:t xml:space="preserve"> $3,000 expense goal. </w:t>
      </w:r>
    </w:p>
    <w:p w14:paraId="46CB7488" w14:textId="77777777" w:rsidR="00D96DD1" w:rsidRPr="006027F6" w:rsidRDefault="00D96DD1" w:rsidP="008323F7">
      <w:pPr>
        <w:rPr>
          <w:rFonts w:ascii="Times New Roman" w:hAnsi="Times New Roman" w:cs="Times New Roman"/>
          <w:bCs/>
          <w:sz w:val="22"/>
          <w:szCs w:val="22"/>
        </w:rPr>
      </w:pPr>
    </w:p>
    <w:p w14:paraId="39EF04BC" w14:textId="6E49E074" w:rsidR="005707A9" w:rsidRPr="006027F6" w:rsidRDefault="005707A9" w:rsidP="008323F7">
      <w:pPr>
        <w:rPr>
          <w:rFonts w:ascii="Times New Roman" w:hAnsi="Times New Roman" w:cs="Times New Roman"/>
          <w:bCs/>
          <w:sz w:val="22"/>
          <w:szCs w:val="22"/>
        </w:rPr>
      </w:pPr>
      <w:r w:rsidRPr="006027F6">
        <w:rPr>
          <w:rFonts w:ascii="Times New Roman" w:hAnsi="Times New Roman" w:cs="Times New Roman"/>
          <w:bCs/>
          <w:sz w:val="22"/>
          <w:szCs w:val="22"/>
        </w:rPr>
        <w:t xml:space="preserve">Mr. </w:t>
      </w:r>
      <w:r w:rsidR="00B20E88" w:rsidRPr="00B20E88">
        <w:rPr>
          <w:rFonts w:ascii="Times New Roman" w:hAnsi="Times New Roman" w:cs="Times New Roman"/>
          <w:bCs/>
          <w:sz w:val="22"/>
          <w:szCs w:val="22"/>
        </w:rPr>
        <w:t>Morrill</w:t>
      </w:r>
      <w:r w:rsidRPr="006027F6">
        <w:rPr>
          <w:rFonts w:ascii="Times New Roman" w:hAnsi="Times New Roman" w:cs="Times New Roman"/>
          <w:bCs/>
          <w:sz w:val="22"/>
          <w:szCs w:val="22"/>
        </w:rPr>
        <w:t xml:space="preserve"> has or would </w:t>
      </w:r>
      <w:r w:rsidR="00265057" w:rsidRPr="006027F6">
        <w:rPr>
          <w:rFonts w:ascii="Times New Roman" w:hAnsi="Times New Roman" w:cs="Times New Roman"/>
          <w:bCs/>
          <w:sz w:val="22"/>
          <w:szCs w:val="22"/>
        </w:rPr>
        <w:t>endeavor</w:t>
      </w:r>
      <w:r w:rsidRPr="006027F6">
        <w:rPr>
          <w:rFonts w:ascii="Times New Roman" w:hAnsi="Times New Roman" w:cs="Times New Roman"/>
          <w:bCs/>
          <w:sz w:val="22"/>
          <w:szCs w:val="22"/>
        </w:rPr>
        <w:t xml:space="preserve"> to obtain at least two separate quotations from reliable vendors for the same brand and pump model that exists today for continuity and consistency. </w:t>
      </w:r>
    </w:p>
    <w:p w14:paraId="0F9E73BC" w14:textId="77777777" w:rsidR="005707A9" w:rsidRPr="006027F6" w:rsidRDefault="005707A9" w:rsidP="008323F7">
      <w:pPr>
        <w:rPr>
          <w:rFonts w:ascii="Times New Roman" w:hAnsi="Times New Roman" w:cs="Times New Roman"/>
          <w:bCs/>
          <w:sz w:val="22"/>
          <w:szCs w:val="22"/>
        </w:rPr>
      </w:pPr>
    </w:p>
    <w:p w14:paraId="033AE95B" w14:textId="24F8B135" w:rsidR="00265057" w:rsidRPr="006027F6" w:rsidRDefault="00925B70" w:rsidP="00265057">
      <w:pPr>
        <w:spacing w:after="160" w:line="259" w:lineRule="auto"/>
        <w:rPr>
          <w:rFonts w:ascii="Times New Roman" w:hAnsi="Times New Roman" w:cs="Times New Roman"/>
          <w:sz w:val="22"/>
          <w:szCs w:val="22"/>
        </w:rPr>
      </w:pPr>
      <w:r w:rsidRPr="006027F6">
        <w:rPr>
          <w:rFonts w:ascii="Times New Roman" w:hAnsi="Times New Roman" w:cs="Times New Roman"/>
          <w:b/>
          <w:bCs/>
          <w:sz w:val="22"/>
          <w:szCs w:val="22"/>
        </w:rPr>
        <w:t>Drinking Water:</w:t>
      </w:r>
      <w:r w:rsidRPr="006027F6">
        <w:rPr>
          <w:rFonts w:ascii="Times New Roman" w:hAnsi="Times New Roman" w:cs="Times New Roman"/>
          <w:sz w:val="22"/>
          <w:szCs w:val="22"/>
        </w:rPr>
        <w:t xml:space="preserve">  </w:t>
      </w:r>
      <w:r w:rsidR="00265057" w:rsidRPr="006027F6">
        <w:rPr>
          <w:rFonts w:ascii="Times New Roman" w:hAnsi="Times New Roman" w:cs="Times New Roman"/>
          <w:sz w:val="22"/>
          <w:szCs w:val="22"/>
        </w:rPr>
        <w:t xml:space="preserve">Mr. Morrill reported that WCW We produced </w:t>
      </w:r>
      <w:r w:rsidR="00265057" w:rsidRPr="006027F6">
        <w:rPr>
          <w:rFonts w:ascii="Times New Roman" w:eastAsia="Times New Roman" w:hAnsi="Times New Roman" w:cs="Times New Roman"/>
          <w:sz w:val="22"/>
          <w:szCs w:val="22"/>
        </w:rPr>
        <w:t>260212</w:t>
      </w:r>
      <w:r w:rsidR="00265057" w:rsidRPr="006027F6">
        <w:rPr>
          <w:rFonts w:ascii="Times New Roman" w:hAnsi="Times New Roman" w:cs="Times New Roman"/>
          <w:sz w:val="22"/>
          <w:szCs w:val="22"/>
        </w:rPr>
        <w:t xml:space="preserve"> gallons in </w:t>
      </w:r>
      <w:r w:rsidR="00265057" w:rsidRPr="006027F6">
        <w:rPr>
          <w:rFonts w:ascii="Times New Roman" w:eastAsia="Times New Roman" w:hAnsi="Times New Roman" w:cs="Times New Roman"/>
          <w:color w:val="000000"/>
          <w:sz w:val="22"/>
          <w:szCs w:val="22"/>
        </w:rPr>
        <w:t xml:space="preserve">148 </w:t>
      </w:r>
      <w:r w:rsidR="00265057" w:rsidRPr="006027F6">
        <w:rPr>
          <w:rFonts w:ascii="Times New Roman" w:hAnsi="Times New Roman" w:cs="Times New Roman"/>
          <w:sz w:val="22"/>
          <w:szCs w:val="22"/>
        </w:rPr>
        <w:t xml:space="preserve">hours of operation in March 2025.  This is 49938 gallons more and 29 hours more than the number of hours in February 2025. </w:t>
      </w:r>
    </w:p>
    <w:p w14:paraId="5E2BA34F" w14:textId="3B3FE5B5" w:rsidR="00925B70" w:rsidRPr="00840C50" w:rsidRDefault="00265057" w:rsidP="00840C50">
      <w:pPr>
        <w:spacing w:after="160" w:line="259" w:lineRule="auto"/>
        <w:rPr>
          <w:rFonts w:ascii="Times New Roman" w:hAnsi="Times New Roman" w:cs="Times New Roman"/>
          <w:sz w:val="22"/>
          <w:szCs w:val="22"/>
        </w:rPr>
      </w:pPr>
      <w:r w:rsidRPr="006027F6">
        <w:rPr>
          <w:rFonts w:ascii="Times New Roman" w:hAnsi="Times New Roman" w:cs="Times New Roman"/>
          <w:sz w:val="22"/>
          <w:szCs w:val="22"/>
        </w:rPr>
        <w:lastRenderedPageBreak/>
        <w:t>WCWD is current on monthly sampling and reports as well as monthly drought reporting requirement</w:t>
      </w:r>
      <w:r w:rsidR="00840C50">
        <w:rPr>
          <w:rFonts w:ascii="Times New Roman" w:hAnsi="Times New Roman" w:cs="Times New Roman"/>
          <w:sz w:val="22"/>
          <w:szCs w:val="22"/>
        </w:rPr>
        <w:t xml:space="preserve">.  </w:t>
      </w:r>
      <w:r w:rsidRPr="006027F6">
        <w:rPr>
          <w:rFonts w:ascii="Times New Roman" w:hAnsi="Times New Roman" w:cs="Times New Roman"/>
          <w:sz w:val="22"/>
          <w:szCs w:val="22"/>
        </w:rPr>
        <w:t xml:space="preserve">Mr. Morrill reported that he is working on the WCWD Cross Connection Control Plan. </w:t>
      </w:r>
      <w:r w:rsidR="00840C50">
        <w:rPr>
          <w:rFonts w:ascii="Times New Roman" w:hAnsi="Times New Roman" w:cs="Times New Roman"/>
          <w:sz w:val="22"/>
          <w:szCs w:val="22"/>
        </w:rPr>
        <w:t xml:space="preserve"> </w:t>
      </w:r>
      <w:r w:rsidRPr="006027F6">
        <w:rPr>
          <w:rFonts w:ascii="Times New Roman" w:hAnsi="Times New Roman" w:cs="Times New Roman"/>
          <w:sz w:val="22"/>
          <w:szCs w:val="22"/>
        </w:rPr>
        <w:t xml:space="preserve">Mr. Morrill reported that there an inspection of the WCWD drinking water system by the </w:t>
      </w:r>
      <w:r w:rsidRPr="0066706E">
        <w:rPr>
          <w:rFonts w:ascii="Times New Roman" w:hAnsi="Times New Roman" w:cs="Times New Roman"/>
          <w:color w:val="000000" w:themeColor="text1"/>
          <w:sz w:val="22"/>
          <w:szCs w:val="22"/>
        </w:rPr>
        <w:t>SWR</w:t>
      </w:r>
      <w:r w:rsidR="00E02B95" w:rsidRPr="0066706E">
        <w:rPr>
          <w:rFonts w:ascii="Times New Roman" w:hAnsi="Times New Roman" w:cs="Times New Roman"/>
          <w:color w:val="000000" w:themeColor="text1"/>
          <w:sz w:val="22"/>
          <w:szCs w:val="22"/>
        </w:rPr>
        <w:t>CB.</w:t>
      </w:r>
      <w:r w:rsidR="00925B70" w:rsidRPr="0066706E">
        <w:rPr>
          <w:rFonts w:ascii="Times New Roman" w:hAnsi="Times New Roman" w:cs="Times New Roman"/>
          <w:b/>
          <w:color w:val="000000" w:themeColor="text1"/>
          <w:sz w:val="22"/>
          <w:szCs w:val="22"/>
        </w:rPr>
        <w:t xml:space="preserve"> </w:t>
      </w:r>
    </w:p>
    <w:p w14:paraId="36BEC5BB" w14:textId="03FB63AD" w:rsidR="00925B70" w:rsidRPr="006027F6" w:rsidRDefault="00925B70" w:rsidP="00925B70">
      <w:pPr>
        <w:rPr>
          <w:rFonts w:ascii="Times New Roman" w:hAnsi="Times New Roman" w:cs="Times New Roman"/>
          <w:b/>
          <w:sz w:val="22"/>
          <w:szCs w:val="22"/>
        </w:rPr>
      </w:pPr>
      <w:r w:rsidRPr="006027F6">
        <w:rPr>
          <w:rFonts w:ascii="Times New Roman" w:hAnsi="Times New Roman" w:cs="Times New Roman"/>
          <w:b/>
          <w:sz w:val="22"/>
          <w:szCs w:val="22"/>
        </w:rPr>
        <w:t>Wastewater:</w:t>
      </w:r>
    </w:p>
    <w:p w14:paraId="78C40F9E" w14:textId="2F901066" w:rsidR="006027F6" w:rsidRPr="00840C50" w:rsidRDefault="00925B70" w:rsidP="00840C50">
      <w:pPr>
        <w:spacing w:after="160" w:line="259" w:lineRule="auto"/>
        <w:rPr>
          <w:rFonts w:ascii="Times New Roman" w:hAnsi="Times New Roman" w:cs="Times New Roman"/>
          <w:b/>
          <w:sz w:val="22"/>
          <w:szCs w:val="22"/>
        </w:rPr>
      </w:pPr>
      <w:r w:rsidRPr="006027F6">
        <w:rPr>
          <w:rFonts w:ascii="Times New Roman" w:hAnsi="Times New Roman" w:cs="Times New Roman"/>
          <w:sz w:val="22"/>
          <w:szCs w:val="22"/>
        </w:rPr>
        <w:t>Lagoon depth as of March 31, 2025 was 11.75 feet or 66.4 percent of capacity.  This is up from 10.85 feet in February 2025.</w:t>
      </w:r>
      <w:r w:rsidRPr="006027F6">
        <w:rPr>
          <w:rFonts w:ascii="Times New Roman" w:hAnsi="Times New Roman" w:cs="Times New Roman"/>
          <w:b/>
          <w:sz w:val="22"/>
          <w:szCs w:val="22"/>
        </w:rPr>
        <w:t xml:space="preserve"> </w:t>
      </w:r>
      <w:r w:rsidRPr="006027F6">
        <w:rPr>
          <w:rFonts w:ascii="Times New Roman" w:hAnsi="Times New Roman" w:cs="Times New Roman"/>
          <w:sz w:val="22"/>
          <w:szCs w:val="22"/>
        </w:rPr>
        <w:t xml:space="preserve">The February SMR and the SSO reports were submitted on time. </w:t>
      </w:r>
    </w:p>
    <w:p w14:paraId="7676D291" w14:textId="297E63D1" w:rsidR="006027F6" w:rsidRPr="00840C50" w:rsidRDefault="00925B70" w:rsidP="00840C50">
      <w:pPr>
        <w:pStyle w:val="ListParagraph"/>
        <w:numPr>
          <w:ilvl w:val="0"/>
          <w:numId w:val="1"/>
        </w:numPr>
        <w:rPr>
          <w:rFonts w:ascii="Times New Roman" w:eastAsia="Calibri" w:hAnsi="Times New Roman" w:cs="Times New Roman"/>
          <w:b/>
          <w:bCs/>
          <w:sz w:val="22"/>
          <w:szCs w:val="22"/>
        </w:rPr>
      </w:pPr>
      <w:r w:rsidRPr="006027F6">
        <w:rPr>
          <w:rFonts w:ascii="Times New Roman" w:eastAsia="Calibri" w:hAnsi="Times New Roman" w:cs="Times New Roman"/>
          <w:b/>
          <w:bCs/>
          <w:sz w:val="22"/>
          <w:szCs w:val="22"/>
        </w:rPr>
        <w:t xml:space="preserve">  New Business</w:t>
      </w:r>
    </w:p>
    <w:p w14:paraId="75809543" w14:textId="2BA55EA7" w:rsidR="00925B70" w:rsidRPr="006027F6" w:rsidRDefault="00925B70" w:rsidP="00925B70">
      <w:pPr>
        <w:rPr>
          <w:rFonts w:ascii="Times New Roman" w:eastAsia="Calibri" w:hAnsi="Times New Roman" w:cs="Times New Roman"/>
          <w:sz w:val="22"/>
          <w:szCs w:val="22"/>
        </w:rPr>
      </w:pPr>
      <w:r w:rsidRPr="006027F6">
        <w:rPr>
          <w:rFonts w:ascii="Times New Roman" w:eastAsia="Calibri" w:hAnsi="Times New Roman" w:cs="Times New Roman"/>
          <w:sz w:val="22"/>
          <w:szCs w:val="22"/>
        </w:rPr>
        <w:t xml:space="preserve">A. </w:t>
      </w:r>
      <w:r w:rsidR="0038165D" w:rsidRPr="006027F6">
        <w:rPr>
          <w:rFonts w:ascii="Times New Roman" w:eastAsia="Calibri" w:hAnsi="Times New Roman" w:cs="Times New Roman"/>
          <w:sz w:val="22"/>
          <w:szCs w:val="22"/>
        </w:rPr>
        <w:t xml:space="preserve">  As part of the Board’s continuing monthly knowledge acquisition</w:t>
      </w:r>
      <w:r w:rsidR="007C538E">
        <w:rPr>
          <w:rFonts w:ascii="Times New Roman" w:eastAsia="Calibri" w:hAnsi="Times New Roman" w:cs="Times New Roman"/>
          <w:sz w:val="22"/>
          <w:szCs w:val="22"/>
        </w:rPr>
        <w:t xml:space="preserve"> process</w:t>
      </w:r>
      <w:r w:rsidR="0038165D" w:rsidRPr="006027F6">
        <w:rPr>
          <w:rFonts w:ascii="Times New Roman" w:eastAsia="Calibri" w:hAnsi="Times New Roman" w:cs="Times New Roman"/>
          <w:sz w:val="22"/>
          <w:szCs w:val="22"/>
        </w:rPr>
        <w:t xml:space="preserve"> from Mr. Morrill and Ms. Cooper, the Board undertook a b</w:t>
      </w:r>
      <w:r w:rsidRPr="006027F6">
        <w:rPr>
          <w:rFonts w:ascii="Times New Roman" w:eastAsia="Calibri" w:hAnsi="Times New Roman" w:cs="Times New Roman"/>
          <w:sz w:val="22"/>
          <w:szCs w:val="22"/>
        </w:rPr>
        <w:t xml:space="preserve">rief </w:t>
      </w:r>
      <w:r w:rsidR="00944861" w:rsidRPr="006027F6">
        <w:rPr>
          <w:rFonts w:ascii="Times New Roman" w:eastAsia="Calibri" w:hAnsi="Times New Roman" w:cs="Times New Roman"/>
          <w:sz w:val="22"/>
          <w:szCs w:val="22"/>
        </w:rPr>
        <w:t xml:space="preserve">ten minute </w:t>
      </w:r>
      <w:r w:rsidR="0038165D" w:rsidRPr="006027F6">
        <w:rPr>
          <w:rFonts w:ascii="Times New Roman" w:eastAsia="Calibri" w:hAnsi="Times New Roman" w:cs="Times New Roman"/>
          <w:sz w:val="22"/>
          <w:szCs w:val="22"/>
        </w:rPr>
        <w:t>d</w:t>
      </w:r>
      <w:r w:rsidRPr="006027F6">
        <w:rPr>
          <w:rFonts w:ascii="Times New Roman" w:eastAsia="Calibri" w:hAnsi="Times New Roman" w:cs="Times New Roman"/>
          <w:sz w:val="22"/>
          <w:szCs w:val="22"/>
        </w:rPr>
        <w:t>iscussion on Cyber Crime Prevention Techniques for WCWD.</w:t>
      </w:r>
      <w:r w:rsidR="0038165D" w:rsidRPr="006027F6">
        <w:rPr>
          <w:rFonts w:ascii="Times New Roman" w:eastAsia="Calibri" w:hAnsi="Times New Roman" w:cs="Times New Roman"/>
          <w:sz w:val="22"/>
          <w:szCs w:val="22"/>
        </w:rPr>
        <w:t xml:space="preserve">  Mr. Finnell had provided </w:t>
      </w:r>
      <w:proofErr w:type="spellStart"/>
      <w:r w:rsidR="0038165D" w:rsidRPr="006027F6">
        <w:rPr>
          <w:rFonts w:ascii="Times New Roman" w:eastAsia="Calibri" w:hAnsi="Times New Roman" w:cs="Times New Roman"/>
          <w:sz w:val="22"/>
          <w:szCs w:val="22"/>
        </w:rPr>
        <w:t>powerpoint</w:t>
      </w:r>
      <w:proofErr w:type="spellEnd"/>
      <w:r w:rsidR="0038165D" w:rsidRPr="006027F6">
        <w:rPr>
          <w:rFonts w:ascii="Times New Roman" w:eastAsia="Calibri" w:hAnsi="Times New Roman" w:cs="Times New Roman"/>
          <w:sz w:val="22"/>
          <w:szCs w:val="22"/>
        </w:rPr>
        <w:t xml:space="preserve"> slides from a recent RCAC online course on this subject.  Mr. Morrill highlighted that WCWD systems are not setup for remote access, which materially diminishes cyber-crime risks.  Passwords are regularly changed and data backups are undertaken at least once per month.  Ms. Cooper backs up all financial </w:t>
      </w:r>
      <w:r w:rsidR="00944861" w:rsidRPr="006027F6">
        <w:rPr>
          <w:rFonts w:ascii="Times New Roman" w:eastAsia="Calibri" w:hAnsi="Times New Roman" w:cs="Times New Roman"/>
          <w:sz w:val="22"/>
          <w:szCs w:val="22"/>
        </w:rPr>
        <w:t>and WCWD computer information/</w:t>
      </w:r>
      <w:r w:rsidR="0038165D" w:rsidRPr="006027F6">
        <w:rPr>
          <w:rFonts w:ascii="Times New Roman" w:eastAsia="Calibri" w:hAnsi="Times New Roman" w:cs="Times New Roman"/>
          <w:sz w:val="22"/>
          <w:szCs w:val="22"/>
        </w:rPr>
        <w:t>data twice per year.</w:t>
      </w:r>
      <w:r w:rsidR="00944861" w:rsidRPr="006027F6">
        <w:rPr>
          <w:rFonts w:ascii="Times New Roman" w:eastAsia="Calibri" w:hAnsi="Times New Roman" w:cs="Times New Roman"/>
          <w:sz w:val="22"/>
          <w:szCs w:val="22"/>
        </w:rPr>
        <w:t xml:space="preserve">  Questions were asked and answered.</w:t>
      </w:r>
    </w:p>
    <w:p w14:paraId="0AE233CA" w14:textId="77777777" w:rsidR="0038165D" w:rsidRPr="006027F6" w:rsidRDefault="0038165D" w:rsidP="00925B70">
      <w:pPr>
        <w:rPr>
          <w:rFonts w:ascii="Times New Roman" w:eastAsia="Calibri" w:hAnsi="Times New Roman" w:cs="Times New Roman"/>
          <w:sz w:val="22"/>
          <w:szCs w:val="22"/>
        </w:rPr>
      </w:pPr>
    </w:p>
    <w:p w14:paraId="3CFB2584" w14:textId="52C7F956" w:rsidR="00944861" w:rsidRPr="006027F6" w:rsidRDefault="00944861" w:rsidP="00944861">
      <w:pPr>
        <w:contextualSpacing/>
        <w:rPr>
          <w:rFonts w:ascii="Times New Roman" w:eastAsia="Calibri" w:hAnsi="Times New Roman" w:cs="Times New Roman"/>
          <w:sz w:val="22"/>
          <w:szCs w:val="22"/>
        </w:rPr>
      </w:pPr>
      <w:r w:rsidRPr="006027F6">
        <w:rPr>
          <w:rFonts w:ascii="Times New Roman" w:eastAsia="Calibri" w:hAnsi="Times New Roman" w:cs="Times New Roman"/>
          <w:sz w:val="22"/>
          <w:szCs w:val="22"/>
        </w:rPr>
        <w:t>B</w:t>
      </w:r>
      <w:r w:rsidR="007C538E">
        <w:rPr>
          <w:rFonts w:ascii="Times New Roman" w:eastAsia="Calibri" w:hAnsi="Times New Roman" w:cs="Times New Roman"/>
          <w:sz w:val="22"/>
          <w:szCs w:val="22"/>
        </w:rPr>
        <w:t>.</w:t>
      </w:r>
      <w:r w:rsidR="007C538E">
        <w:rPr>
          <w:rFonts w:ascii="Times New Roman" w:eastAsia="Calibri" w:hAnsi="Times New Roman" w:cs="Times New Roman"/>
          <w:sz w:val="22"/>
          <w:szCs w:val="22"/>
        </w:rPr>
        <w:tab/>
      </w:r>
      <w:r w:rsidR="00925B70" w:rsidRPr="006027F6">
        <w:rPr>
          <w:rFonts w:ascii="Times New Roman" w:eastAsia="Calibri" w:hAnsi="Times New Roman" w:cs="Times New Roman"/>
          <w:sz w:val="22"/>
          <w:szCs w:val="22"/>
        </w:rPr>
        <w:t xml:space="preserve">Brief </w:t>
      </w:r>
      <w:r w:rsidRPr="006027F6">
        <w:rPr>
          <w:rFonts w:ascii="Times New Roman" w:eastAsia="Calibri" w:hAnsi="Times New Roman" w:cs="Times New Roman"/>
          <w:sz w:val="22"/>
          <w:szCs w:val="22"/>
        </w:rPr>
        <w:t xml:space="preserve">ten minute </w:t>
      </w:r>
      <w:r w:rsidR="00925B70" w:rsidRPr="006027F6">
        <w:rPr>
          <w:rFonts w:ascii="Times New Roman" w:eastAsia="Calibri" w:hAnsi="Times New Roman" w:cs="Times New Roman"/>
          <w:sz w:val="22"/>
          <w:szCs w:val="22"/>
        </w:rPr>
        <w:t>Discussion and/or Q&amp;A on WCWD Public Notice requirements for WCWD</w:t>
      </w:r>
      <w:r w:rsidRPr="006027F6">
        <w:rPr>
          <w:rFonts w:ascii="Times New Roman" w:eastAsia="Calibri" w:hAnsi="Times New Roman" w:cs="Times New Roman"/>
          <w:sz w:val="22"/>
          <w:szCs w:val="22"/>
        </w:rPr>
        <w:t>.</w:t>
      </w:r>
    </w:p>
    <w:p w14:paraId="3EA3F6C1" w14:textId="77777777" w:rsidR="00944861" w:rsidRPr="006027F6" w:rsidRDefault="00944861" w:rsidP="00944861">
      <w:pPr>
        <w:contextualSpacing/>
        <w:rPr>
          <w:rFonts w:ascii="Times New Roman" w:eastAsia="Calibri" w:hAnsi="Times New Roman" w:cs="Times New Roman"/>
          <w:sz w:val="22"/>
          <w:szCs w:val="22"/>
        </w:rPr>
      </w:pPr>
      <w:r w:rsidRPr="006027F6">
        <w:rPr>
          <w:rFonts w:ascii="Times New Roman" w:eastAsia="Calibri" w:hAnsi="Times New Roman" w:cs="Times New Roman"/>
          <w:sz w:val="22"/>
          <w:szCs w:val="22"/>
        </w:rPr>
        <w:t>Mr. Finnell referenced recent RCAC online education materials and slide provide to the WCWD Team in advance of the Meeting.</w:t>
      </w:r>
    </w:p>
    <w:p w14:paraId="60EB344F" w14:textId="3134B009" w:rsidR="00925B70" w:rsidRPr="006027F6" w:rsidRDefault="00944861" w:rsidP="006027F6">
      <w:pPr>
        <w:contextualSpacing/>
        <w:rPr>
          <w:rFonts w:ascii="Times New Roman" w:eastAsia="Calibri" w:hAnsi="Times New Roman" w:cs="Times New Roman"/>
          <w:sz w:val="22"/>
          <w:szCs w:val="22"/>
        </w:rPr>
      </w:pPr>
      <w:r w:rsidRPr="006027F6">
        <w:rPr>
          <w:rFonts w:ascii="Times New Roman" w:eastAsia="Calibri" w:hAnsi="Times New Roman" w:cs="Times New Roman"/>
          <w:sz w:val="22"/>
          <w:szCs w:val="22"/>
        </w:rPr>
        <w:t xml:space="preserve">Mr. Morrill led the discussion on WCWD public notices processes, highlighting that SWCRB is always contacted and consulted in connection with any public </w:t>
      </w:r>
      <w:r w:rsidR="00C638EA">
        <w:rPr>
          <w:rFonts w:ascii="Times New Roman" w:eastAsia="Calibri" w:hAnsi="Times New Roman" w:cs="Times New Roman"/>
          <w:sz w:val="22"/>
          <w:szCs w:val="22"/>
        </w:rPr>
        <w:t xml:space="preserve">water </w:t>
      </w:r>
      <w:r w:rsidR="00C638EA" w:rsidRPr="00746983">
        <w:rPr>
          <w:rFonts w:ascii="Times New Roman" w:eastAsia="Calibri" w:hAnsi="Times New Roman" w:cs="Times New Roman"/>
          <w:sz w:val="22"/>
          <w:szCs w:val="22"/>
        </w:rPr>
        <w:t xml:space="preserve">quality or safety </w:t>
      </w:r>
      <w:r w:rsidRPr="006027F6">
        <w:rPr>
          <w:rFonts w:ascii="Times New Roman" w:eastAsia="Calibri" w:hAnsi="Times New Roman" w:cs="Times New Roman"/>
          <w:sz w:val="22"/>
          <w:szCs w:val="22"/>
        </w:rPr>
        <w:t xml:space="preserve">notice processes in advance of WCWD publicly issued notices.   The WCWD </w:t>
      </w:r>
      <w:r w:rsidR="00EC0876" w:rsidRPr="00746983">
        <w:rPr>
          <w:rFonts w:ascii="Times New Roman" w:eastAsia="Calibri" w:hAnsi="Times New Roman" w:cs="Times New Roman"/>
          <w:sz w:val="22"/>
          <w:szCs w:val="22"/>
        </w:rPr>
        <w:t>Water</w:t>
      </w:r>
      <w:r w:rsidR="00EC0876" w:rsidRPr="0072091E">
        <w:rPr>
          <w:rFonts w:ascii="Times New Roman" w:eastAsia="Calibri" w:hAnsi="Times New Roman" w:cs="Times New Roman"/>
          <w:sz w:val="22"/>
          <w:szCs w:val="22"/>
        </w:rPr>
        <w:t xml:space="preserve"> </w:t>
      </w:r>
      <w:r w:rsidRPr="006027F6">
        <w:rPr>
          <w:rFonts w:ascii="Times New Roman" w:eastAsia="Calibri" w:hAnsi="Times New Roman" w:cs="Times New Roman"/>
          <w:sz w:val="22"/>
          <w:szCs w:val="22"/>
        </w:rPr>
        <w:t xml:space="preserve">Emergency Response Plan details the </w:t>
      </w:r>
      <w:r w:rsidR="000710C8" w:rsidRPr="006027F6">
        <w:rPr>
          <w:rFonts w:ascii="Times New Roman" w:eastAsia="Calibri" w:hAnsi="Times New Roman" w:cs="Times New Roman"/>
          <w:sz w:val="22"/>
          <w:szCs w:val="22"/>
        </w:rPr>
        <w:t>“notification tree” process</w:t>
      </w:r>
      <w:r w:rsidR="000710C8" w:rsidRPr="00C638EA">
        <w:rPr>
          <w:rFonts w:ascii="Times New Roman" w:eastAsia="Calibri" w:hAnsi="Times New Roman" w:cs="Times New Roman"/>
          <w:color w:val="FF0000"/>
          <w:sz w:val="22"/>
          <w:szCs w:val="22"/>
        </w:rPr>
        <w:t>.</w:t>
      </w:r>
      <w:r w:rsidR="0072091E">
        <w:rPr>
          <w:rFonts w:ascii="Times New Roman" w:eastAsia="Calibri" w:hAnsi="Times New Roman" w:cs="Times New Roman"/>
          <w:color w:val="FF0000"/>
          <w:sz w:val="22"/>
          <w:szCs w:val="22"/>
        </w:rPr>
        <w:t xml:space="preserve"> </w:t>
      </w:r>
      <w:r w:rsidR="000710C8" w:rsidRPr="006027F6">
        <w:rPr>
          <w:rFonts w:ascii="Times New Roman" w:eastAsia="Calibri" w:hAnsi="Times New Roman" w:cs="Times New Roman"/>
          <w:sz w:val="22"/>
          <w:szCs w:val="22"/>
        </w:rPr>
        <w:t xml:space="preserve"> Mr. Morrill referenced that, according to his knowledge, approximately only two material public notices</w:t>
      </w:r>
      <w:r w:rsidR="00925B70" w:rsidRPr="006027F6">
        <w:rPr>
          <w:rFonts w:ascii="Times New Roman" w:eastAsia="Calibri" w:hAnsi="Times New Roman" w:cs="Times New Roman"/>
          <w:sz w:val="22"/>
          <w:szCs w:val="22"/>
        </w:rPr>
        <w:t xml:space="preserve"> </w:t>
      </w:r>
      <w:r w:rsidR="000710C8" w:rsidRPr="006027F6">
        <w:rPr>
          <w:rFonts w:ascii="Times New Roman" w:eastAsia="Calibri" w:hAnsi="Times New Roman" w:cs="Times New Roman"/>
          <w:sz w:val="22"/>
          <w:szCs w:val="22"/>
        </w:rPr>
        <w:t xml:space="preserve">have been issued over the last ten years or so. </w:t>
      </w:r>
    </w:p>
    <w:p w14:paraId="4913B364" w14:textId="77777777" w:rsidR="00EA23B5" w:rsidRPr="006027F6" w:rsidRDefault="00EA23B5" w:rsidP="0005398C">
      <w:pPr>
        <w:rPr>
          <w:rFonts w:ascii="Times New Roman" w:hAnsi="Times New Roman" w:cs="Times New Roman"/>
          <w:bCs/>
          <w:sz w:val="22"/>
          <w:szCs w:val="22"/>
        </w:rPr>
      </w:pPr>
    </w:p>
    <w:p w14:paraId="10055B9D" w14:textId="05458C36" w:rsidR="00EA23B5" w:rsidRPr="006027F6" w:rsidRDefault="00EA23B5" w:rsidP="00840C50">
      <w:pPr>
        <w:pStyle w:val="ListParagraph"/>
        <w:numPr>
          <w:ilvl w:val="0"/>
          <w:numId w:val="1"/>
        </w:numPr>
        <w:rPr>
          <w:rFonts w:ascii="Times New Roman" w:hAnsi="Times New Roman" w:cs="Times New Roman"/>
          <w:b/>
          <w:sz w:val="22"/>
          <w:szCs w:val="22"/>
        </w:rPr>
      </w:pPr>
      <w:r w:rsidRPr="006027F6">
        <w:rPr>
          <w:rFonts w:ascii="Times New Roman" w:hAnsi="Times New Roman" w:cs="Times New Roman"/>
          <w:b/>
          <w:sz w:val="22"/>
          <w:szCs w:val="22"/>
        </w:rPr>
        <w:t>Old Business</w:t>
      </w:r>
      <w:r w:rsidR="00182605" w:rsidRPr="006027F6">
        <w:rPr>
          <w:rFonts w:ascii="Times New Roman" w:hAnsi="Times New Roman" w:cs="Times New Roman"/>
          <w:b/>
          <w:sz w:val="22"/>
          <w:szCs w:val="22"/>
        </w:rPr>
        <w:t>:</w:t>
      </w:r>
    </w:p>
    <w:p w14:paraId="24768AEE" w14:textId="53D08EB5" w:rsidR="003F2787" w:rsidRPr="006027F6" w:rsidRDefault="003F2787" w:rsidP="006027F6">
      <w:pPr>
        <w:contextualSpacing/>
        <w:rPr>
          <w:rFonts w:ascii="Times New Roman" w:eastAsia="Calibri" w:hAnsi="Times New Roman" w:cs="Times New Roman"/>
          <w:sz w:val="22"/>
          <w:szCs w:val="22"/>
        </w:rPr>
      </w:pPr>
      <w:r w:rsidRPr="006027F6">
        <w:rPr>
          <w:rFonts w:ascii="Times New Roman" w:eastAsia="Calibri" w:hAnsi="Times New Roman" w:cs="Times New Roman"/>
          <w:sz w:val="22"/>
          <w:szCs w:val="22"/>
        </w:rPr>
        <w:t>Review of, and Resolution to Adopt, and issue a Draft Ordinance Regarding Cross Connection Control General Policy.  Discussion of Program to Inspect for and Remediate Any Cross-Contamination Issues.</w:t>
      </w:r>
    </w:p>
    <w:p w14:paraId="2A0460C2" w14:textId="0E287387" w:rsidR="000710C8" w:rsidRPr="006027F6" w:rsidRDefault="000710C8" w:rsidP="00C0028D">
      <w:pPr>
        <w:rPr>
          <w:rFonts w:ascii="Times New Roman" w:hAnsi="Times New Roman" w:cs="Times New Roman"/>
          <w:b/>
          <w:sz w:val="22"/>
          <w:szCs w:val="22"/>
        </w:rPr>
      </w:pPr>
    </w:p>
    <w:p w14:paraId="12E62785" w14:textId="027EBFC2" w:rsidR="003F2787" w:rsidRPr="006027F6" w:rsidRDefault="003F2787" w:rsidP="00C0028D">
      <w:pPr>
        <w:rPr>
          <w:rFonts w:ascii="Times New Roman" w:hAnsi="Times New Roman" w:cs="Times New Roman"/>
          <w:bCs/>
          <w:sz w:val="22"/>
          <w:szCs w:val="22"/>
        </w:rPr>
      </w:pPr>
      <w:r w:rsidRPr="006027F6">
        <w:rPr>
          <w:rFonts w:ascii="Times New Roman" w:hAnsi="Times New Roman" w:cs="Times New Roman"/>
          <w:bCs/>
          <w:sz w:val="22"/>
          <w:szCs w:val="22"/>
        </w:rPr>
        <w:t xml:space="preserve">Mr. Morrill led the discussion and update regarding the CCC General Policy, noting that in close consultation with Mr. Rio Russell (Elk, CA), </w:t>
      </w:r>
      <w:r w:rsidR="0072091E">
        <w:rPr>
          <w:rFonts w:ascii="Times New Roman" w:hAnsi="Times New Roman" w:cs="Times New Roman"/>
          <w:bCs/>
          <w:color w:val="4472C4" w:themeColor="accent1"/>
          <w:sz w:val="22"/>
          <w:szCs w:val="22"/>
        </w:rPr>
        <w:t xml:space="preserve">Cross Control </w:t>
      </w:r>
      <w:proofErr w:type="spellStart"/>
      <w:r w:rsidR="0072091E">
        <w:rPr>
          <w:rFonts w:ascii="Times New Roman" w:hAnsi="Times New Roman" w:cs="Times New Roman"/>
          <w:bCs/>
          <w:color w:val="4472C4" w:themeColor="accent1"/>
          <w:sz w:val="22"/>
          <w:szCs w:val="22"/>
        </w:rPr>
        <w:t>Specialis</w:t>
      </w:r>
      <w:proofErr w:type="spellEnd"/>
      <w:r w:rsidR="0072091E">
        <w:rPr>
          <w:rFonts w:ascii="Times New Roman" w:hAnsi="Times New Roman" w:cs="Times New Roman"/>
          <w:bCs/>
          <w:color w:val="4472C4" w:themeColor="accent1"/>
          <w:sz w:val="22"/>
          <w:szCs w:val="22"/>
        </w:rPr>
        <w:t xml:space="preserve">, </w:t>
      </w:r>
      <w:r w:rsidRPr="006027F6">
        <w:rPr>
          <w:rFonts w:ascii="Times New Roman" w:hAnsi="Times New Roman" w:cs="Times New Roman"/>
          <w:bCs/>
          <w:sz w:val="22"/>
          <w:szCs w:val="22"/>
        </w:rPr>
        <w:t xml:space="preserve">WCWD has utilized as a starting point the Elk Water District CCC template for the draft WCWD draft Ordinance.    Questions were asked and answered by Director </w:t>
      </w:r>
      <w:r w:rsidR="003A472B" w:rsidRPr="003A472B">
        <w:rPr>
          <w:rFonts w:ascii="Times New Roman" w:hAnsi="Times New Roman" w:cs="Times New Roman"/>
          <w:bCs/>
          <w:sz w:val="22"/>
          <w:szCs w:val="22"/>
        </w:rPr>
        <w:t>Cardullo</w:t>
      </w:r>
      <w:r w:rsidRPr="006027F6">
        <w:rPr>
          <w:rFonts w:ascii="Times New Roman" w:hAnsi="Times New Roman" w:cs="Times New Roman"/>
          <w:bCs/>
          <w:sz w:val="22"/>
          <w:szCs w:val="22"/>
        </w:rPr>
        <w:t xml:space="preserve"> on the Ordinance process and protocols.  </w:t>
      </w:r>
    </w:p>
    <w:p w14:paraId="6699AF26" w14:textId="77777777" w:rsidR="0093616D" w:rsidRPr="006027F6" w:rsidRDefault="0093616D" w:rsidP="00C0028D">
      <w:pPr>
        <w:rPr>
          <w:rFonts w:ascii="Times New Roman" w:hAnsi="Times New Roman" w:cs="Times New Roman"/>
          <w:bCs/>
          <w:sz w:val="22"/>
          <w:szCs w:val="22"/>
        </w:rPr>
      </w:pPr>
    </w:p>
    <w:p w14:paraId="23A938AB" w14:textId="1D900C80" w:rsidR="0093616D" w:rsidRPr="006027F6" w:rsidRDefault="0093616D" w:rsidP="00C0028D">
      <w:pPr>
        <w:rPr>
          <w:rFonts w:ascii="Times New Roman" w:hAnsi="Times New Roman" w:cs="Times New Roman"/>
          <w:bCs/>
          <w:sz w:val="22"/>
          <w:szCs w:val="22"/>
        </w:rPr>
      </w:pPr>
      <w:r w:rsidRPr="006027F6">
        <w:rPr>
          <w:rFonts w:ascii="Times New Roman" w:hAnsi="Times New Roman" w:cs="Times New Roman"/>
          <w:bCs/>
          <w:sz w:val="22"/>
          <w:szCs w:val="22"/>
        </w:rPr>
        <w:t>After further discussion and review of the initial draft resolution, policy, and ordinance, upon motion duly made (</w:t>
      </w:r>
      <w:r w:rsidR="003A472B" w:rsidRPr="003A472B">
        <w:rPr>
          <w:rFonts w:ascii="Times New Roman" w:hAnsi="Times New Roman" w:cs="Times New Roman"/>
          <w:bCs/>
          <w:sz w:val="22"/>
          <w:szCs w:val="22"/>
        </w:rPr>
        <w:t>Cardullo</w:t>
      </w:r>
      <w:r w:rsidRPr="006027F6">
        <w:rPr>
          <w:rFonts w:ascii="Times New Roman" w:hAnsi="Times New Roman" w:cs="Times New Roman"/>
          <w:bCs/>
          <w:sz w:val="22"/>
          <w:szCs w:val="22"/>
        </w:rPr>
        <w:t>) and seconded (Thomas),</w:t>
      </w:r>
    </w:p>
    <w:p w14:paraId="32293349" w14:textId="77777777" w:rsidR="0093616D" w:rsidRPr="006027F6" w:rsidRDefault="0093616D" w:rsidP="00C0028D">
      <w:pPr>
        <w:rPr>
          <w:rFonts w:ascii="Times New Roman" w:hAnsi="Times New Roman" w:cs="Times New Roman"/>
          <w:bCs/>
          <w:sz w:val="22"/>
          <w:szCs w:val="22"/>
        </w:rPr>
      </w:pPr>
    </w:p>
    <w:p w14:paraId="278D84F7" w14:textId="14A11CCF" w:rsidR="0093616D" w:rsidRPr="006027F6" w:rsidRDefault="0093616D" w:rsidP="00C0028D">
      <w:pPr>
        <w:rPr>
          <w:rFonts w:ascii="Times New Roman" w:hAnsi="Times New Roman" w:cs="Times New Roman"/>
          <w:bCs/>
          <w:i/>
          <w:iCs/>
          <w:sz w:val="22"/>
          <w:szCs w:val="22"/>
        </w:rPr>
      </w:pPr>
      <w:r w:rsidRPr="006027F6">
        <w:rPr>
          <w:rFonts w:ascii="Times New Roman" w:hAnsi="Times New Roman" w:cs="Times New Roman"/>
          <w:bCs/>
          <w:i/>
          <w:iCs/>
          <w:sz w:val="22"/>
          <w:szCs w:val="22"/>
        </w:rPr>
        <w:t>RESOLVED,  the Board unanimously approved the draft Ordinance</w:t>
      </w:r>
      <w:r w:rsidR="0066706E">
        <w:rPr>
          <w:rFonts w:ascii="Times New Roman" w:hAnsi="Times New Roman" w:cs="Times New Roman"/>
          <w:bCs/>
          <w:i/>
          <w:iCs/>
          <w:sz w:val="22"/>
          <w:szCs w:val="22"/>
        </w:rPr>
        <w:t xml:space="preserve"> (attached hereto as Exhibit A)</w:t>
      </w:r>
      <w:r w:rsidRPr="006027F6">
        <w:rPr>
          <w:rFonts w:ascii="Times New Roman" w:hAnsi="Times New Roman" w:cs="Times New Roman"/>
          <w:bCs/>
          <w:i/>
          <w:iCs/>
          <w:sz w:val="22"/>
          <w:szCs w:val="22"/>
        </w:rPr>
        <w:t xml:space="preserve">, subject to updating the numerical identification and process for future approval </w:t>
      </w:r>
      <w:r w:rsidR="00B20E88" w:rsidRPr="00B20E88">
        <w:rPr>
          <w:rFonts w:ascii="Times New Roman" w:hAnsi="Times New Roman" w:cs="Times New Roman"/>
          <w:bCs/>
          <w:i/>
          <w:iCs/>
          <w:sz w:val="22"/>
          <w:szCs w:val="22"/>
        </w:rPr>
        <w:t>considering</w:t>
      </w:r>
      <w:r w:rsidRPr="006027F6">
        <w:rPr>
          <w:rFonts w:ascii="Times New Roman" w:hAnsi="Times New Roman" w:cs="Times New Roman"/>
          <w:bCs/>
          <w:i/>
          <w:iCs/>
          <w:sz w:val="22"/>
          <w:szCs w:val="22"/>
        </w:rPr>
        <w:t xml:space="preserve"> the statutory time periods for public disclosure.</w:t>
      </w:r>
    </w:p>
    <w:p w14:paraId="793EF511" w14:textId="77777777" w:rsidR="000710C8" w:rsidRPr="006027F6" w:rsidRDefault="000710C8" w:rsidP="00C0028D">
      <w:pPr>
        <w:rPr>
          <w:rFonts w:ascii="Times New Roman" w:hAnsi="Times New Roman" w:cs="Times New Roman"/>
          <w:b/>
          <w:sz w:val="22"/>
          <w:szCs w:val="22"/>
        </w:rPr>
      </w:pPr>
    </w:p>
    <w:p w14:paraId="6D7408DA" w14:textId="53421110" w:rsidR="00FA3363" w:rsidRPr="006027F6" w:rsidRDefault="00347C8B" w:rsidP="00347C8B">
      <w:pPr>
        <w:pStyle w:val="ListParagraph"/>
        <w:numPr>
          <w:ilvl w:val="0"/>
          <w:numId w:val="31"/>
        </w:numPr>
        <w:rPr>
          <w:rFonts w:ascii="Times New Roman" w:hAnsi="Times New Roman" w:cs="Times New Roman"/>
          <w:b/>
          <w:sz w:val="22"/>
          <w:szCs w:val="22"/>
        </w:rPr>
      </w:pPr>
      <w:r w:rsidRPr="006027F6">
        <w:rPr>
          <w:rFonts w:ascii="Times New Roman" w:hAnsi="Times New Roman" w:cs="Times New Roman"/>
          <w:b/>
          <w:sz w:val="22"/>
          <w:szCs w:val="22"/>
        </w:rPr>
        <w:t>Status of and Next Steps for WCWD Capital Improvement Project</w:t>
      </w:r>
      <w:r w:rsidR="0093616D" w:rsidRPr="006027F6">
        <w:rPr>
          <w:rFonts w:ascii="Times New Roman" w:hAnsi="Times New Roman" w:cs="Times New Roman"/>
          <w:b/>
          <w:sz w:val="22"/>
          <w:szCs w:val="22"/>
        </w:rPr>
        <w:t>s</w:t>
      </w:r>
      <w:r w:rsidR="00D71062">
        <w:rPr>
          <w:rFonts w:ascii="Times New Roman" w:hAnsi="Times New Roman" w:cs="Times New Roman"/>
          <w:b/>
          <w:sz w:val="22"/>
          <w:szCs w:val="22"/>
        </w:rPr>
        <w:t>:</w:t>
      </w:r>
    </w:p>
    <w:p w14:paraId="734B0592" w14:textId="26656F4E" w:rsidR="001F5652" w:rsidRPr="007C538E" w:rsidRDefault="001F5652" w:rsidP="007C538E">
      <w:pPr>
        <w:rPr>
          <w:rFonts w:ascii="Times New Roman" w:hAnsi="Times New Roman" w:cs="Times New Roman"/>
          <w:bCs/>
          <w:sz w:val="22"/>
          <w:szCs w:val="22"/>
        </w:rPr>
      </w:pPr>
      <w:r w:rsidRPr="006027F6">
        <w:rPr>
          <w:rFonts w:ascii="Times New Roman" w:hAnsi="Times New Roman" w:cs="Times New Roman"/>
          <w:bCs/>
          <w:sz w:val="22"/>
          <w:szCs w:val="22"/>
        </w:rPr>
        <w:t xml:space="preserve">Mr. Morrill directed attention to the previously provided draft WCWD resolution to advance </w:t>
      </w:r>
      <w:r w:rsidR="007C538E">
        <w:rPr>
          <w:rFonts w:ascii="Times New Roman" w:hAnsi="Times New Roman" w:cs="Times New Roman"/>
          <w:bCs/>
          <w:sz w:val="22"/>
          <w:szCs w:val="22"/>
        </w:rPr>
        <w:t>the WCWD’s</w:t>
      </w:r>
      <w:r w:rsidRPr="006027F6">
        <w:rPr>
          <w:rFonts w:ascii="Times New Roman" w:hAnsi="Times New Roman" w:cs="Times New Roman"/>
          <w:iCs/>
          <w:sz w:val="22"/>
          <w:szCs w:val="22"/>
        </w:rPr>
        <w:t xml:space="preserve"> process for infrastructure improvements </w:t>
      </w:r>
      <w:r w:rsidR="007C538E">
        <w:rPr>
          <w:rFonts w:ascii="Times New Roman" w:hAnsi="Times New Roman" w:cs="Times New Roman"/>
          <w:iCs/>
          <w:sz w:val="22"/>
          <w:szCs w:val="22"/>
        </w:rPr>
        <w:t xml:space="preserve">designed </w:t>
      </w:r>
      <w:r w:rsidRPr="006027F6">
        <w:rPr>
          <w:rFonts w:ascii="Times New Roman" w:hAnsi="Times New Roman" w:cs="Times New Roman"/>
          <w:iCs/>
          <w:sz w:val="22"/>
          <w:szCs w:val="22"/>
        </w:rPr>
        <w:t>to continue provision of wastewater treatment and collection services to its customers</w:t>
      </w:r>
      <w:r w:rsidR="007C538E">
        <w:rPr>
          <w:rFonts w:ascii="Times New Roman" w:hAnsi="Times New Roman" w:cs="Times New Roman"/>
          <w:iCs/>
          <w:sz w:val="22"/>
          <w:szCs w:val="22"/>
        </w:rPr>
        <w:t>.  A noted recognition was made</w:t>
      </w:r>
      <w:r w:rsidRPr="006027F6">
        <w:rPr>
          <w:rFonts w:ascii="Times New Roman" w:hAnsi="Times New Roman" w:cs="Times New Roman"/>
          <w:iCs/>
          <w:sz w:val="22"/>
          <w:szCs w:val="22"/>
        </w:rPr>
        <w:t xml:space="preserve"> that Westport County Water District is a Disadvantaged Community</w:t>
      </w:r>
      <w:r w:rsidRPr="006027F6">
        <w:rPr>
          <w:rFonts w:ascii="Times New Roman" w:hAnsi="Times New Roman" w:cs="Times New Roman"/>
          <w:b/>
          <w:bCs/>
          <w:iCs/>
          <w:sz w:val="22"/>
          <w:szCs w:val="22"/>
        </w:rPr>
        <w:t xml:space="preserve"> </w:t>
      </w:r>
      <w:r w:rsidRPr="006027F6">
        <w:rPr>
          <w:rFonts w:ascii="Times New Roman" w:hAnsi="Times New Roman" w:cs="Times New Roman"/>
          <w:iCs/>
          <w:sz w:val="22"/>
          <w:szCs w:val="22"/>
        </w:rPr>
        <w:t xml:space="preserve">and is applying for a no-cost share, grant-only financing agreement (“financing agreement”) with the State Water Resources Control Board, subject to the review and approval of the Westport County Water District </w:t>
      </w:r>
      <w:r w:rsidR="007C538E">
        <w:rPr>
          <w:rFonts w:ascii="Times New Roman" w:hAnsi="Times New Roman" w:cs="Times New Roman"/>
          <w:iCs/>
          <w:sz w:val="22"/>
          <w:szCs w:val="22"/>
        </w:rPr>
        <w:t xml:space="preserve">for </w:t>
      </w:r>
      <w:r w:rsidRPr="006027F6">
        <w:rPr>
          <w:rFonts w:ascii="Times New Roman" w:hAnsi="Times New Roman" w:cs="Times New Roman"/>
          <w:iCs/>
          <w:sz w:val="22"/>
          <w:szCs w:val="22"/>
        </w:rPr>
        <w:t>the Financial Assistance Application</w:t>
      </w:r>
    </w:p>
    <w:p w14:paraId="25C1AD19" w14:textId="77777777" w:rsidR="00347C8B" w:rsidRPr="006027F6" w:rsidRDefault="00347C8B" w:rsidP="00347C8B">
      <w:pPr>
        <w:rPr>
          <w:rFonts w:ascii="Times New Roman" w:hAnsi="Times New Roman" w:cs="Times New Roman"/>
          <w:bCs/>
          <w:sz w:val="22"/>
          <w:szCs w:val="22"/>
        </w:rPr>
      </w:pPr>
    </w:p>
    <w:p w14:paraId="559346D8" w14:textId="317A672A" w:rsidR="00CF00A1" w:rsidRPr="006027F6" w:rsidRDefault="00CF00A1" w:rsidP="00B80F5F">
      <w:pPr>
        <w:rPr>
          <w:rFonts w:ascii="Times New Roman" w:hAnsi="Times New Roman" w:cs="Times New Roman"/>
          <w:bCs/>
          <w:sz w:val="22"/>
          <w:szCs w:val="22"/>
        </w:rPr>
      </w:pPr>
      <w:r w:rsidRPr="006027F6">
        <w:rPr>
          <w:rFonts w:ascii="Times New Roman" w:hAnsi="Times New Roman" w:cs="Times New Roman"/>
          <w:bCs/>
          <w:sz w:val="22"/>
          <w:szCs w:val="22"/>
        </w:rPr>
        <w:lastRenderedPageBreak/>
        <w:t>After further discussion, with questions asked and answered, upon motion duly made (Finnell) and seconded (Thomas) the Board unanimously</w:t>
      </w:r>
    </w:p>
    <w:p w14:paraId="4361504E" w14:textId="77777777" w:rsidR="00CF00A1" w:rsidRPr="006027F6" w:rsidRDefault="00CF00A1" w:rsidP="00B80F5F">
      <w:pPr>
        <w:rPr>
          <w:rFonts w:ascii="Times New Roman" w:hAnsi="Times New Roman" w:cs="Times New Roman"/>
          <w:bCs/>
          <w:sz w:val="22"/>
          <w:szCs w:val="22"/>
        </w:rPr>
      </w:pPr>
    </w:p>
    <w:p w14:paraId="6C7B0CFD" w14:textId="1C6BC13B" w:rsidR="00D31F9A" w:rsidRPr="007C538E" w:rsidRDefault="00D31F9A" w:rsidP="00D31F9A">
      <w:pPr>
        <w:pStyle w:val="BodyText"/>
        <w:spacing w:before="5"/>
        <w:ind w:left="140" w:right="361"/>
        <w:jc w:val="both"/>
        <w:rPr>
          <w:rFonts w:ascii="Times New Roman" w:hAnsi="Times New Roman" w:cs="Times New Roman"/>
          <w:i/>
          <w:iCs/>
          <w:spacing w:val="-5"/>
        </w:rPr>
      </w:pPr>
      <w:r w:rsidRPr="007C538E">
        <w:rPr>
          <w:rFonts w:ascii="Times New Roman" w:hAnsi="Times New Roman" w:cs="Times New Roman"/>
          <w:bCs/>
          <w:i/>
          <w:iCs/>
        </w:rPr>
        <w:t>RESOLVED,  the Board unanimously approved the draft Resolution</w:t>
      </w:r>
      <w:r w:rsidR="007C538E">
        <w:rPr>
          <w:rFonts w:ascii="Times New Roman" w:hAnsi="Times New Roman" w:cs="Times New Roman"/>
          <w:bCs/>
          <w:i/>
          <w:iCs/>
        </w:rPr>
        <w:t>:</w:t>
      </w:r>
    </w:p>
    <w:p w14:paraId="47AE44C3" w14:textId="7A85A92D" w:rsidR="00D31F9A" w:rsidRPr="007C538E" w:rsidRDefault="00D31F9A" w:rsidP="00D31F9A">
      <w:pPr>
        <w:pStyle w:val="BodyText"/>
        <w:tabs>
          <w:tab w:val="left" w:pos="6020"/>
        </w:tabs>
        <w:ind w:left="140"/>
        <w:rPr>
          <w:rFonts w:ascii="Times New Roman" w:hAnsi="Times New Roman" w:cs="Times New Roman"/>
          <w:i/>
          <w:iCs/>
        </w:rPr>
      </w:pPr>
      <w:r w:rsidRPr="007C538E">
        <w:rPr>
          <w:rFonts w:ascii="Times New Roman" w:hAnsi="Times New Roman" w:cs="Times New Roman"/>
          <w:i/>
          <w:iCs/>
        </w:rPr>
        <w:t>That the WCWD Board Chairman (the</w:t>
      </w:r>
      <w:r w:rsidRPr="007C538E">
        <w:rPr>
          <w:rFonts w:ascii="Times New Roman" w:hAnsi="Times New Roman" w:cs="Times New Roman"/>
          <w:i/>
          <w:iCs/>
          <w:spacing w:val="-6"/>
        </w:rPr>
        <w:t xml:space="preserve"> </w:t>
      </w:r>
      <w:r w:rsidRPr="007C538E">
        <w:rPr>
          <w:rFonts w:ascii="Times New Roman" w:hAnsi="Times New Roman" w:cs="Times New Roman"/>
          <w:i/>
          <w:iCs/>
        </w:rPr>
        <w:t>“Authorized</w:t>
      </w:r>
      <w:r w:rsidRPr="007C538E">
        <w:rPr>
          <w:rFonts w:ascii="Times New Roman" w:hAnsi="Times New Roman" w:cs="Times New Roman"/>
          <w:i/>
          <w:iCs/>
          <w:spacing w:val="-4"/>
        </w:rPr>
        <w:t xml:space="preserve"> </w:t>
      </w:r>
      <w:r w:rsidRPr="007C538E">
        <w:rPr>
          <w:rFonts w:ascii="Times New Roman" w:hAnsi="Times New Roman" w:cs="Times New Roman"/>
          <w:i/>
          <w:iCs/>
        </w:rPr>
        <w:t>Representative”)</w:t>
      </w:r>
      <w:r w:rsidRPr="007C538E">
        <w:rPr>
          <w:rFonts w:ascii="Times New Roman" w:hAnsi="Times New Roman" w:cs="Times New Roman"/>
          <w:i/>
          <w:iCs/>
          <w:spacing w:val="-2"/>
        </w:rPr>
        <w:t xml:space="preserve"> </w:t>
      </w:r>
      <w:r w:rsidRPr="007C538E">
        <w:rPr>
          <w:rFonts w:ascii="Times New Roman" w:hAnsi="Times New Roman" w:cs="Times New Roman"/>
          <w:i/>
          <w:iCs/>
        </w:rPr>
        <w:t>or</w:t>
      </w:r>
      <w:r w:rsidRPr="007C538E">
        <w:rPr>
          <w:rFonts w:ascii="Times New Roman" w:hAnsi="Times New Roman" w:cs="Times New Roman"/>
          <w:i/>
          <w:iCs/>
          <w:spacing w:val="-3"/>
        </w:rPr>
        <w:t xml:space="preserve"> </w:t>
      </w:r>
      <w:r w:rsidRPr="007C538E">
        <w:rPr>
          <w:rFonts w:ascii="Times New Roman" w:hAnsi="Times New Roman" w:cs="Times New Roman"/>
          <w:i/>
          <w:iCs/>
        </w:rPr>
        <w:t>designee</w:t>
      </w:r>
      <w:r w:rsidRPr="007C538E">
        <w:rPr>
          <w:rFonts w:ascii="Times New Roman" w:hAnsi="Times New Roman" w:cs="Times New Roman"/>
          <w:i/>
          <w:iCs/>
          <w:spacing w:val="-3"/>
        </w:rPr>
        <w:t xml:space="preserve"> </w:t>
      </w:r>
      <w:r w:rsidRPr="007C538E">
        <w:rPr>
          <w:rFonts w:ascii="Times New Roman" w:hAnsi="Times New Roman" w:cs="Times New Roman"/>
          <w:i/>
          <w:iCs/>
          <w:spacing w:val="-5"/>
        </w:rPr>
        <w:t xml:space="preserve">is </w:t>
      </w:r>
      <w:r w:rsidRPr="007C538E">
        <w:rPr>
          <w:rFonts w:ascii="Times New Roman" w:hAnsi="Times New Roman" w:cs="Times New Roman"/>
          <w:i/>
          <w:iCs/>
        </w:rPr>
        <w:t>hereby authorized and directed to sign and file, for and on behalf of the Entity, a Financial Assistance Application</w:t>
      </w:r>
      <w:r w:rsidRPr="007C538E">
        <w:rPr>
          <w:rFonts w:ascii="Times New Roman" w:hAnsi="Times New Roman" w:cs="Times New Roman"/>
          <w:i/>
          <w:iCs/>
          <w:spacing w:val="-2"/>
        </w:rPr>
        <w:t xml:space="preserve"> </w:t>
      </w:r>
      <w:r w:rsidRPr="007C538E">
        <w:rPr>
          <w:rFonts w:ascii="Times New Roman" w:hAnsi="Times New Roman" w:cs="Times New Roman"/>
          <w:i/>
          <w:iCs/>
        </w:rPr>
        <w:t>for</w:t>
      </w:r>
      <w:r w:rsidRPr="007C538E">
        <w:rPr>
          <w:rFonts w:ascii="Times New Roman" w:hAnsi="Times New Roman" w:cs="Times New Roman"/>
          <w:i/>
          <w:iCs/>
          <w:spacing w:val="-3"/>
        </w:rPr>
        <w:t xml:space="preserve"> </w:t>
      </w:r>
      <w:r w:rsidRPr="007C538E">
        <w:rPr>
          <w:rFonts w:ascii="Times New Roman" w:hAnsi="Times New Roman" w:cs="Times New Roman"/>
          <w:i/>
          <w:iCs/>
        </w:rPr>
        <w:t>a</w:t>
      </w:r>
      <w:r w:rsidRPr="007C538E">
        <w:rPr>
          <w:rFonts w:ascii="Times New Roman" w:hAnsi="Times New Roman" w:cs="Times New Roman"/>
          <w:i/>
          <w:iCs/>
          <w:spacing w:val="-4"/>
        </w:rPr>
        <w:t xml:space="preserve"> </w:t>
      </w:r>
      <w:r w:rsidRPr="007C538E">
        <w:rPr>
          <w:rFonts w:ascii="Times New Roman" w:hAnsi="Times New Roman" w:cs="Times New Roman"/>
          <w:i/>
          <w:iCs/>
        </w:rPr>
        <w:t>financing</w:t>
      </w:r>
      <w:r w:rsidRPr="007C538E">
        <w:rPr>
          <w:rFonts w:ascii="Times New Roman" w:hAnsi="Times New Roman" w:cs="Times New Roman"/>
          <w:i/>
          <w:iCs/>
          <w:spacing w:val="-2"/>
        </w:rPr>
        <w:t xml:space="preserve"> </w:t>
      </w:r>
      <w:r w:rsidRPr="007C538E">
        <w:rPr>
          <w:rFonts w:ascii="Times New Roman" w:hAnsi="Times New Roman" w:cs="Times New Roman"/>
          <w:i/>
          <w:iCs/>
        </w:rPr>
        <w:t>agreement</w:t>
      </w:r>
      <w:r w:rsidRPr="007C538E">
        <w:rPr>
          <w:rFonts w:ascii="Times New Roman" w:hAnsi="Times New Roman" w:cs="Times New Roman"/>
          <w:i/>
          <w:iCs/>
          <w:spacing w:val="-3"/>
        </w:rPr>
        <w:t xml:space="preserve"> </w:t>
      </w:r>
      <w:r w:rsidRPr="007C538E">
        <w:rPr>
          <w:rFonts w:ascii="Times New Roman" w:hAnsi="Times New Roman" w:cs="Times New Roman"/>
          <w:i/>
          <w:iCs/>
        </w:rPr>
        <w:t>from</w:t>
      </w:r>
      <w:r w:rsidRPr="007C538E">
        <w:rPr>
          <w:rFonts w:ascii="Times New Roman" w:hAnsi="Times New Roman" w:cs="Times New Roman"/>
          <w:i/>
          <w:iCs/>
          <w:spacing w:val="-5"/>
        </w:rPr>
        <w:t xml:space="preserve"> </w:t>
      </w:r>
      <w:r w:rsidRPr="007C538E">
        <w:rPr>
          <w:rFonts w:ascii="Times New Roman" w:hAnsi="Times New Roman" w:cs="Times New Roman"/>
          <w:i/>
          <w:iCs/>
        </w:rPr>
        <w:t>the</w:t>
      </w:r>
      <w:r w:rsidRPr="007C538E">
        <w:rPr>
          <w:rFonts w:ascii="Times New Roman" w:hAnsi="Times New Roman" w:cs="Times New Roman"/>
          <w:i/>
          <w:iCs/>
          <w:spacing w:val="-2"/>
        </w:rPr>
        <w:t xml:space="preserve"> </w:t>
      </w:r>
      <w:r w:rsidRPr="007C538E">
        <w:rPr>
          <w:rFonts w:ascii="Times New Roman" w:hAnsi="Times New Roman" w:cs="Times New Roman"/>
          <w:i/>
          <w:iCs/>
        </w:rPr>
        <w:t>State</w:t>
      </w:r>
      <w:r w:rsidRPr="007C538E">
        <w:rPr>
          <w:rFonts w:ascii="Times New Roman" w:hAnsi="Times New Roman" w:cs="Times New Roman"/>
          <w:i/>
          <w:iCs/>
          <w:spacing w:val="-4"/>
        </w:rPr>
        <w:t xml:space="preserve"> </w:t>
      </w:r>
      <w:r w:rsidRPr="007C538E">
        <w:rPr>
          <w:rFonts w:ascii="Times New Roman" w:hAnsi="Times New Roman" w:cs="Times New Roman"/>
          <w:i/>
          <w:iCs/>
        </w:rPr>
        <w:t>Water</w:t>
      </w:r>
      <w:r w:rsidRPr="007C538E">
        <w:rPr>
          <w:rFonts w:ascii="Times New Roman" w:hAnsi="Times New Roman" w:cs="Times New Roman"/>
          <w:i/>
          <w:iCs/>
          <w:spacing w:val="-1"/>
        </w:rPr>
        <w:t xml:space="preserve"> </w:t>
      </w:r>
      <w:r w:rsidRPr="007C538E">
        <w:rPr>
          <w:rFonts w:ascii="Times New Roman" w:hAnsi="Times New Roman" w:cs="Times New Roman"/>
          <w:i/>
          <w:iCs/>
        </w:rPr>
        <w:t>Resources</w:t>
      </w:r>
      <w:r w:rsidRPr="007C538E">
        <w:rPr>
          <w:rFonts w:ascii="Times New Roman" w:hAnsi="Times New Roman" w:cs="Times New Roman"/>
          <w:i/>
          <w:iCs/>
          <w:spacing w:val="-2"/>
        </w:rPr>
        <w:t xml:space="preserve"> </w:t>
      </w:r>
      <w:r w:rsidRPr="007C538E">
        <w:rPr>
          <w:rFonts w:ascii="Times New Roman" w:hAnsi="Times New Roman" w:cs="Times New Roman"/>
          <w:i/>
          <w:iCs/>
        </w:rPr>
        <w:t>Control</w:t>
      </w:r>
      <w:r w:rsidRPr="007C538E">
        <w:rPr>
          <w:rFonts w:ascii="Times New Roman" w:hAnsi="Times New Roman" w:cs="Times New Roman"/>
          <w:i/>
          <w:iCs/>
          <w:spacing w:val="-3"/>
        </w:rPr>
        <w:t xml:space="preserve"> </w:t>
      </w:r>
      <w:r w:rsidRPr="007C538E">
        <w:rPr>
          <w:rFonts w:ascii="Times New Roman" w:hAnsi="Times New Roman" w:cs="Times New Roman"/>
          <w:i/>
          <w:iCs/>
        </w:rPr>
        <w:t>Board</w:t>
      </w:r>
      <w:r w:rsidRPr="007C538E">
        <w:rPr>
          <w:rFonts w:ascii="Times New Roman" w:hAnsi="Times New Roman" w:cs="Times New Roman"/>
          <w:i/>
          <w:iCs/>
          <w:spacing w:val="-4"/>
        </w:rPr>
        <w:t xml:space="preserve"> </w:t>
      </w:r>
      <w:r w:rsidRPr="007C538E">
        <w:rPr>
          <w:rFonts w:ascii="Times New Roman" w:hAnsi="Times New Roman" w:cs="Times New Roman"/>
          <w:i/>
          <w:iCs/>
        </w:rPr>
        <w:t>for</w:t>
      </w:r>
      <w:r w:rsidRPr="007C538E">
        <w:rPr>
          <w:rFonts w:ascii="Times New Roman" w:hAnsi="Times New Roman" w:cs="Times New Roman"/>
          <w:i/>
          <w:iCs/>
          <w:spacing w:val="-3"/>
        </w:rPr>
        <w:t xml:space="preserve"> </w:t>
      </w:r>
      <w:r w:rsidRPr="007C538E">
        <w:rPr>
          <w:rFonts w:ascii="Times New Roman" w:hAnsi="Times New Roman" w:cs="Times New Roman"/>
          <w:i/>
          <w:iCs/>
        </w:rPr>
        <w:t>the</w:t>
      </w:r>
      <w:r w:rsidRPr="007C538E">
        <w:rPr>
          <w:rFonts w:ascii="Times New Roman" w:hAnsi="Times New Roman" w:cs="Times New Roman"/>
          <w:i/>
          <w:iCs/>
          <w:spacing w:val="-4"/>
        </w:rPr>
        <w:t xml:space="preserve"> </w:t>
      </w:r>
      <w:r w:rsidRPr="007C538E">
        <w:rPr>
          <w:rFonts w:ascii="Times New Roman" w:hAnsi="Times New Roman" w:cs="Times New Roman"/>
          <w:i/>
          <w:iCs/>
        </w:rPr>
        <w:t>planning,</w:t>
      </w:r>
      <w:r w:rsidRPr="007C538E">
        <w:rPr>
          <w:rFonts w:ascii="Times New Roman" w:hAnsi="Times New Roman" w:cs="Times New Roman"/>
          <w:i/>
          <w:iCs/>
          <w:spacing w:val="-1"/>
        </w:rPr>
        <w:t xml:space="preserve"> </w:t>
      </w:r>
      <w:r w:rsidRPr="007C538E">
        <w:rPr>
          <w:rFonts w:ascii="Times New Roman" w:hAnsi="Times New Roman" w:cs="Times New Roman"/>
          <w:i/>
          <w:iCs/>
        </w:rPr>
        <w:t>design, and construction of the Westport County Water District Wastewater Infrastructure Improvement Project (the</w:t>
      </w:r>
      <w:r w:rsidRPr="007C538E">
        <w:rPr>
          <w:rFonts w:ascii="Times New Roman" w:hAnsi="Times New Roman" w:cs="Times New Roman"/>
          <w:i/>
          <w:iCs/>
          <w:spacing w:val="-5"/>
        </w:rPr>
        <w:t xml:space="preserve"> </w:t>
      </w:r>
      <w:r w:rsidRPr="007C538E">
        <w:rPr>
          <w:rFonts w:ascii="Times New Roman" w:hAnsi="Times New Roman" w:cs="Times New Roman"/>
          <w:i/>
          <w:iCs/>
          <w:spacing w:val="-2"/>
        </w:rPr>
        <w:t>“Project”).</w:t>
      </w:r>
    </w:p>
    <w:p w14:paraId="59C38600" w14:textId="77777777" w:rsidR="00D31F9A" w:rsidRPr="006027F6" w:rsidRDefault="00D31F9A" w:rsidP="00D31F9A">
      <w:pPr>
        <w:rPr>
          <w:rFonts w:ascii="Times New Roman" w:hAnsi="Times New Roman" w:cs="Times New Roman"/>
          <w:bCs/>
          <w:i/>
          <w:iCs/>
          <w:sz w:val="22"/>
          <w:szCs w:val="22"/>
        </w:rPr>
      </w:pPr>
    </w:p>
    <w:p w14:paraId="100524DB" w14:textId="61B53115" w:rsidR="009B7E4C" w:rsidRDefault="00D31F9A" w:rsidP="00347C8B">
      <w:pPr>
        <w:rPr>
          <w:rFonts w:ascii="Times New Roman" w:hAnsi="Times New Roman" w:cs="Times New Roman"/>
          <w:bCs/>
          <w:sz w:val="22"/>
          <w:szCs w:val="22"/>
        </w:rPr>
      </w:pPr>
      <w:r w:rsidRPr="006027F6">
        <w:rPr>
          <w:rFonts w:ascii="Times New Roman" w:hAnsi="Times New Roman" w:cs="Times New Roman"/>
          <w:bCs/>
          <w:sz w:val="22"/>
          <w:szCs w:val="22"/>
        </w:rPr>
        <w:t>Mr. Finnell would update the numerical identification process for the noted Resolution</w:t>
      </w:r>
      <w:r w:rsidR="007C538E">
        <w:rPr>
          <w:rFonts w:ascii="Times New Roman" w:hAnsi="Times New Roman" w:cs="Times New Roman"/>
          <w:bCs/>
          <w:sz w:val="22"/>
          <w:szCs w:val="22"/>
        </w:rPr>
        <w:t xml:space="preserve"> prior to signature</w:t>
      </w:r>
      <w:r w:rsidRPr="006027F6">
        <w:rPr>
          <w:rFonts w:ascii="Times New Roman" w:hAnsi="Times New Roman" w:cs="Times New Roman"/>
          <w:bCs/>
          <w:sz w:val="22"/>
          <w:szCs w:val="22"/>
        </w:rPr>
        <w:t>.</w:t>
      </w:r>
    </w:p>
    <w:p w14:paraId="5B7DE629" w14:textId="77777777" w:rsidR="00840C50" w:rsidRPr="00840C50" w:rsidRDefault="00840C50" w:rsidP="00347C8B">
      <w:pPr>
        <w:rPr>
          <w:rFonts w:ascii="Times New Roman" w:hAnsi="Times New Roman" w:cs="Times New Roman"/>
          <w:bCs/>
          <w:sz w:val="22"/>
          <w:szCs w:val="22"/>
        </w:rPr>
      </w:pPr>
    </w:p>
    <w:p w14:paraId="0196C910" w14:textId="23216590" w:rsidR="00570D53" w:rsidRPr="006027F6" w:rsidRDefault="00B80F5F" w:rsidP="00B80F5F">
      <w:pPr>
        <w:pStyle w:val="ListParagraph"/>
        <w:numPr>
          <w:ilvl w:val="0"/>
          <w:numId w:val="31"/>
        </w:numPr>
        <w:rPr>
          <w:rFonts w:ascii="Times New Roman" w:hAnsi="Times New Roman" w:cs="Times New Roman"/>
          <w:b/>
          <w:sz w:val="22"/>
          <w:szCs w:val="22"/>
        </w:rPr>
      </w:pPr>
      <w:r w:rsidRPr="006027F6">
        <w:rPr>
          <w:rFonts w:ascii="Times New Roman" w:hAnsi="Times New Roman" w:cs="Times New Roman"/>
          <w:b/>
          <w:sz w:val="22"/>
          <w:szCs w:val="22"/>
        </w:rPr>
        <w:t xml:space="preserve">Status of Municipal Service </w:t>
      </w:r>
      <w:r w:rsidR="00570D53" w:rsidRPr="006027F6">
        <w:rPr>
          <w:rFonts w:ascii="Times New Roman" w:hAnsi="Times New Roman" w:cs="Times New Roman"/>
          <w:b/>
          <w:sz w:val="22"/>
          <w:szCs w:val="22"/>
        </w:rPr>
        <w:t>Review &amp; Sphere of Influence Update Requested by Mendocino Local Agency Formation Commission</w:t>
      </w:r>
      <w:r w:rsidR="00D71062">
        <w:rPr>
          <w:rFonts w:ascii="Times New Roman" w:hAnsi="Times New Roman" w:cs="Times New Roman"/>
          <w:b/>
          <w:sz w:val="22"/>
          <w:szCs w:val="22"/>
        </w:rPr>
        <w:t>:</w:t>
      </w:r>
    </w:p>
    <w:p w14:paraId="49B0DAC1" w14:textId="7ECCC16E" w:rsidR="00D31F9A" w:rsidRPr="006027F6" w:rsidRDefault="00D31F9A" w:rsidP="00735D02">
      <w:pPr>
        <w:rPr>
          <w:rFonts w:ascii="Times New Roman" w:hAnsi="Times New Roman" w:cs="Times New Roman"/>
          <w:bCs/>
          <w:sz w:val="22"/>
          <w:szCs w:val="22"/>
        </w:rPr>
      </w:pPr>
      <w:r w:rsidRPr="006027F6">
        <w:rPr>
          <w:rFonts w:ascii="Times New Roman" w:hAnsi="Times New Roman" w:cs="Times New Roman"/>
          <w:bCs/>
          <w:sz w:val="22"/>
          <w:szCs w:val="22"/>
        </w:rPr>
        <w:t xml:space="preserve">Mr. Finnell noted that he had viewed the YouTube recorded version of the recent LAFCO hearing of April </w:t>
      </w:r>
      <w:r w:rsidR="0083478A" w:rsidRPr="006027F6">
        <w:rPr>
          <w:rFonts w:ascii="Times New Roman" w:hAnsi="Times New Roman" w:cs="Times New Roman"/>
          <w:bCs/>
          <w:sz w:val="22"/>
          <w:szCs w:val="22"/>
        </w:rPr>
        <w:t>7,</w:t>
      </w:r>
      <w:r w:rsidRPr="006027F6">
        <w:rPr>
          <w:rFonts w:ascii="Times New Roman" w:hAnsi="Times New Roman" w:cs="Times New Roman"/>
          <w:bCs/>
          <w:sz w:val="22"/>
          <w:szCs w:val="22"/>
        </w:rPr>
        <w:t xml:space="preserve"> 2025 and provided a brief summary of topics noted by the various LAFCO Commissioners, with  possible foreshadowing of the upcoming May 5, 2025 LAFCO hearing </w:t>
      </w:r>
      <w:r w:rsidR="0083478A" w:rsidRPr="006027F6">
        <w:rPr>
          <w:rFonts w:ascii="Times New Roman" w:hAnsi="Times New Roman" w:cs="Times New Roman"/>
          <w:bCs/>
          <w:sz w:val="22"/>
          <w:szCs w:val="22"/>
        </w:rPr>
        <w:t>and report as it may</w:t>
      </w:r>
      <w:r w:rsidRPr="006027F6">
        <w:rPr>
          <w:rFonts w:ascii="Times New Roman" w:hAnsi="Times New Roman" w:cs="Times New Roman"/>
          <w:bCs/>
          <w:sz w:val="22"/>
          <w:szCs w:val="22"/>
        </w:rPr>
        <w:t xml:space="preserve"> pertain to WCWD</w:t>
      </w:r>
      <w:r w:rsidR="0083478A" w:rsidRPr="006027F6">
        <w:rPr>
          <w:rFonts w:ascii="Times New Roman" w:hAnsi="Times New Roman" w:cs="Times New Roman"/>
          <w:bCs/>
          <w:sz w:val="22"/>
          <w:szCs w:val="22"/>
        </w:rPr>
        <w:t xml:space="preserve">.  </w:t>
      </w:r>
      <w:r w:rsidR="00B20E88" w:rsidRPr="00B20E88">
        <w:rPr>
          <w:rFonts w:ascii="Times New Roman" w:hAnsi="Times New Roman" w:cs="Times New Roman"/>
          <w:bCs/>
          <w:sz w:val="22"/>
          <w:szCs w:val="22"/>
        </w:rPr>
        <w:t>Questions</w:t>
      </w:r>
      <w:r w:rsidR="0083478A" w:rsidRPr="006027F6">
        <w:rPr>
          <w:rFonts w:ascii="Times New Roman" w:hAnsi="Times New Roman" w:cs="Times New Roman"/>
          <w:bCs/>
          <w:sz w:val="22"/>
          <w:szCs w:val="22"/>
        </w:rPr>
        <w:t xml:space="preserve"> were asked and answered.  </w:t>
      </w:r>
    </w:p>
    <w:p w14:paraId="02BB15F1" w14:textId="77777777" w:rsidR="005F43BD" w:rsidRPr="006027F6" w:rsidRDefault="005F43BD" w:rsidP="00735D02">
      <w:pPr>
        <w:rPr>
          <w:rFonts w:ascii="Times New Roman" w:hAnsi="Times New Roman" w:cs="Times New Roman"/>
          <w:bCs/>
          <w:sz w:val="22"/>
          <w:szCs w:val="22"/>
        </w:rPr>
      </w:pPr>
    </w:p>
    <w:p w14:paraId="26238B86" w14:textId="66F0134D" w:rsidR="005F43BD" w:rsidRPr="006027F6" w:rsidRDefault="005F43BD" w:rsidP="005F43BD">
      <w:pPr>
        <w:pStyle w:val="ListParagraph"/>
        <w:numPr>
          <w:ilvl w:val="0"/>
          <w:numId w:val="31"/>
        </w:numPr>
        <w:rPr>
          <w:rFonts w:ascii="Times New Roman" w:hAnsi="Times New Roman" w:cs="Times New Roman"/>
          <w:b/>
          <w:sz w:val="22"/>
          <w:szCs w:val="22"/>
        </w:rPr>
      </w:pPr>
      <w:r w:rsidRPr="006027F6">
        <w:rPr>
          <w:rFonts w:ascii="Times New Roman" w:hAnsi="Times New Roman" w:cs="Times New Roman"/>
          <w:b/>
          <w:sz w:val="22"/>
          <w:szCs w:val="22"/>
        </w:rPr>
        <w:t>Policy for WCWD Document Retention</w:t>
      </w:r>
      <w:r w:rsidR="008F7E89" w:rsidRPr="006027F6">
        <w:rPr>
          <w:rFonts w:ascii="Times New Roman" w:hAnsi="Times New Roman" w:cs="Times New Roman"/>
          <w:b/>
          <w:sz w:val="22"/>
          <w:szCs w:val="22"/>
        </w:rPr>
        <w:t>:</w:t>
      </w:r>
    </w:p>
    <w:p w14:paraId="4EA2F177" w14:textId="58D9DB81" w:rsidR="008F7E89" w:rsidRPr="006027F6" w:rsidRDefault="0083478A" w:rsidP="008F7E89">
      <w:pPr>
        <w:rPr>
          <w:rFonts w:ascii="Times New Roman" w:hAnsi="Times New Roman" w:cs="Times New Roman"/>
          <w:bCs/>
          <w:sz w:val="22"/>
          <w:szCs w:val="22"/>
        </w:rPr>
      </w:pPr>
      <w:r w:rsidRPr="006027F6">
        <w:rPr>
          <w:rFonts w:ascii="Times New Roman" w:hAnsi="Times New Roman" w:cs="Times New Roman"/>
          <w:bCs/>
          <w:sz w:val="22"/>
          <w:szCs w:val="22"/>
        </w:rPr>
        <w:t xml:space="preserve">Director Cardullo provided a brief status report, noting eight </w:t>
      </w:r>
      <w:r w:rsidR="00B20E88" w:rsidRPr="00B20E88">
        <w:rPr>
          <w:rFonts w:ascii="Times New Roman" w:hAnsi="Times New Roman" w:cs="Times New Roman"/>
          <w:bCs/>
          <w:sz w:val="22"/>
          <w:szCs w:val="22"/>
        </w:rPr>
        <w:t>bankers’</w:t>
      </w:r>
      <w:r w:rsidRPr="006027F6">
        <w:rPr>
          <w:rFonts w:ascii="Times New Roman" w:hAnsi="Times New Roman" w:cs="Times New Roman"/>
          <w:bCs/>
          <w:sz w:val="22"/>
          <w:szCs w:val="22"/>
        </w:rPr>
        <w:t xml:space="preserve"> boxes had been reviewed indexed out of an approximate total of 45/50 boxes remaining for review and indexing.  </w:t>
      </w:r>
      <w:r w:rsidR="00F54772" w:rsidRPr="006027F6">
        <w:rPr>
          <w:rFonts w:ascii="Times New Roman" w:hAnsi="Times New Roman" w:cs="Times New Roman"/>
          <w:bCs/>
          <w:sz w:val="22"/>
          <w:szCs w:val="22"/>
        </w:rPr>
        <w:t xml:space="preserve">Estimated projection for completion is approximately 5 to 8 months remaining.  </w:t>
      </w:r>
      <w:r w:rsidRPr="006027F6">
        <w:rPr>
          <w:rFonts w:ascii="Times New Roman" w:hAnsi="Times New Roman" w:cs="Times New Roman"/>
          <w:bCs/>
          <w:sz w:val="22"/>
          <w:szCs w:val="22"/>
        </w:rPr>
        <w:t>Questions were asked and answered regarding storage space concerns</w:t>
      </w:r>
      <w:r w:rsidR="00F54772" w:rsidRPr="006027F6">
        <w:rPr>
          <w:rFonts w:ascii="Times New Roman" w:hAnsi="Times New Roman" w:cs="Times New Roman"/>
          <w:bCs/>
          <w:sz w:val="22"/>
          <w:szCs w:val="22"/>
        </w:rPr>
        <w:t xml:space="preserve">, future electronic records processes, </w:t>
      </w:r>
      <w:r w:rsidRPr="006027F6">
        <w:rPr>
          <w:rFonts w:ascii="Times New Roman" w:hAnsi="Times New Roman" w:cs="Times New Roman"/>
          <w:bCs/>
          <w:sz w:val="22"/>
          <w:szCs w:val="22"/>
        </w:rPr>
        <w:t xml:space="preserve">and security issues. </w:t>
      </w:r>
      <w:r w:rsidR="00F54772" w:rsidRPr="006027F6">
        <w:rPr>
          <w:rFonts w:ascii="Times New Roman" w:hAnsi="Times New Roman" w:cs="Times New Roman"/>
          <w:bCs/>
          <w:sz w:val="22"/>
          <w:szCs w:val="22"/>
        </w:rPr>
        <w:t xml:space="preserve">  All </w:t>
      </w:r>
      <w:r w:rsidR="00A401D6" w:rsidRPr="006027F6">
        <w:rPr>
          <w:rFonts w:ascii="Times New Roman" w:hAnsi="Times New Roman" w:cs="Times New Roman"/>
          <w:bCs/>
          <w:sz w:val="22"/>
          <w:szCs w:val="22"/>
        </w:rPr>
        <w:t xml:space="preserve">Directors thanked Director Cardullo for these ongoing </w:t>
      </w:r>
      <w:r w:rsidR="000B3366" w:rsidRPr="006027F6">
        <w:rPr>
          <w:rFonts w:ascii="Times New Roman" w:hAnsi="Times New Roman" w:cs="Times New Roman"/>
          <w:bCs/>
          <w:sz w:val="22"/>
          <w:szCs w:val="22"/>
        </w:rPr>
        <w:t>efforts</w:t>
      </w:r>
      <w:r w:rsidR="00F54772" w:rsidRPr="006027F6">
        <w:rPr>
          <w:rFonts w:ascii="Times New Roman" w:hAnsi="Times New Roman" w:cs="Times New Roman"/>
          <w:bCs/>
          <w:sz w:val="22"/>
          <w:szCs w:val="22"/>
        </w:rPr>
        <w:t xml:space="preserve"> along with the WCWD staff support in the process</w:t>
      </w:r>
      <w:r w:rsidR="00A401D6" w:rsidRPr="006027F6">
        <w:rPr>
          <w:rFonts w:ascii="Times New Roman" w:hAnsi="Times New Roman" w:cs="Times New Roman"/>
          <w:bCs/>
          <w:sz w:val="22"/>
          <w:szCs w:val="22"/>
        </w:rPr>
        <w:t>.</w:t>
      </w:r>
    </w:p>
    <w:p w14:paraId="20079B3F" w14:textId="77777777" w:rsidR="00B66B54" w:rsidRPr="006027F6" w:rsidRDefault="00B66B54" w:rsidP="00392587">
      <w:pPr>
        <w:rPr>
          <w:rFonts w:ascii="Times New Roman" w:hAnsi="Times New Roman" w:cs="Times New Roman"/>
          <w:bCs/>
          <w:sz w:val="22"/>
          <w:szCs w:val="22"/>
        </w:rPr>
      </w:pPr>
    </w:p>
    <w:p w14:paraId="24D13DDB" w14:textId="712D7F9C" w:rsidR="00B66B54" w:rsidRPr="006027F6" w:rsidRDefault="00B66B54" w:rsidP="004621EA">
      <w:pPr>
        <w:pStyle w:val="ListParagraph"/>
        <w:numPr>
          <w:ilvl w:val="0"/>
          <w:numId w:val="31"/>
        </w:numPr>
        <w:rPr>
          <w:rFonts w:ascii="Times New Roman" w:hAnsi="Times New Roman" w:cs="Times New Roman"/>
          <w:b/>
          <w:sz w:val="22"/>
          <w:szCs w:val="22"/>
        </w:rPr>
      </w:pPr>
      <w:r w:rsidRPr="006027F6">
        <w:rPr>
          <w:rFonts w:ascii="Times New Roman" w:hAnsi="Times New Roman" w:cs="Times New Roman"/>
          <w:b/>
          <w:sz w:val="22"/>
          <w:szCs w:val="22"/>
        </w:rPr>
        <w:t xml:space="preserve">Status of </w:t>
      </w:r>
      <w:r w:rsidR="007C538E">
        <w:rPr>
          <w:rFonts w:ascii="Times New Roman" w:hAnsi="Times New Roman" w:cs="Times New Roman"/>
          <w:b/>
          <w:sz w:val="22"/>
          <w:szCs w:val="22"/>
        </w:rPr>
        <w:t>Bell Mountain</w:t>
      </w:r>
      <w:r w:rsidR="00D71062">
        <w:rPr>
          <w:rFonts w:ascii="Times New Roman" w:hAnsi="Times New Roman" w:cs="Times New Roman"/>
          <w:b/>
          <w:sz w:val="22"/>
          <w:szCs w:val="22"/>
        </w:rPr>
        <w:t xml:space="preserve"> </w:t>
      </w:r>
      <w:r w:rsidRPr="006027F6">
        <w:rPr>
          <w:rFonts w:ascii="Times New Roman" w:hAnsi="Times New Roman" w:cs="Times New Roman"/>
          <w:b/>
          <w:sz w:val="22"/>
          <w:szCs w:val="22"/>
        </w:rPr>
        <w:t>Timber Harvest Plan</w:t>
      </w:r>
      <w:r w:rsidR="007C538E">
        <w:rPr>
          <w:rFonts w:ascii="Times New Roman" w:hAnsi="Times New Roman" w:cs="Times New Roman"/>
          <w:b/>
          <w:sz w:val="22"/>
          <w:szCs w:val="22"/>
        </w:rPr>
        <w:t>:</w:t>
      </w:r>
    </w:p>
    <w:p w14:paraId="678A7C4E" w14:textId="2F99D19A" w:rsidR="00590BA4" w:rsidRPr="006027F6" w:rsidRDefault="00E75890" w:rsidP="000A1C42">
      <w:pPr>
        <w:rPr>
          <w:rFonts w:ascii="Times New Roman" w:hAnsi="Times New Roman" w:cs="Times New Roman"/>
          <w:bCs/>
          <w:sz w:val="22"/>
          <w:szCs w:val="22"/>
        </w:rPr>
      </w:pPr>
      <w:r w:rsidRPr="006027F6">
        <w:rPr>
          <w:rFonts w:ascii="Times New Roman" w:hAnsi="Times New Roman" w:cs="Times New Roman"/>
          <w:bCs/>
          <w:sz w:val="22"/>
          <w:szCs w:val="22"/>
        </w:rPr>
        <w:t xml:space="preserve">Director </w:t>
      </w:r>
      <w:r w:rsidR="00A401D6" w:rsidRPr="006027F6">
        <w:rPr>
          <w:rFonts w:ascii="Times New Roman" w:hAnsi="Times New Roman" w:cs="Times New Roman"/>
          <w:bCs/>
          <w:sz w:val="22"/>
          <w:szCs w:val="22"/>
        </w:rPr>
        <w:t xml:space="preserve">Thomas reported that </w:t>
      </w:r>
      <w:r w:rsidR="00456AC1" w:rsidRPr="006027F6">
        <w:rPr>
          <w:rFonts w:ascii="Times New Roman" w:hAnsi="Times New Roman" w:cs="Times New Roman"/>
          <w:bCs/>
          <w:sz w:val="22"/>
          <w:szCs w:val="22"/>
        </w:rPr>
        <w:t>she</w:t>
      </w:r>
      <w:r w:rsidR="00F54772" w:rsidRPr="006027F6">
        <w:rPr>
          <w:rFonts w:ascii="Times New Roman" w:hAnsi="Times New Roman" w:cs="Times New Roman"/>
          <w:bCs/>
          <w:sz w:val="22"/>
          <w:szCs w:val="22"/>
        </w:rPr>
        <w:t xml:space="preserve"> would endeavor to review the related documents later this week. </w:t>
      </w:r>
      <w:r w:rsidR="00456AC1" w:rsidRPr="006027F6">
        <w:rPr>
          <w:rFonts w:ascii="Times New Roman" w:hAnsi="Times New Roman" w:cs="Times New Roman"/>
          <w:bCs/>
          <w:sz w:val="22"/>
          <w:szCs w:val="22"/>
        </w:rPr>
        <w:t xml:space="preserve"> </w:t>
      </w:r>
    </w:p>
    <w:p w14:paraId="28A0C167" w14:textId="77777777" w:rsidR="00590BA4" w:rsidRPr="006027F6" w:rsidRDefault="00590BA4" w:rsidP="000A1C42">
      <w:pPr>
        <w:rPr>
          <w:rFonts w:ascii="Times New Roman" w:hAnsi="Times New Roman" w:cs="Times New Roman"/>
          <w:bCs/>
          <w:sz w:val="22"/>
          <w:szCs w:val="22"/>
        </w:rPr>
      </w:pPr>
    </w:p>
    <w:p w14:paraId="58B81A30" w14:textId="08945FA6" w:rsidR="00A947D2" w:rsidRPr="00D71062" w:rsidRDefault="00A947D2" w:rsidP="00D71062">
      <w:pPr>
        <w:pStyle w:val="ListParagraph"/>
        <w:numPr>
          <w:ilvl w:val="0"/>
          <w:numId w:val="31"/>
        </w:numPr>
        <w:rPr>
          <w:rFonts w:ascii="Times New Roman" w:hAnsi="Times New Roman" w:cs="Times New Roman"/>
          <w:b/>
          <w:sz w:val="22"/>
          <w:szCs w:val="22"/>
        </w:rPr>
      </w:pPr>
      <w:r w:rsidRPr="00D71062">
        <w:rPr>
          <w:rFonts w:ascii="Times New Roman" w:hAnsi="Times New Roman" w:cs="Times New Roman"/>
          <w:b/>
          <w:sz w:val="22"/>
          <w:szCs w:val="22"/>
        </w:rPr>
        <w:t>Communication with Other Small Districts in Mendocino County re SWRCB Wastewater Permit Fees :</w:t>
      </w:r>
    </w:p>
    <w:p w14:paraId="5016F9C7" w14:textId="6628EE85" w:rsidR="00240F83" w:rsidRPr="006027F6" w:rsidRDefault="002174B4" w:rsidP="00A947D2">
      <w:pPr>
        <w:rPr>
          <w:rFonts w:ascii="Times New Roman" w:hAnsi="Times New Roman" w:cs="Times New Roman"/>
          <w:bCs/>
          <w:sz w:val="22"/>
          <w:szCs w:val="22"/>
        </w:rPr>
      </w:pPr>
      <w:r w:rsidRPr="006027F6">
        <w:rPr>
          <w:rFonts w:ascii="Times New Roman" w:hAnsi="Times New Roman" w:cs="Times New Roman"/>
          <w:bCs/>
          <w:sz w:val="22"/>
          <w:szCs w:val="22"/>
        </w:rPr>
        <w:t>Directors Cardullo and Thomas suggested that the District approach the Mendocino County Board of Supervisors and/or the State authorities to address this issue</w:t>
      </w:r>
      <w:r w:rsidR="00F54772" w:rsidRPr="006027F6">
        <w:rPr>
          <w:rFonts w:ascii="Times New Roman" w:hAnsi="Times New Roman" w:cs="Times New Roman"/>
          <w:bCs/>
          <w:sz w:val="22"/>
          <w:szCs w:val="22"/>
        </w:rPr>
        <w:t>, in particular Supervisor Bernie Novell and new State Assembly Member Mr. Chris Rogers.</w:t>
      </w:r>
    </w:p>
    <w:p w14:paraId="0184B2EA" w14:textId="77777777" w:rsidR="002174B4" w:rsidRPr="006027F6" w:rsidRDefault="002174B4" w:rsidP="00A947D2">
      <w:pPr>
        <w:rPr>
          <w:rFonts w:ascii="Times New Roman" w:hAnsi="Times New Roman" w:cs="Times New Roman"/>
          <w:bCs/>
          <w:sz w:val="22"/>
          <w:szCs w:val="22"/>
        </w:rPr>
      </w:pPr>
    </w:p>
    <w:p w14:paraId="5E616674" w14:textId="27E2CA12" w:rsidR="00A947D2" w:rsidRPr="006027F6" w:rsidRDefault="00A947D2" w:rsidP="00D71062">
      <w:pPr>
        <w:pStyle w:val="ListParagraph"/>
        <w:numPr>
          <w:ilvl w:val="0"/>
          <w:numId w:val="31"/>
        </w:numPr>
        <w:rPr>
          <w:rFonts w:ascii="Times New Roman" w:hAnsi="Times New Roman" w:cs="Times New Roman"/>
          <w:b/>
          <w:sz w:val="22"/>
          <w:szCs w:val="22"/>
        </w:rPr>
      </w:pPr>
      <w:r w:rsidRPr="006027F6">
        <w:rPr>
          <w:rFonts w:ascii="Times New Roman" w:hAnsi="Times New Roman" w:cs="Times New Roman"/>
          <w:b/>
          <w:sz w:val="22"/>
          <w:szCs w:val="22"/>
        </w:rPr>
        <w:t>Brown Act: Continued Digital/Virtual Zoom Meeting Authorization (</w:t>
      </w:r>
      <w:r w:rsidR="00A04B1F" w:rsidRPr="006027F6">
        <w:rPr>
          <w:rFonts w:ascii="Times New Roman" w:hAnsi="Times New Roman" w:cs="Times New Roman"/>
          <w:b/>
          <w:sz w:val="22"/>
          <w:szCs w:val="22"/>
        </w:rPr>
        <w:t xml:space="preserve">8:45 </w:t>
      </w:r>
      <w:r w:rsidRPr="006027F6">
        <w:rPr>
          <w:rFonts w:ascii="Times New Roman" w:hAnsi="Times New Roman" w:cs="Times New Roman"/>
          <w:b/>
          <w:sz w:val="22"/>
          <w:szCs w:val="22"/>
        </w:rPr>
        <w:t>pm):</w:t>
      </w:r>
    </w:p>
    <w:p w14:paraId="71385ED5" w14:textId="2FA88B5E" w:rsidR="00A947D2" w:rsidRPr="006027F6" w:rsidRDefault="00A947D2" w:rsidP="00A947D2">
      <w:pPr>
        <w:rPr>
          <w:rFonts w:ascii="Times New Roman" w:hAnsi="Times New Roman" w:cs="Times New Roman"/>
          <w:bCs/>
          <w:sz w:val="22"/>
          <w:szCs w:val="22"/>
        </w:rPr>
      </w:pPr>
      <w:r w:rsidRPr="006027F6">
        <w:rPr>
          <w:rFonts w:ascii="Times New Roman" w:hAnsi="Times New Roman" w:cs="Times New Roman"/>
          <w:bCs/>
          <w:sz w:val="22"/>
          <w:szCs w:val="22"/>
        </w:rPr>
        <w:t xml:space="preserve">Director </w:t>
      </w:r>
      <w:r w:rsidR="00A04B1F" w:rsidRPr="006027F6">
        <w:rPr>
          <w:rFonts w:ascii="Times New Roman" w:hAnsi="Times New Roman" w:cs="Times New Roman"/>
          <w:bCs/>
          <w:sz w:val="22"/>
          <w:szCs w:val="22"/>
        </w:rPr>
        <w:t>Cardullo</w:t>
      </w:r>
      <w:r w:rsidR="002174B4" w:rsidRPr="006027F6">
        <w:rPr>
          <w:rFonts w:ascii="Times New Roman" w:hAnsi="Times New Roman" w:cs="Times New Roman"/>
          <w:bCs/>
          <w:sz w:val="22"/>
          <w:szCs w:val="22"/>
        </w:rPr>
        <w:t xml:space="preserve"> </w:t>
      </w:r>
      <w:r w:rsidRPr="006027F6">
        <w:rPr>
          <w:rFonts w:ascii="Times New Roman" w:hAnsi="Times New Roman" w:cs="Times New Roman"/>
          <w:bCs/>
          <w:sz w:val="22"/>
          <w:szCs w:val="22"/>
        </w:rPr>
        <w:t>moved to continue providing the option for zoom attendance at WCWD Board meetings.</w:t>
      </w:r>
      <w:r w:rsidR="00013CE0" w:rsidRPr="006027F6">
        <w:rPr>
          <w:rFonts w:ascii="Times New Roman" w:hAnsi="Times New Roman" w:cs="Times New Roman"/>
          <w:bCs/>
          <w:sz w:val="22"/>
          <w:szCs w:val="22"/>
        </w:rPr>
        <w:t xml:space="preserve">  Director </w:t>
      </w:r>
      <w:r w:rsidR="00A04B1F" w:rsidRPr="006027F6">
        <w:rPr>
          <w:rFonts w:ascii="Times New Roman" w:hAnsi="Times New Roman" w:cs="Times New Roman"/>
          <w:bCs/>
          <w:sz w:val="22"/>
          <w:szCs w:val="22"/>
        </w:rPr>
        <w:t>Thomas</w:t>
      </w:r>
      <w:r w:rsidR="002174B4" w:rsidRPr="006027F6">
        <w:rPr>
          <w:rFonts w:ascii="Times New Roman" w:hAnsi="Times New Roman" w:cs="Times New Roman"/>
          <w:bCs/>
          <w:sz w:val="22"/>
          <w:szCs w:val="22"/>
        </w:rPr>
        <w:t xml:space="preserve"> </w:t>
      </w:r>
      <w:r w:rsidR="00013CE0" w:rsidRPr="006027F6">
        <w:rPr>
          <w:rFonts w:ascii="Times New Roman" w:hAnsi="Times New Roman" w:cs="Times New Roman"/>
          <w:bCs/>
          <w:sz w:val="22"/>
          <w:szCs w:val="22"/>
        </w:rPr>
        <w:t>seconded the motion, which was then unanimously approved.</w:t>
      </w:r>
    </w:p>
    <w:p w14:paraId="56A10F56" w14:textId="77777777" w:rsidR="002174B4" w:rsidRPr="00840C50" w:rsidRDefault="002174B4" w:rsidP="00840C50">
      <w:pPr>
        <w:rPr>
          <w:rFonts w:ascii="Times New Roman" w:hAnsi="Times New Roman" w:cs="Times New Roman"/>
          <w:b/>
          <w:sz w:val="22"/>
          <w:szCs w:val="22"/>
        </w:rPr>
      </w:pPr>
    </w:p>
    <w:p w14:paraId="4A1E23A3" w14:textId="094CBF24" w:rsidR="00BC6CDC" w:rsidRPr="006027F6" w:rsidRDefault="00DA4A64" w:rsidP="00D71062">
      <w:pPr>
        <w:pStyle w:val="ListParagraph"/>
        <w:numPr>
          <w:ilvl w:val="0"/>
          <w:numId w:val="31"/>
        </w:numPr>
        <w:rPr>
          <w:rFonts w:ascii="Times New Roman" w:hAnsi="Times New Roman" w:cs="Times New Roman"/>
          <w:b/>
          <w:sz w:val="22"/>
          <w:szCs w:val="22"/>
        </w:rPr>
      </w:pPr>
      <w:r w:rsidRPr="006027F6">
        <w:rPr>
          <w:rFonts w:ascii="Times New Roman" w:hAnsi="Times New Roman" w:cs="Times New Roman"/>
          <w:b/>
          <w:sz w:val="22"/>
          <w:szCs w:val="22"/>
        </w:rPr>
        <w:t>Adjournment</w:t>
      </w:r>
      <w:r w:rsidR="00900BA3" w:rsidRPr="006027F6">
        <w:rPr>
          <w:rFonts w:ascii="Times New Roman" w:hAnsi="Times New Roman" w:cs="Times New Roman"/>
          <w:b/>
          <w:sz w:val="22"/>
          <w:szCs w:val="22"/>
        </w:rPr>
        <w:t xml:space="preserve"> </w:t>
      </w:r>
      <w:r w:rsidR="00C34480" w:rsidRPr="006027F6">
        <w:rPr>
          <w:rFonts w:ascii="Times New Roman" w:hAnsi="Times New Roman" w:cs="Times New Roman"/>
          <w:b/>
          <w:sz w:val="22"/>
          <w:szCs w:val="22"/>
        </w:rPr>
        <w:t>(</w:t>
      </w:r>
      <w:r w:rsidR="00A04B1F" w:rsidRPr="006027F6">
        <w:rPr>
          <w:rFonts w:ascii="Times New Roman" w:hAnsi="Times New Roman" w:cs="Times New Roman"/>
          <w:b/>
          <w:sz w:val="22"/>
          <w:szCs w:val="22"/>
        </w:rPr>
        <w:t xml:space="preserve">8:48 </w:t>
      </w:r>
      <w:r w:rsidR="00C34480" w:rsidRPr="006027F6">
        <w:rPr>
          <w:rFonts w:ascii="Times New Roman" w:hAnsi="Times New Roman" w:cs="Times New Roman"/>
          <w:b/>
          <w:sz w:val="22"/>
          <w:szCs w:val="22"/>
        </w:rPr>
        <w:t>pm)</w:t>
      </w:r>
      <w:r w:rsidRPr="006027F6">
        <w:rPr>
          <w:rFonts w:ascii="Times New Roman" w:hAnsi="Times New Roman" w:cs="Times New Roman"/>
          <w:b/>
          <w:sz w:val="22"/>
          <w:szCs w:val="22"/>
        </w:rPr>
        <w:t>:</w:t>
      </w:r>
      <w:r w:rsidRPr="006027F6">
        <w:rPr>
          <w:rFonts w:ascii="Times New Roman" w:hAnsi="Times New Roman" w:cs="Times New Roman"/>
          <w:sz w:val="22"/>
          <w:szCs w:val="22"/>
        </w:rPr>
        <w:t xml:space="preserve">  </w:t>
      </w:r>
    </w:p>
    <w:p w14:paraId="557B0D83" w14:textId="77777777" w:rsidR="00E305AC" w:rsidRPr="006027F6" w:rsidRDefault="00E305AC" w:rsidP="00E305AC">
      <w:pPr>
        <w:rPr>
          <w:rFonts w:ascii="Times New Roman" w:hAnsi="Times New Roman" w:cs="Times New Roman"/>
          <w:b/>
          <w:sz w:val="22"/>
          <w:szCs w:val="22"/>
        </w:rPr>
      </w:pPr>
    </w:p>
    <w:p w14:paraId="009E2587" w14:textId="528AB470" w:rsidR="00DA4A64" w:rsidRPr="006027F6" w:rsidRDefault="00AE76AF" w:rsidP="007B1881">
      <w:pPr>
        <w:ind w:left="360"/>
        <w:rPr>
          <w:rFonts w:ascii="Times New Roman" w:hAnsi="Times New Roman" w:cs="Times New Roman"/>
          <w:sz w:val="22"/>
          <w:szCs w:val="22"/>
        </w:rPr>
      </w:pPr>
      <w:r w:rsidRPr="006027F6">
        <w:rPr>
          <w:rFonts w:ascii="Times New Roman" w:hAnsi="Times New Roman" w:cs="Times New Roman"/>
          <w:sz w:val="22"/>
          <w:szCs w:val="22"/>
        </w:rPr>
        <w:t xml:space="preserve">Upon motion made </w:t>
      </w:r>
      <w:r w:rsidR="00CD689D" w:rsidRPr="006027F6">
        <w:rPr>
          <w:rFonts w:ascii="Times New Roman" w:hAnsi="Times New Roman" w:cs="Times New Roman"/>
          <w:sz w:val="22"/>
          <w:szCs w:val="22"/>
        </w:rPr>
        <w:t>(</w:t>
      </w:r>
      <w:r w:rsidR="00295AD5" w:rsidRPr="006027F6">
        <w:rPr>
          <w:rFonts w:ascii="Times New Roman" w:hAnsi="Times New Roman" w:cs="Times New Roman"/>
          <w:sz w:val="22"/>
          <w:szCs w:val="22"/>
        </w:rPr>
        <w:t>Director</w:t>
      </w:r>
      <w:r w:rsidR="00A04B1F" w:rsidRPr="006027F6">
        <w:rPr>
          <w:rFonts w:ascii="Times New Roman" w:hAnsi="Times New Roman" w:cs="Times New Roman"/>
          <w:sz w:val="22"/>
          <w:szCs w:val="22"/>
        </w:rPr>
        <w:t xml:space="preserve"> Cardullo</w:t>
      </w:r>
      <w:r w:rsidR="00CD689D" w:rsidRPr="006027F6">
        <w:rPr>
          <w:rFonts w:ascii="Times New Roman" w:hAnsi="Times New Roman" w:cs="Times New Roman"/>
          <w:sz w:val="22"/>
          <w:szCs w:val="22"/>
        </w:rPr>
        <w:t xml:space="preserve">) </w:t>
      </w:r>
      <w:r w:rsidRPr="006027F6">
        <w:rPr>
          <w:rFonts w:ascii="Times New Roman" w:hAnsi="Times New Roman" w:cs="Times New Roman"/>
          <w:sz w:val="22"/>
          <w:szCs w:val="22"/>
        </w:rPr>
        <w:t>and seconded</w:t>
      </w:r>
      <w:r w:rsidR="00CD689D" w:rsidRPr="006027F6">
        <w:rPr>
          <w:rFonts w:ascii="Times New Roman" w:hAnsi="Times New Roman" w:cs="Times New Roman"/>
          <w:sz w:val="22"/>
          <w:szCs w:val="22"/>
        </w:rPr>
        <w:t xml:space="preserve"> (</w:t>
      </w:r>
      <w:r w:rsidR="009235AF" w:rsidRPr="006027F6">
        <w:rPr>
          <w:rFonts w:ascii="Times New Roman" w:hAnsi="Times New Roman" w:cs="Times New Roman"/>
          <w:sz w:val="22"/>
          <w:szCs w:val="22"/>
        </w:rPr>
        <w:t>Directo</w:t>
      </w:r>
      <w:r w:rsidR="00013CE0" w:rsidRPr="006027F6">
        <w:rPr>
          <w:rFonts w:ascii="Times New Roman" w:hAnsi="Times New Roman" w:cs="Times New Roman"/>
          <w:sz w:val="22"/>
          <w:szCs w:val="22"/>
        </w:rPr>
        <w:t>r Thomas</w:t>
      </w:r>
      <w:r w:rsidR="00CD689D" w:rsidRPr="006027F6">
        <w:rPr>
          <w:rFonts w:ascii="Times New Roman" w:hAnsi="Times New Roman" w:cs="Times New Roman"/>
          <w:sz w:val="22"/>
          <w:szCs w:val="22"/>
        </w:rPr>
        <w:t>)</w:t>
      </w:r>
      <w:r w:rsidRPr="006027F6">
        <w:rPr>
          <w:rFonts w:ascii="Times New Roman" w:hAnsi="Times New Roman" w:cs="Times New Roman"/>
          <w:sz w:val="22"/>
          <w:szCs w:val="22"/>
        </w:rPr>
        <w:t xml:space="preserve">, the </w:t>
      </w:r>
      <w:r w:rsidR="008628AD" w:rsidRPr="006027F6">
        <w:rPr>
          <w:rFonts w:ascii="Times New Roman" w:hAnsi="Times New Roman" w:cs="Times New Roman"/>
          <w:sz w:val="22"/>
          <w:szCs w:val="22"/>
        </w:rPr>
        <w:t xml:space="preserve">Regular Meeting of the </w:t>
      </w:r>
      <w:r w:rsidRPr="006027F6">
        <w:rPr>
          <w:rFonts w:ascii="Times New Roman" w:hAnsi="Times New Roman" w:cs="Times New Roman"/>
          <w:sz w:val="22"/>
          <w:szCs w:val="22"/>
        </w:rPr>
        <w:t xml:space="preserve">WCWD </w:t>
      </w:r>
      <w:r w:rsidR="008628AD" w:rsidRPr="006027F6">
        <w:rPr>
          <w:rFonts w:ascii="Times New Roman" w:hAnsi="Times New Roman" w:cs="Times New Roman"/>
          <w:sz w:val="22"/>
          <w:szCs w:val="22"/>
        </w:rPr>
        <w:t xml:space="preserve">Board </w:t>
      </w:r>
      <w:r w:rsidR="008C3FD5" w:rsidRPr="006027F6">
        <w:rPr>
          <w:rFonts w:ascii="Times New Roman" w:hAnsi="Times New Roman" w:cs="Times New Roman"/>
          <w:sz w:val="22"/>
          <w:szCs w:val="22"/>
        </w:rPr>
        <w:t xml:space="preserve">was unanimously </w:t>
      </w:r>
      <w:r w:rsidRPr="006027F6">
        <w:rPr>
          <w:rFonts w:ascii="Times New Roman" w:hAnsi="Times New Roman" w:cs="Times New Roman"/>
          <w:sz w:val="22"/>
          <w:szCs w:val="22"/>
        </w:rPr>
        <w:t xml:space="preserve">adjourned at </w:t>
      </w:r>
      <w:r w:rsidR="00A04B1F" w:rsidRPr="006027F6">
        <w:rPr>
          <w:rFonts w:ascii="Times New Roman" w:hAnsi="Times New Roman" w:cs="Times New Roman"/>
          <w:sz w:val="22"/>
          <w:szCs w:val="22"/>
        </w:rPr>
        <w:t>8:48</w:t>
      </w:r>
      <w:r w:rsidR="00D049E8" w:rsidRPr="006027F6">
        <w:rPr>
          <w:rFonts w:ascii="Times New Roman" w:hAnsi="Times New Roman" w:cs="Times New Roman"/>
          <w:sz w:val="22"/>
          <w:szCs w:val="22"/>
        </w:rPr>
        <w:t xml:space="preserve"> </w:t>
      </w:r>
      <w:r w:rsidRPr="006027F6">
        <w:rPr>
          <w:rFonts w:ascii="Times New Roman" w:hAnsi="Times New Roman" w:cs="Times New Roman"/>
          <w:sz w:val="22"/>
          <w:szCs w:val="22"/>
        </w:rPr>
        <w:t>pm.</w:t>
      </w:r>
    </w:p>
    <w:p w14:paraId="40017A78" w14:textId="77777777" w:rsidR="00900BA3" w:rsidRPr="006027F6" w:rsidRDefault="00900BA3" w:rsidP="006027F6">
      <w:pPr>
        <w:rPr>
          <w:rFonts w:ascii="Times New Roman" w:hAnsi="Times New Roman" w:cs="Times New Roman"/>
          <w:b/>
          <w:sz w:val="22"/>
          <w:szCs w:val="22"/>
        </w:rPr>
      </w:pPr>
    </w:p>
    <w:p w14:paraId="5467778C" w14:textId="77777777" w:rsidR="00AE76AF" w:rsidRPr="006027F6" w:rsidRDefault="00AE76AF" w:rsidP="00AE76AF">
      <w:pPr>
        <w:rPr>
          <w:rFonts w:ascii="Times New Roman" w:hAnsi="Times New Roman" w:cs="Times New Roman"/>
          <w:sz w:val="22"/>
          <w:szCs w:val="22"/>
        </w:rPr>
      </w:pPr>
      <w:r w:rsidRPr="006027F6">
        <w:rPr>
          <w:rFonts w:ascii="Times New Roman" w:hAnsi="Times New Roman" w:cs="Times New Roman"/>
          <w:sz w:val="22"/>
          <w:szCs w:val="22"/>
        </w:rPr>
        <w:t>Respectfully submitted,</w:t>
      </w:r>
    </w:p>
    <w:p w14:paraId="707F0F7A" w14:textId="10AF9556" w:rsidR="00AE76AF" w:rsidRPr="006027F6" w:rsidRDefault="00AE76AF" w:rsidP="00AE76AF">
      <w:pPr>
        <w:rPr>
          <w:rFonts w:ascii="Times New Roman" w:hAnsi="Times New Roman" w:cs="Times New Roman"/>
          <w:sz w:val="22"/>
          <w:szCs w:val="22"/>
        </w:rPr>
      </w:pPr>
    </w:p>
    <w:p w14:paraId="6A1F4058" w14:textId="2AF55F2B" w:rsidR="00A04B1F" w:rsidRPr="006027F6" w:rsidRDefault="00A04B1F" w:rsidP="00AE76AF">
      <w:pPr>
        <w:rPr>
          <w:rFonts w:ascii="Times New Roman" w:hAnsi="Times New Roman" w:cs="Times New Roman"/>
          <w:sz w:val="22"/>
          <w:szCs w:val="22"/>
        </w:rPr>
      </w:pPr>
      <w:r w:rsidRPr="006027F6">
        <w:rPr>
          <w:rFonts w:ascii="Times New Roman" w:hAnsi="Times New Roman" w:cs="Times New Roman"/>
          <w:sz w:val="22"/>
          <w:szCs w:val="22"/>
        </w:rPr>
        <w:t>Robert D. Finnell</w:t>
      </w:r>
    </w:p>
    <w:p w14:paraId="4FE246E2" w14:textId="7F99B745" w:rsidR="0066706E" w:rsidRDefault="00AE76AF" w:rsidP="001A3299">
      <w:pPr>
        <w:rPr>
          <w:rFonts w:ascii="Times New Roman" w:hAnsi="Times New Roman" w:cs="Times New Roman"/>
          <w:sz w:val="22"/>
          <w:szCs w:val="22"/>
        </w:rPr>
      </w:pPr>
      <w:r w:rsidRPr="006027F6">
        <w:rPr>
          <w:rFonts w:ascii="Times New Roman" w:hAnsi="Times New Roman" w:cs="Times New Roman"/>
          <w:sz w:val="22"/>
          <w:szCs w:val="22"/>
        </w:rPr>
        <w:t xml:space="preserve">Temporary Secretary for </w:t>
      </w:r>
      <w:r w:rsidR="00B20E88" w:rsidRPr="00B20E88">
        <w:rPr>
          <w:rFonts w:ascii="Times New Roman" w:hAnsi="Times New Roman" w:cs="Times New Roman"/>
          <w:sz w:val="22"/>
          <w:szCs w:val="22"/>
        </w:rPr>
        <w:t>April</w:t>
      </w:r>
      <w:r w:rsidR="00A04B1F" w:rsidRPr="006027F6">
        <w:rPr>
          <w:rFonts w:ascii="Times New Roman" w:hAnsi="Times New Roman" w:cs="Times New Roman"/>
          <w:sz w:val="22"/>
          <w:szCs w:val="22"/>
        </w:rPr>
        <w:t xml:space="preserve"> 10,</w:t>
      </w:r>
      <w:r w:rsidR="009235AF" w:rsidRPr="006027F6">
        <w:rPr>
          <w:rFonts w:ascii="Times New Roman" w:hAnsi="Times New Roman" w:cs="Times New Roman"/>
          <w:sz w:val="22"/>
          <w:szCs w:val="22"/>
        </w:rPr>
        <w:t xml:space="preserve"> 2025</w:t>
      </w:r>
      <w:r w:rsidR="007D55EF" w:rsidRPr="006027F6">
        <w:rPr>
          <w:rFonts w:ascii="Times New Roman" w:hAnsi="Times New Roman" w:cs="Times New Roman"/>
          <w:sz w:val="22"/>
          <w:szCs w:val="22"/>
        </w:rPr>
        <w:t>,</w:t>
      </w:r>
      <w:r w:rsidR="00263662" w:rsidRPr="006027F6">
        <w:rPr>
          <w:rFonts w:ascii="Times New Roman" w:hAnsi="Times New Roman" w:cs="Times New Roman"/>
          <w:sz w:val="22"/>
          <w:szCs w:val="22"/>
        </w:rPr>
        <w:t xml:space="preserve"> </w:t>
      </w:r>
      <w:r w:rsidRPr="006027F6">
        <w:rPr>
          <w:rFonts w:ascii="Times New Roman" w:hAnsi="Times New Roman" w:cs="Times New Roman"/>
          <w:sz w:val="22"/>
          <w:szCs w:val="22"/>
        </w:rPr>
        <w:t>WCWD Board Meetin</w:t>
      </w:r>
      <w:r w:rsidR="00840C50">
        <w:rPr>
          <w:rFonts w:ascii="Times New Roman" w:hAnsi="Times New Roman" w:cs="Times New Roman"/>
          <w:sz w:val="22"/>
          <w:szCs w:val="22"/>
        </w:rPr>
        <w:t>g</w:t>
      </w:r>
    </w:p>
    <w:p w14:paraId="4718CE13" w14:textId="77777777" w:rsidR="0066706E" w:rsidRDefault="0066706E">
      <w:pPr>
        <w:rPr>
          <w:rFonts w:ascii="Times New Roman" w:hAnsi="Times New Roman" w:cs="Times New Roman"/>
          <w:sz w:val="22"/>
          <w:szCs w:val="22"/>
        </w:rPr>
      </w:pPr>
      <w:r>
        <w:rPr>
          <w:rFonts w:ascii="Times New Roman" w:hAnsi="Times New Roman" w:cs="Times New Roman"/>
          <w:sz w:val="22"/>
          <w:szCs w:val="22"/>
        </w:rPr>
        <w:br w:type="page"/>
      </w:r>
    </w:p>
    <w:p w14:paraId="665B0C31" w14:textId="77777777" w:rsidR="0066706E" w:rsidRPr="008B5275" w:rsidRDefault="0066706E" w:rsidP="0066706E">
      <w:pPr>
        <w:spacing w:after="180" w:line="288" w:lineRule="auto"/>
        <w:jc w:val="center"/>
        <w:rPr>
          <w:rFonts w:ascii="Times New Roman" w:eastAsia="ヒラギノ角ゴ Pro W3" w:hAnsi="Times New Roman" w:cs="Times New Roman"/>
          <w:b/>
          <w:bCs/>
          <w:caps/>
          <w:color w:val="000000"/>
          <w:sz w:val="20"/>
          <w:szCs w:val="20"/>
        </w:rPr>
      </w:pPr>
      <w:r w:rsidRPr="008B5275">
        <w:rPr>
          <w:rFonts w:ascii="Times New Roman" w:eastAsia="ヒラギノ角ゴ Pro W3" w:hAnsi="Times New Roman" w:cs="Times New Roman"/>
          <w:b/>
          <w:bCs/>
          <w:caps/>
          <w:color w:val="000000"/>
          <w:sz w:val="20"/>
          <w:szCs w:val="20"/>
        </w:rPr>
        <w:lastRenderedPageBreak/>
        <w:t>Exhibit A</w:t>
      </w:r>
    </w:p>
    <w:p w14:paraId="4DEFA82A" w14:textId="77777777" w:rsidR="0066706E" w:rsidRPr="00624B5E" w:rsidRDefault="0066706E" w:rsidP="0066706E">
      <w:pPr>
        <w:spacing w:line="288" w:lineRule="auto"/>
        <w:jc w:val="center"/>
        <w:rPr>
          <w:rFonts w:ascii="Times New Roman" w:eastAsia="ヒラギノ角ゴ Pro W3" w:hAnsi="Times New Roman" w:cs="Times New Roman"/>
          <w:caps/>
          <w:color w:val="000000"/>
          <w:sz w:val="36"/>
          <w:szCs w:val="20"/>
        </w:rPr>
      </w:pPr>
      <w:r w:rsidRPr="00624B5E">
        <w:rPr>
          <w:rFonts w:ascii="Times New Roman" w:eastAsia="ヒラギノ角ゴ Pro W3" w:hAnsi="Times New Roman" w:cs="Times New Roman"/>
          <w:caps/>
          <w:color w:val="000000"/>
          <w:sz w:val="36"/>
          <w:szCs w:val="20"/>
        </w:rPr>
        <w:t>Westport County Water District</w:t>
      </w:r>
      <w:r>
        <w:rPr>
          <w:rFonts w:ascii="Times New Roman" w:eastAsia="ヒラギノ角ゴ Pro W3" w:hAnsi="Times New Roman" w:cs="Times New Roman"/>
          <w:caps/>
          <w:color w:val="000000"/>
          <w:sz w:val="36"/>
          <w:szCs w:val="20"/>
        </w:rPr>
        <w:t xml:space="preserve"> (“WCWD”)</w:t>
      </w:r>
      <w:r w:rsidRPr="00624B5E">
        <w:rPr>
          <w:rFonts w:ascii="Times New Roman" w:eastAsia="ヒラギノ角ゴ Pro W3" w:hAnsi="Times New Roman" w:cs="Times New Roman"/>
          <w:caps/>
          <w:color w:val="000000"/>
          <w:sz w:val="36"/>
          <w:szCs w:val="20"/>
        </w:rPr>
        <w:t xml:space="preserve">Ordinance </w:t>
      </w:r>
      <w:r w:rsidRPr="007B0C25">
        <w:rPr>
          <w:rFonts w:ascii="Times New Roman" w:eastAsia="ヒラギノ角ゴ Pro W3" w:hAnsi="Times New Roman" w:cs="Times New Roman"/>
          <w:b/>
          <w:bCs/>
          <w:caps/>
          <w:color w:val="000000"/>
          <w:sz w:val="36"/>
          <w:szCs w:val="20"/>
        </w:rPr>
        <w:t># 1-25</w:t>
      </w:r>
    </w:p>
    <w:p w14:paraId="7E133077" w14:textId="77777777" w:rsidR="0066706E" w:rsidRPr="007B0C25" w:rsidRDefault="0066706E" w:rsidP="0066706E">
      <w:pPr>
        <w:spacing w:after="180" w:line="288" w:lineRule="auto"/>
        <w:jc w:val="center"/>
        <w:rPr>
          <w:rFonts w:ascii="Times New Roman" w:eastAsia="ヒラギノ角ゴ Pro W3" w:hAnsi="Times New Roman" w:cs="Times New Roman"/>
          <w:b/>
          <w:bCs/>
          <w:caps/>
          <w:color w:val="000000"/>
          <w:sz w:val="20"/>
          <w:szCs w:val="20"/>
        </w:rPr>
      </w:pPr>
      <w:r w:rsidRPr="007B0C25">
        <w:rPr>
          <w:rFonts w:ascii="Times New Roman" w:eastAsia="ヒラギノ角ゴ Pro W3" w:hAnsi="Times New Roman" w:cs="Times New Roman"/>
          <w:b/>
          <w:bCs/>
          <w:caps/>
          <w:color w:val="000000"/>
          <w:sz w:val="20"/>
          <w:szCs w:val="20"/>
        </w:rPr>
        <w:t>Adopted by the WCWD Board of Directors on April 10, 2025</w:t>
      </w:r>
    </w:p>
    <w:p w14:paraId="413743EF" w14:textId="77777777" w:rsidR="0066706E" w:rsidRDefault="0066706E" w:rsidP="0066706E">
      <w:r>
        <w:t xml:space="preserve">Section 1.  Cross Connection Control General Policy </w:t>
      </w:r>
    </w:p>
    <w:p w14:paraId="003607A9" w14:textId="77777777" w:rsidR="0066706E" w:rsidRDefault="0066706E" w:rsidP="0066706E">
      <w:r>
        <w:t xml:space="preserve">1.1 Purpose.  The District finds and declares the purpose of this ordinance is as follows: </w:t>
      </w:r>
    </w:p>
    <w:p w14:paraId="33D09E16" w14:textId="77777777" w:rsidR="0066706E" w:rsidRDefault="0066706E" w:rsidP="0066706E">
      <w:pPr>
        <w:ind w:left="720"/>
      </w:pPr>
      <w:r>
        <w:t xml:space="preserve">1.1.1 To protect the public potable water supply of town of Westport from the possibility of contamination or pollution due to cross connections by containing hazards at the service connection. </w:t>
      </w:r>
    </w:p>
    <w:p w14:paraId="654D749A" w14:textId="77777777" w:rsidR="0066706E" w:rsidRDefault="0066706E" w:rsidP="0066706E">
      <w:pPr>
        <w:ind w:left="720"/>
      </w:pPr>
      <w:r>
        <w:t xml:space="preserve">1.1.2 To promote the elimination or control of existing cross connections, actual or potential, between the consumers potable water system(s) and </w:t>
      </w:r>
      <w:proofErr w:type="spellStart"/>
      <w:r>
        <w:t>nonpotable</w:t>
      </w:r>
      <w:proofErr w:type="spellEnd"/>
      <w:r>
        <w:t xml:space="preserve"> water systems, plumbing fixtures, and and/or industrial piping systems. </w:t>
      </w:r>
    </w:p>
    <w:p w14:paraId="677F3287" w14:textId="77777777" w:rsidR="0066706E" w:rsidRDefault="0066706E" w:rsidP="0066706E">
      <w:pPr>
        <w:ind w:left="720"/>
      </w:pPr>
      <w:r>
        <w:t>1.1.3 To provide for a continuing Program of Cross-Connection Control which systematically and effectively reduce the risk of pollution or contamination of the potable water system.</w:t>
      </w:r>
    </w:p>
    <w:p w14:paraId="15C2452E" w14:textId="77777777" w:rsidR="0066706E" w:rsidRDefault="0066706E" w:rsidP="0066706E">
      <w:r>
        <w:t>1.2 Authority.  This ordinance is adopted pursuant to the latest version of the California State Water Resources Control Board Cross-Connection Control Policy Handbook amended March 15, 2025.</w:t>
      </w:r>
    </w:p>
    <w:p w14:paraId="58E4AAE9" w14:textId="77777777" w:rsidR="0066706E" w:rsidRDefault="0066706E" w:rsidP="0066706E">
      <w:pPr>
        <w:ind w:left="720"/>
      </w:pPr>
      <w:r>
        <w:t>1.2.1 The District has authority in the development, implementation, and enforcement of the CCCP standards.</w:t>
      </w:r>
    </w:p>
    <w:p w14:paraId="577D8522" w14:textId="77777777" w:rsidR="0066706E" w:rsidRDefault="0066706E" w:rsidP="0066706E">
      <w:r>
        <w:t xml:space="preserve">1.3 Responsibility.   </w:t>
      </w:r>
    </w:p>
    <w:p w14:paraId="0569570D" w14:textId="77777777" w:rsidR="0066706E" w:rsidRDefault="0066706E" w:rsidP="0066706E">
      <w:pPr>
        <w:ind w:left="720"/>
      </w:pPr>
      <w:r>
        <w:t xml:space="preserve">1.3.1  It shall be the responsibility of the Cross Connection Control Coordinator and the Administration-Billing Department to administer and enforce the provisions of this ordinance. </w:t>
      </w:r>
    </w:p>
    <w:p w14:paraId="353D3E34" w14:textId="77777777" w:rsidR="0066706E" w:rsidRDefault="0066706E" w:rsidP="0066706E">
      <w:pPr>
        <w:ind w:left="720"/>
      </w:pPr>
      <w:r>
        <w:t xml:space="preserve">1.3.2  The District is primarily responsible for the prevention of contamination of the public potable water system.  Responsibility begins at the point of origin and includes treatment facilities, distribution mains and all facilities under complete control of the District, and ends at the consumers service connection.  The District shall ensure adequate backflow protection is maintained on consumer water systems connected to the potable water system. </w:t>
      </w:r>
    </w:p>
    <w:p w14:paraId="09881860" w14:textId="77777777" w:rsidR="0066706E" w:rsidRDefault="0066706E" w:rsidP="0066706E">
      <w:pPr>
        <w:ind w:left="720"/>
      </w:pPr>
      <w:r>
        <w:t xml:space="preserve">1.3.3  The Consumer will have the responsibility of preventing contaminants from their water system from entering the potable water system as required by this ordinance and the SWRCB Cross-Connection Control Policy Handbook. </w:t>
      </w:r>
    </w:p>
    <w:p w14:paraId="451BD94A" w14:textId="77777777" w:rsidR="0066706E" w:rsidRDefault="0066706E" w:rsidP="0066706E">
      <w:pPr>
        <w:ind w:left="720"/>
      </w:pPr>
      <w:r>
        <w:t>1.3.4 The District will not be held responsible for any losses or damages incurred by the Consumer due to improper or proper installation, repair, or upgrade of backflow prevention assembly.  The Consumer will bear all costs for installation or renovation of existing consumer plumbing as a result of any decreases in line pressure or prevention of release of pressure due to installation or upgrade of backflow prevention assembly.</w:t>
      </w:r>
    </w:p>
    <w:p w14:paraId="586BD17C" w14:textId="77777777" w:rsidR="0066706E" w:rsidRDefault="0066706E" w:rsidP="0066706E">
      <w:r>
        <w:t>Section 2.1 Definitions.</w:t>
      </w:r>
    </w:p>
    <w:p w14:paraId="3B506793" w14:textId="77777777" w:rsidR="0066706E" w:rsidRDefault="0066706E" w:rsidP="0066706E">
      <w:pPr>
        <w:ind w:firstLine="720"/>
      </w:pPr>
      <w:r>
        <w:t xml:space="preserve">2.1.1 RESERVED </w:t>
      </w:r>
    </w:p>
    <w:p w14:paraId="16A250F7" w14:textId="77777777" w:rsidR="0066706E" w:rsidRDefault="0066706E" w:rsidP="0066706E">
      <w:r>
        <w:t>Section 3.1 Requirements.</w:t>
      </w:r>
    </w:p>
    <w:p w14:paraId="6C08D00C" w14:textId="77777777" w:rsidR="0066706E" w:rsidRDefault="0066706E" w:rsidP="0066706E">
      <w:pPr>
        <w:ind w:left="720"/>
      </w:pPr>
      <w:r>
        <w:lastRenderedPageBreak/>
        <w:t>3.1.1 The type of protection that shall be provided to prevent backflow into the public water supply system shall be commensurate with the degree of hazard, actual or potential, that exists on the water Consumer’s premises as determined by the District and contracted with State Licensed Cross Connection Control Specialist.</w:t>
      </w:r>
    </w:p>
    <w:p w14:paraId="29223EAB" w14:textId="77777777" w:rsidR="0066706E" w:rsidRDefault="0066706E" w:rsidP="0066706E">
      <w:pPr>
        <w:ind w:left="720"/>
      </w:pPr>
      <w:r>
        <w:t xml:space="preserve">3.1.2 Surveys </w:t>
      </w:r>
    </w:p>
    <w:p w14:paraId="21CAE596" w14:textId="77777777" w:rsidR="0066706E" w:rsidRDefault="0066706E" w:rsidP="0066706E">
      <w:pPr>
        <w:ind w:left="720"/>
      </w:pPr>
      <w:r>
        <w:t xml:space="preserve">The Consumer’s premises shall be open for inspection at all reasonable times to authorized representatives of the District to determine if protection of the potable water system is required at the service connection. </w:t>
      </w:r>
    </w:p>
    <w:p w14:paraId="7FD67F8F" w14:textId="77777777" w:rsidR="0066706E" w:rsidRDefault="0066706E" w:rsidP="0066706E">
      <w:pPr>
        <w:ind w:left="720"/>
      </w:pPr>
      <w:r>
        <w:t xml:space="preserve">3.1.2 Backflow Prevention Assemblies required will be determined by the Hazard Assessment performed by the contracted Cross Connection Control Specialist. </w:t>
      </w:r>
    </w:p>
    <w:p w14:paraId="62E88982" w14:textId="77777777" w:rsidR="0066706E" w:rsidRDefault="0066706E" w:rsidP="0066706E">
      <w:pPr>
        <w:ind w:firstLine="720"/>
      </w:pPr>
      <w:r>
        <w:t xml:space="preserve">3.1.3  Installation of Backflow Prevention Assemblies: </w:t>
      </w:r>
    </w:p>
    <w:p w14:paraId="0DF0241C" w14:textId="77777777" w:rsidR="0066706E" w:rsidRDefault="0066706E" w:rsidP="0066706E">
      <w:pPr>
        <w:ind w:left="720"/>
      </w:pPr>
      <w:r>
        <w:t>Approved backflow prevention assemblies shall be installed in compliance with the District installation standards, inspections and approval.  It shall be the responsibility of the Consumer  to install and maintain the backflow prevention assemblies.</w:t>
      </w:r>
    </w:p>
    <w:p w14:paraId="50A5FE84" w14:textId="77777777" w:rsidR="0066706E" w:rsidRDefault="0066706E" w:rsidP="0066706E">
      <w:pPr>
        <w:ind w:firstLine="720"/>
      </w:pPr>
      <w:r>
        <w:t xml:space="preserve">3.1.4  Periodic Test and Maintenance of Backflow Prevention Assemblies: </w:t>
      </w:r>
    </w:p>
    <w:p w14:paraId="0B21FE93" w14:textId="77777777" w:rsidR="0066706E" w:rsidRDefault="0066706E" w:rsidP="0066706E">
      <w:pPr>
        <w:ind w:left="720"/>
      </w:pPr>
      <w:r>
        <w:t xml:space="preserve">Whereas all approved backflow prevention assemblies shall be tested at least once annually by a District approved backflow assembly tester, the District shall administer the backflow testing program as follows: </w:t>
      </w:r>
    </w:p>
    <w:p w14:paraId="3230011B" w14:textId="77777777" w:rsidR="0066706E" w:rsidRDefault="0066706E" w:rsidP="0066706E">
      <w:pPr>
        <w:pStyle w:val="ListParagraph"/>
        <w:numPr>
          <w:ilvl w:val="0"/>
          <w:numId w:val="42"/>
        </w:numPr>
        <w:spacing w:after="160" w:line="278" w:lineRule="auto"/>
      </w:pPr>
      <w:r>
        <w:t>The District will schedule the testing and notify the Consumer in advance by means of their monthly billing. The inspection, maintenance and repair charges will be passed on and paid by  the Consumer on their next monthly bill.</w:t>
      </w:r>
    </w:p>
    <w:p w14:paraId="76A72905" w14:textId="77777777" w:rsidR="0066706E" w:rsidRDefault="0066706E" w:rsidP="0066706E">
      <w:pPr>
        <w:ind w:firstLine="720"/>
      </w:pPr>
      <w:r>
        <w:t xml:space="preserve">3.1.5  Enforcement: </w:t>
      </w:r>
    </w:p>
    <w:p w14:paraId="05DD9836" w14:textId="77777777" w:rsidR="0066706E" w:rsidRDefault="0066706E" w:rsidP="0066706E">
      <w:pPr>
        <w:ind w:left="1440"/>
      </w:pPr>
      <w:r>
        <w:t xml:space="preserve">A. Failure to comply with the procedures of this chapter and/or failure to install, test, perform necessary maintenance, bypass, remove, or render inoperative an approved backflow prevention assembly as required by this chapter shall be a violation.   </w:t>
      </w:r>
    </w:p>
    <w:p w14:paraId="2124F89B" w14:textId="77777777" w:rsidR="0066706E" w:rsidRDefault="0066706E" w:rsidP="0066706E">
      <w:pPr>
        <w:ind w:left="2160"/>
      </w:pPr>
      <w:proofErr w:type="spellStart"/>
      <w:r>
        <w:t>i</w:t>
      </w:r>
      <w:proofErr w:type="spellEnd"/>
      <w:r>
        <w:t xml:space="preserve">. If the Cross Control </w:t>
      </w:r>
      <w:proofErr w:type="gramStart"/>
      <w:r>
        <w:t>Coordinator  or</w:t>
      </w:r>
      <w:proofErr w:type="gramEnd"/>
      <w:r>
        <w:t xml:space="preserve"> Cross Connection Control Specialist determines that a customer’s violation constitutes a hazard to the potable water supply, the Cross Control </w:t>
      </w:r>
      <w:proofErr w:type="gramStart"/>
      <w:r>
        <w:t>Coordinator  or</w:t>
      </w:r>
      <w:proofErr w:type="gramEnd"/>
      <w:r>
        <w:t xml:space="preserve"> Cross Connection Control Specialist may order that water services to the noncomplying customer be discontinued. </w:t>
      </w:r>
    </w:p>
    <w:p w14:paraId="22621380" w14:textId="77777777" w:rsidR="0066706E" w:rsidRDefault="0066706E" w:rsidP="0066706E">
      <w:pPr>
        <w:ind w:left="2160"/>
      </w:pPr>
      <w:r>
        <w:t xml:space="preserve">ii. The District shall notify the customer in writing at least thirty (30) days in advance of water service termination.  However, if the hazard to the potable water supply is so immediate that a delay in water service termination may pose a threat to public health and safety the Cross Control Coordinator  or Cross Connection Control Specialist may terminate water service to the premises without prior written notice. </w:t>
      </w:r>
    </w:p>
    <w:p w14:paraId="2792CA07" w14:textId="77777777" w:rsidR="0066706E" w:rsidRDefault="0066706E" w:rsidP="0066706E">
      <w:pPr>
        <w:ind w:left="2160"/>
      </w:pPr>
      <w:r>
        <w:t xml:space="preserve">iii. The District shall restore water to the premises once the Consumer has controlled or eliminated the hazard and paid in full all applicable charges and fees. </w:t>
      </w:r>
    </w:p>
    <w:p w14:paraId="455D2EAE" w14:textId="77777777" w:rsidR="0066706E" w:rsidRDefault="0066706E" w:rsidP="0066706E">
      <w:pPr>
        <w:ind w:left="2160"/>
      </w:pPr>
      <w:r>
        <w:t xml:space="preserve">iv. The Consumer or property owner shall be responsible for all applicable disconnection, reconnection and other fees charged by the District relating to the termination of service, and for any other reasonable costs </w:t>
      </w:r>
      <w:r>
        <w:lastRenderedPageBreak/>
        <w:t>incurred by the District associated with the termination of service and/or associated corrective cleanup costs.</w:t>
      </w:r>
    </w:p>
    <w:p w14:paraId="22D4B5A2" w14:textId="77777777" w:rsidR="0066706E" w:rsidRDefault="0066706E" w:rsidP="0066706E">
      <w:r>
        <w:t xml:space="preserve">Section 3.2  Acceptance: </w:t>
      </w:r>
    </w:p>
    <w:p w14:paraId="5548DB52" w14:textId="77777777" w:rsidR="0066706E" w:rsidRDefault="0066706E" w:rsidP="0066706E">
      <w:pPr>
        <w:ind w:left="720"/>
      </w:pPr>
      <w:r>
        <w:t xml:space="preserve">3.2.1.  The District is authorized to make all necessary and reasonable rules and policies with respect to the enforcement of this Ordinance.  Such rules and policies shall be effective immediately after being filed with the District Board of Directors and Secretary to the Board. </w:t>
      </w:r>
    </w:p>
    <w:p w14:paraId="6712BFF7" w14:textId="77777777" w:rsidR="0066706E" w:rsidRDefault="0066706E" w:rsidP="0066706E">
      <w:pPr>
        <w:ind w:left="720"/>
      </w:pPr>
      <w:r>
        <w:t>3.2.2  Effective Date. This Ordinance shall supersede all previous cross connection control ordinances and shall take effect immediately from the latest date of adoption by the District.  Following adoption, a copy of this Ordinance shall be posted on the Westport County Water District website, westportcountywaterdistrict.com, and the Community Store.</w:t>
      </w:r>
      <w:r w:rsidRPr="007B0C25">
        <w:rPr>
          <w:highlight w:val="yellow"/>
        </w:rPr>
        <w:t xml:space="preserve"> </w:t>
      </w:r>
    </w:p>
    <w:p w14:paraId="39369FB5" w14:textId="77777777" w:rsidR="001A3299" w:rsidRPr="006027F6" w:rsidRDefault="001A3299" w:rsidP="001A3299">
      <w:pPr>
        <w:rPr>
          <w:rFonts w:ascii="Times New Roman" w:hAnsi="Times New Roman" w:cs="Times New Roman"/>
          <w:sz w:val="22"/>
          <w:szCs w:val="22"/>
        </w:rPr>
      </w:pPr>
    </w:p>
    <w:sectPr w:rsidR="001A3299" w:rsidRPr="006027F6" w:rsidSect="0061421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6083B" w14:textId="77777777" w:rsidR="009731FF" w:rsidRDefault="009731FF" w:rsidP="00D20C0F">
      <w:r>
        <w:separator/>
      </w:r>
    </w:p>
  </w:endnote>
  <w:endnote w:type="continuationSeparator" w:id="0">
    <w:p w14:paraId="29112CD4" w14:textId="77777777" w:rsidR="009731FF" w:rsidRDefault="009731FF" w:rsidP="00D2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91526880"/>
      <w:docPartObj>
        <w:docPartGallery w:val="Page Numbers (Bottom of Page)"/>
        <w:docPartUnique/>
      </w:docPartObj>
    </w:sdtPr>
    <w:sdtContent>
      <w:p w14:paraId="4E369262" w14:textId="77777777" w:rsidR="0089458B" w:rsidRDefault="0089458B" w:rsidP="0089458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9AA773" w14:textId="77777777" w:rsidR="0089458B" w:rsidRDefault="0089458B" w:rsidP="00805F7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422144"/>
      <w:docPartObj>
        <w:docPartGallery w:val="Page Numbers (Bottom of Page)"/>
        <w:docPartUnique/>
      </w:docPartObj>
    </w:sdtPr>
    <w:sdtContent>
      <w:p w14:paraId="35CC2E68" w14:textId="77777777" w:rsidR="0089458B" w:rsidRDefault="0089458B" w:rsidP="0089458B">
        <w:pPr>
          <w:pStyle w:val="Footer"/>
          <w:framePr w:wrap="none" w:vAnchor="text" w:hAnchor="margin"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5E9ABE8" w14:textId="5116C4E9" w:rsidR="0089458B" w:rsidRDefault="0089458B" w:rsidP="006027F6">
    <w:pPr>
      <w:pStyle w:val="Footer"/>
    </w:pPr>
    <w:r>
      <w:t xml:space="preserve">           </w:t>
    </w:r>
    <w:r w:rsidR="00A04B1F">
      <w:t xml:space="preserve"> /</w:t>
    </w:r>
    <w:r w:rsidR="0066706E">
      <w:t>7</w:t>
    </w:r>
    <w:r>
      <w:t xml:space="preserve">                      </w:t>
    </w:r>
    <w:r w:rsidR="00A04B1F">
      <w:tab/>
    </w:r>
    <w:r w:rsidR="008F7D22">
      <w:t xml:space="preserve">Minutes of </w:t>
    </w:r>
    <w:r w:rsidR="001F5652">
      <w:t>April 10</w:t>
    </w:r>
    <w:r w:rsidR="00042F5D">
      <w:t>, 2025</w:t>
    </w:r>
    <w:r w:rsidR="00D54558">
      <w:t>,</w:t>
    </w:r>
    <w:r w:rsidR="00647FBE">
      <w:t xml:space="preserve"> </w:t>
    </w:r>
    <w:r w:rsidR="00633275">
      <w:t>Regular WCWD Meeting</w:t>
    </w:r>
  </w:p>
  <w:p w14:paraId="7639C478" w14:textId="77777777" w:rsidR="0089458B" w:rsidRDefault="00894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AF8E3" w14:textId="77777777" w:rsidR="009731FF" w:rsidRDefault="009731FF" w:rsidP="00D20C0F">
      <w:r>
        <w:separator/>
      </w:r>
    </w:p>
  </w:footnote>
  <w:footnote w:type="continuationSeparator" w:id="0">
    <w:p w14:paraId="58A93F5A" w14:textId="77777777" w:rsidR="009731FF" w:rsidRDefault="009731FF" w:rsidP="00D20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D4F"/>
    <w:multiLevelType w:val="hybridMultilevel"/>
    <w:tmpl w:val="D542E82E"/>
    <w:lvl w:ilvl="0" w:tplc="601A6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A02C85"/>
    <w:multiLevelType w:val="hybridMultilevel"/>
    <w:tmpl w:val="E834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71B0D"/>
    <w:multiLevelType w:val="hybridMultilevel"/>
    <w:tmpl w:val="81C29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214CF"/>
    <w:multiLevelType w:val="hybridMultilevel"/>
    <w:tmpl w:val="93269BE2"/>
    <w:lvl w:ilvl="0" w:tplc="39FE3B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913186"/>
    <w:multiLevelType w:val="hybridMultilevel"/>
    <w:tmpl w:val="8D604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65910"/>
    <w:multiLevelType w:val="hybridMultilevel"/>
    <w:tmpl w:val="872C249E"/>
    <w:lvl w:ilvl="0" w:tplc="2334FA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D63DFC"/>
    <w:multiLevelType w:val="hybridMultilevel"/>
    <w:tmpl w:val="973096FC"/>
    <w:lvl w:ilvl="0" w:tplc="D056E95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40801"/>
    <w:multiLevelType w:val="hybridMultilevel"/>
    <w:tmpl w:val="BD363DE4"/>
    <w:lvl w:ilvl="0" w:tplc="F9CA5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745B96"/>
    <w:multiLevelType w:val="hybridMultilevel"/>
    <w:tmpl w:val="E7E28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22040"/>
    <w:multiLevelType w:val="hybridMultilevel"/>
    <w:tmpl w:val="B1D6D4E0"/>
    <w:lvl w:ilvl="0" w:tplc="74181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4B6535"/>
    <w:multiLevelType w:val="hybridMultilevel"/>
    <w:tmpl w:val="4E022CAE"/>
    <w:lvl w:ilvl="0" w:tplc="7EE453CC">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8160A2"/>
    <w:multiLevelType w:val="hybridMultilevel"/>
    <w:tmpl w:val="A7480908"/>
    <w:lvl w:ilvl="0" w:tplc="5D7017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1038EB"/>
    <w:multiLevelType w:val="hybridMultilevel"/>
    <w:tmpl w:val="A460A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35C35"/>
    <w:multiLevelType w:val="hybridMultilevel"/>
    <w:tmpl w:val="75EAFA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23227"/>
    <w:multiLevelType w:val="hybridMultilevel"/>
    <w:tmpl w:val="78EEC66E"/>
    <w:lvl w:ilvl="0" w:tplc="7AD001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3A6824"/>
    <w:multiLevelType w:val="hybridMultilevel"/>
    <w:tmpl w:val="F5A66A18"/>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3E5DC7"/>
    <w:multiLevelType w:val="hybridMultilevel"/>
    <w:tmpl w:val="74382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84B80"/>
    <w:multiLevelType w:val="hybridMultilevel"/>
    <w:tmpl w:val="F6B63A08"/>
    <w:lvl w:ilvl="0" w:tplc="FFFFFFFF">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1B52E06"/>
    <w:multiLevelType w:val="hybridMultilevel"/>
    <w:tmpl w:val="45869D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E380D22">
      <w:start w:val="1"/>
      <w:numFmt w:val="upperLetter"/>
      <w:lvlText w:val="%3."/>
      <w:lvlJc w:val="left"/>
      <w:pPr>
        <w:ind w:left="2340" w:hanging="360"/>
      </w:pPr>
      <w:rPr>
        <w:rFonts w:ascii="Calibri" w:eastAsia="Calibri" w:hAnsi="Calibri"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61EA8"/>
    <w:multiLevelType w:val="hybridMultilevel"/>
    <w:tmpl w:val="15D03ABA"/>
    <w:lvl w:ilvl="0" w:tplc="C9BA92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F24FDC"/>
    <w:multiLevelType w:val="hybridMultilevel"/>
    <w:tmpl w:val="32823562"/>
    <w:lvl w:ilvl="0" w:tplc="1A767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064A23"/>
    <w:multiLevelType w:val="hybridMultilevel"/>
    <w:tmpl w:val="F6B63A08"/>
    <w:lvl w:ilvl="0" w:tplc="C5945136">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0A5341"/>
    <w:multiLevelType w:val="hybridMultilevel"/>
    <w:tmpl w:val="9C00297A"/>
    <w:lvl w:ilvl="0" w:tplc="A7F2A1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710DF9"/>
    <w:multiLevelType w:val="hybridMultilevel"/>
    <w:tmpl w:val="DAA0A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59675E"/>
    <w:multiLevelType w:val="hybridMultilevel"/>
    <w:tmpl w:val="D63EC36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B348B7"/>
    <w:multiLevelType w:val="hybridMultilevel"/>
    <w:tmpl w:val="ACE422BE"/>
    <w:lvl w:ilvl="0" w:tplc="C0BCA5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625111"/>
    <w:multiLevelType w:val="hybridMultilevel"/>
    <w:tmpl w:val="5AC0E930"/>
    <w:lvl w:ilvl="0" w:tplc="7714A1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6F3D96"/>
    <w:multiLevelType w:val="hybridMultilevel"/>
    <w:tmpl w:val="E29AF1B4"/>
    <w:lvl w:ilvl="0" w:tplc="7A3CE4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4F391607"/>
    <w:multiLevelType w:val="hybridMultilevel"/>
    <w:tmpl w:val="A5D8B924"/>
    <w:lvl w:ilvl="0" w:tplc="C8E2FE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43104C"/>
    <w:multiLevelType w:val="hybridMultilevel"/>
    <w:tmpl w:val="B4C20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104354"/>
    <w:multiLevelType w:val="hybridMultilevel"/>
    <w:tmpl w:val="523086C0"/>
    <w:lvl w:ilvl="0" w:tplc="6C06A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0D7A81"/>
    <w:multiLevelType w:val="hybridMultilevel"/>
    <w:tmpl w:val="788E8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CA4EEB"/>
    <w:multiLevelType w:val="hybridMultilevel"/>
    <w:tmpl w:val="523086C0"/>
    <w:lvl w:ilvl="0" w:tplc="6C06A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6720EC"/>
    <w:multiLevelType w:val="hybridMultilevel"/>
    <w:tmpl w:val="C442D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8B464D"/>
    <w:multiLevelType w:val="hybridMultilevel"/>
    <w:tmpl w:val="4F222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C138F0"/>
    <w:multiLevelType w:val="hybridMultilevel"/>
    <w:tmpl w:val="31028D80"/>
    <w:lvl w:ilvl="0" w:tplc="CB5E8DC2">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1B51CCA"/>
    <w:multiLevelType w:val="hybridMultilevel"/>
    <w:tmpl w:val="A85A17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1A51CD"/>
    <w:multiLevelType w:val="hybridMultilevel"/>
    <w:tmpl w:val="DD4C5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B31B0C"/>
    <w:multiLevelType w:val="hybridMultilevel"/>
    <w:tmpl w:val="850CAE40"/>
    <w:lvl w:ilvl="0" w:tplc="598A569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167060"/>
    <w:multiLevelType w:val="hybridMultilevel"/>
    <w:tmpl w:val="C14C354E"/>
    <w:lvl w:ilvl="0" w:tplc="36FE02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EF6F67"/>
    <w:multiLevelType w:val="hybridMultilevel"/>
    <w:tmpl w:val="B3263056"/>
    <w:lvl w:ilvl="0" w:tplc="E2B4D10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847AAB"/>
    <w:multiLevelType w:val="hybridMultilevel"/>
    <w:tmpl w:val="303E2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347640">
    <w:abstractNumId w:val="1"/>
  </w:num>
  <w:num w:numId="2" w16cid:durableId="1469278410">
    <w:abstractNumId w:val="14"/>
  </w:num>
  <w:num w:numId="3" w16cid:durableId="1561942501">
    <w:abstractNumId w:val="34"/>
  </w:num>
  <w:num w:numId="4" w16cid:durableId="1727073127">
    <w:abstractNumId w:val="9"/>
  </w:num>
  <w:num w:numId="5" w16cid:durableId="546257144">
    <w:abstractNumId w:val="25"/>
  </w:num>
  <w:num w:numId="6" w16cid:durableId="1500997967">
    <w:abstractNumId w:val="4"/>
  </w:num>
  <w:num w:numId="7" w16cid:durableId="1355692591">
    <w:abstractNumId w:val="13"/>
  </w:num>
  <w:num w:numId="8" w16cid:durableId="1202674358">
    <w:abstractNumId w:val="22"/>
  </w:num>
  <w:num w:numId="9" w16cid:durableId="1251499170">
    <w:abstractNumId w:val="26"/>
  </w:num>
  <w:num w:numId="10" w16cid:durableId="1203713395">
    <w:abstractNumId w:val="19"/>
  </w:num>
  <w:num w:numId="11" w16cid:durableId="1161238370">
    <w:abstractNumId w:val="3"/>
  </w:num>
  <w:num w:numId="12" w16cid:durableId="1345522127">
    <w:abstractNumId w:val="0"/>
  </w:num>
  <w:num w:numId="13" w16cid:durableId="433326702">
    <w:abstractNumId w:val="20"/>
  </w:num>
  <w:num w:numId="14" w16cid:durableId="2090618485">
    <w:abstractNumId w:val="30"/>
  </w:num>
  <w:num w:numId="15" w16cid:durableId="921992418">
    <w:abstractNumId w:val="32"/>
  </w:num>
  <w:num w:numId="16" w16cid:durableId="670254526">
    <w:abstractNumId w:val="28"/>
  </w:num>
  <w:num w:numId="17" w16cid:durableId="1909487219">
    <w:abstractNumId w:val="31"/>
  </w:num>
  <w:num w:numId="18" w16cid:durableId="631134204">
    <w:abstractNumId w:val="23"/>
  </w:num>
  <w:num w:numId="19" w16cid:durableId="1100028744">
    <w:abstractNumId w:val="21"/>
  </w:num>
  <w:num w:numId="20" w16cid:durableId="289745396">
    <w:abstractNumId w:val="8"/>
  </w:num>
  <w:num w:numId="21" w16cid:durableId="1832066199">
    <w:abstractNumId w:val="5"/>
  </w:num>
  <w:num w:numId="22" w16cid:durableId="497817490">
    <w:abstractNumId w:val="2"/>
  </w:num>
  <w:num w:numId="23" w16cid:durableId="1367682854">
    <w:abstractNumId w:val="37"/>
  </w:num>
  <w:num w:numId="24" w16cid:durableId="702443806">
    <w:abstractNumId w:val="38"/>
  </w:num>
  <w:num w:numId="25" w16cid:durableId="337660288">
    <w:abstractNumId w:val="40"/>
  </w:num>
  <w:num w:numId="26" w16cid:durableId="78405373">
    <w:abstractNumId w:val="33"/>
  </w:num>
  <w:num w:numId="27" w16cid:durableId="674108431">
    <w:abstractNumId w:val="24"/>
  </w:num>
  <w:num w:numId="28" w16cid:durableId="793213693">
    <w:abstractNumId w:val="17"/>
  </w:num>
  <w:num w:numId="29" w16cid:durableId="1254241211">
    <w:abstractNumId w:val="16"/>
  </w:num>
  <w:num w:numId="30" w16cid:durableId="1969050781">
    <w:abstractNumId w:val="29"/>
  </w:num>
  <w:num w:numId="31" w16cid:durableId="619070085">
    <w:abstractNumId w:val="41"/>
  </w:num>
  <w:num w:numId="32" w16cid:durableId="1026516597">
    <w:abstractNumId w:val="12"/>
  </w:num>
  <w:num w:numId="33" w16cid:durableId="1691838385">
    <w:abstractNumId w:val="10"/>
  </w:num>
  <w:num w:numId="34" w16cid:durableId="283390558">
    <w:abstractNumId w:val="7"/>
  </w:num>
  <w:num w:numId="35" w16cid:durableId="2039357675">
    <w:abstractNumId w:val="6"/>
  </w:num>
  <w:num w:numId="36" w16cid:durableId="1640451138">
    <w:abstractNumId w:val="27"/>
  </w:num>
  <w:num w:numId="37" w16cid:durableId="1774010567">
    <w:abstractNumId w:val="36"/>
  </w:num>
  <w:num w:numId="38" w16cid:durableId="1994023263">
    <w:abstractNumId w:val="18"/>
  </w:num>
  <w:num w:numId="39" w16cid:durableId="171380899">
    <w:abstractNumId w:val="15"/>
  </w:num>
  <w:num w:numId="40" w16cid:durableId="1664896080">
    <w:abstractNumId w:val="35"/>
  </w:num>
  <w:num w:numId="41" w16cid:durableId="661813673">
    <w:abstractNumId w:val="39"/>
  </w:num>
  <w:num w:numId="42" w16cid:durableId="15851451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99"/>
    <w:rsid w:val="000007F2"/>
    <w:rsid w:val="00001ED9"/>
    <w:rsid w:val="000048FE"/>
    <w:rsid w:val="000057B8"/>
    <w:rsid w:val="00007C05"/>
    <w:rsid w:val="00007E4F"/>
    <w:rsid w:val="000105F6"/>
    <w:rsid w:val="00011B04"/>
    <w:rsid w:val="00013CE0"/>
    <w:rsid w:val="00015A7A"/>
    <w:rsid w:val="000204C8"/>
    <w:rsid w:val="000209FF"/>
    <w:rsid w:val="00020E73"/>
    <w:rsid w:val="00024966"/>
    <w:rsid w:val="0002603B"/>
    <w:rsid w:val="00027635"/>
    <w:rsid w:val="000304DB"/>
    <w:rsid w:val="0004285B"/>
    <w:rsid w:val="00042F5D"/>
    <w:rsid w:val="0004360F"/>
    <w:rsid w:val="00046C32"/>
    <w:rsid w:val="000528FC"/>
    <w:rsid w:val="0005398C"/>
    <w:rsid w:val="00056B51"/>
    <w:rsid w:val="00063BF0"/>
    <w:rsid w:val="0006480D"/>
    <w:rsid w:val="0006626B"/>
    <w:rsid w:val="000710C8"/>
    <w:rsid w:val="00071297"/>
    <w:rsid w:val="00072073"/>
    <w:rsid w:val="000735C3"/>
    <w:rsid w:val="00073E2E"/>
    <w:rsid w:val="00073FC7"/>
    <w:rsid w:val="0007662A"/>
    <w:rsid w:val="000825B5"/>
    <w:rsid w:val="0008451F"/>
    <w:rsid w:val="00095CC0"/>
    <w:rsid w:val="000969C8"/>
    <w:rsid w:val="000A1C42"/>
    <w:rsid w:val="000A7DC1"/>
    <w:rsid w:val="000B0B28"/>
    <w:rsid w:val="000B15FC"/>
    <w:rsid w:val="000B24F6"/>
    <w:rsid w:val="000B289D"/>
    <w:rsid w:val="000B3366"/>
    <w:rsid w:val="000B6973"/>
    <w:rsid w:val="000B7AB4"/>
    <w:rsid w:val="000C65BA"/>
    <w:rsid w:val="000C6A1E"/>
    <w:rsid w:val="000C72C1"/>
    <w:rsid w:val="000D43FD"/>
    <w:rsid w:val="000D4D38"/>
    <w:rsid w:val="000D737D"/>
    <w:rsid w:val="000D771D"/>
    <w:rsid w:val="000E03B3"/>
    <w:rsid w:val="000E1649"/>
    <w:rsid w:val="000E1F94"/>
    <w:rsid w:val="000E2FDD"/>
    <w:rsid w:val="000E3661"/>
    <w:rsid w:val="000E5990"/>
    <w:rsid w:val="000F0B16"/>
    <w:rsid w:val="000F2012"/>
    <w:rsid w:val="00100FD7"/>
    <w:rsid w:val="001032FE"/>
    <w:rsid w:val="00110827"/>
    <w:rsid w:val="00111676"/>
    <w:rsid w:val="00112070"/>
    <w:rsid w:val="00113F4F"/>
    <w:rsid w:val="00115A21"/>
    <w:rsid w:val="001208CC"/>
    <w:rsid w:val="001216F9"/>
    <w:rsid w:val="00122958"/>
    <w:rsid w:val="00122CFB"/>
    <w:rsid w:val="00124693"/>
    <w:rsid w:val="001257A6"/>
    <w:rsid w:val="00130705"/>
    <w:rsid w:val="00131BD3"/>
    <w:rsid w:val="001343BD"/>
    <w:rsid w:val="00134BA5"/>
    <w:rsid w:val="00134F85"/>
    <w:rsid w:val="001353A1"/>
    <w:rsid w:val="00137B16"/>
    <w:rsid w:val="00143D6C"/>
    <w:rsid w:val="001450B9"/>
    <w:rsid w:val="00146797"/>
    <w:rsid w:val="001511DD"/>
    <w:rsid w:val="00155677"/>
    <w:rsid w:val="001567E7"/>
    <w:rsid w:val="00160DFD"/>
    <w:rsid w:val="00161B57"/>
    <w:rsid w:val="00181AB0"/>
    <w:rsid w:val="00182605"/>
    <w:rsid w:val="00182AD8"/>
    <w:rsid w:val="0018398A"/>
    <w:rsid w:val="00186A9A"/>
    <w:rsid w:val="001957A7"/>
    <w:rsid w:val="00195AB9"/>
    <w:rsid w:val="001A3299"/>
    <w:rsid w:val="001A5CE4"/>
    <w:rsid w:val="001A7B7E"/>
    <w:rsid w:val="001B23B5"/>
    <w:rsid w:val="001B390C"/>
    <w:rsid w:val="001B44AB"/>
    <w:rsid w:val="001B60A8"/>
    <w:rsid w:val="001B7827"/>
    <w:rsid w:val="001B793F"/>
    <w:rsid w:val="001C1591"/>
    <w:rsid w:val="001C1CBE"/>
    <w:rsid w:val="001C3773"/>
    <w:rsid w:val="001C4222"/>
    <w:rsid w:val="001C53FA"/>
    <w:rsid w:val="001C65D6"/>
    <w:rsid w:val="001C66B4"/>
    <w:rsid w:val="001C6A25"/>
    <w:rsid w:val="001D3520"/>
    <w:rsid w:val="001E470B"/>
    <w:rsid w:val="001E53A4"/>
    <w:rsid w:val="001E6E0A"/>
    <w:rsid w:val="001F20EC"/>
    <w:rsid w:val="001F5652"/>
    <w:rsid w:val="001F6483"/>
    <w:rsid w:val="00204201"/>
    <w:rsid w:val="00205E42"/>
    <w:rsid w:val="00206630"/>
    <w:rsid w:val="00211C62"/>
    <w:rsid w:val="0021252B"/>
    <w:rsid w:val="00212A8E"/>
    <w:rsid w:val="002130DB"/>
    <w:rsid w:val="00215898"/>
    <w:rsid w:val="00216CC9"/>
    <w:rsid w:val="00217175"/>
    <w:rsid w:val="002174B4"/>
    <w:rsid w:val="00217EE1"/>
    <w:rsid w:val="00222226"/>
    <w:rsid w:val="00224A7B"/>
    <w:rsid w:val="002276AF"/>
    <w:rsid w:val="00235645"/>
    <w:rsid w:val="00235F4C"/>
    <w:rsid w:val="00240F83"/>
    <w:rsid w:val="00242FBF"/>
    <w:rsid w:val="00247735"/>
    <w:rsid w:val="002477E1"/>
    <w:rsid w:val="00251EEB"/>
    <w:rsid w:val="002520B3"/>
    <w:rsid w:val="00253297"/>
    <w:rsid w:val="00256704"/>
    <w:rsid w:val="0025690F"/>
    <w:rsid w:val="00260FE1"/>
    <w:rsid w:val="002633DB"/>
    <w:rsid w:val="00263662"/>
    <w:rsid w:val="00265057"/>
    <w:rsid w:val="00265D1C"/>
    <w:rsid w:val="00271857"/>
    <w:rsid w:val="002746C0"/>
    <w:rsid w:val="00274FA0"/>
    <w:rsid w:val="00275645"/>
    <w:rsid w:val="00280711"/>
    <w:rsid w:val="00283398"/>
    <w:rsid w:val="00287464"/>
    <w:rsid w:val="00287EDE"/>
    <w:rsid w:val="0029043C"/>
    <w:rsid w:val="00290FC0"/>
    <w:rsid w:val="00292C95"/>
    <w:rsid w:val="00292EC5"/>
    <w:rsid w:val="0029427A"/>
    <w:rsid w:val="002942D0"/>
    <w:rsid w:val="00295ABA"/>
    <w:rsid w:val="00295AD5"/>
    <w:rsid w:val="002A1C89"/>
    <w:rsid w:val="002A30E9"/>
    <w:rsid w:val="002A37E1"/>
    <w:rsid w:val="002B4C1E"/>
    <w:rsid w:val="002B6D82"/>
    <w:rsid w:val="002C224C"/>
    <w:rsid w:val="002C6E7F"/>
    <w:rsid w:val="002C7756"/>
    <w:rsid w:val="002D441E"/>
    <w:rsid w:val="002D45FC"/>
    <w:rsid w:val="002D65BA"/>
    <w:rsid w:val="002D6B2E"/>
    <w:rsid w:val="002D766B"/>
    <w:rsid w:val="002E07E3"/>
    <w:rsid w:val="002E372C"/>
    <w:rsid w:val="002E3E8D"/>
    <w:rsid w:val="002E4AF5"/>
    <w:rsid w:val="002E5949"/>
    <w:rsid w:val="002E68A8"/>
    <w:rsid w:val="002E7F9D"/>
    <w:rsid w:val="002F3BFC"/>
    <w:rsid w:val="003015F8"/>
    <w:rsid w:val="00310148"/>
    <w:rsid w:val="003149B4"/>
    <w:rsid w:val="00314A4D"/>
    <w:rsid w:val="00314A54"/>
    <w:rsid w:val="00317F75"/>
    <w:rsid w:val="00323160"/>
    <w:rsid w:val="00324578"/>
    <w:rsid w:val="00324964"/>
    <w:rsid w:val="00324B3B"/>
    <w:rsid w:val="00325FA3"/>
    <w:rsid w:val="003266BB"/>
    <w:rsid w:val="00326AE4"/>
    <w:rsid w:val="003270F4"/>
    <w:rsid w:val="00330A9B"/>
    <w:rsid w:val="0033577C"/>
    <w:rsid w:val="0034523D"/>
    <w:rsid w:val="00347C8B"/>
    <w:rsid w:val="003511CB"/>
    <w:rsid w:val="003527DB"/>
    <w:rsid w:val="00353CD5"/>
    <w:rsid w:val="00357512"/>
    <w:rsid w:val="00360B3A"/>
    <w:rsid w:val="00362396"/>
    <w:rsid w:val="00363D73"/>
    <w:rsid w:val="00367334"/>
    <w:rsid w:val="00372FB3"/>
    <w:rsid w:val="003760F1"/>
    <w:rsid w:val="0037689F"/>
    <w:rsid w:val="0038165D"/>
    <w:rsid w:val="003818BB"/>
    <w:rsid w:val="00383514"/>
    <w:rsid w:val="00384C58"/>
    <w:rsid w:val="00392587"/>
    <w:rsid w:val="0039389E"/>
    <w:rsid w:val="00397359"/>
    <w:rsid w:val="003973D2"/>
    <w:rsid w:val="003A1074"/>
    <w:rsid w:val="003A12F2"/>
    <w:rsid w:val="003A2608"/>
    <w:rsid w:val="003A3790"/>
    <w:rsid w:val="003A415A"/>
    <w:rsid w:val="003A472B"/>
    <w:rsid w:val="003A726E"/>
    <w:rsid w:val="003B2C16"/>
    <w:rsid w:val="003B360B"/>
    <w:rsid w:val="003B37BA"/>
    <w:rsid w:val="003B3A7A"/>
    <w:rsid w:val="003B62D0"/>
    <w:rsid w:val="003B6792"/>
    <w:rsid w:val="003B7352"/>
    <w:rsid w:val="003C54BF"/>
    <w:rsid w:val="003D281D"/>
    <w:rsid w:val="003D53A9"/>
    <w:rsid w:val="003D766A"/>
    <w:rsid w:val="003E4CC2"/>
    <w:rsid w:val="003E5034"/>
    <w:rsid w:val="003E6766"/>
    <w:rsid w:val="003E69ED"/>
    <w:rsid w:val="003F1877"/>
    <w:rsid w:val="003F2787"/>
    <w:rsid w:val="003F4B10"/>
    <w:rsid w:val="004030FA"/>
    <w:rsid w:val="004040D3"/>
    <w:rsid w:val="00405EFD"/>
    <w:rsid w:val="0041102C"/>
    <w:rsid w:val="00411356"/>
    <w:rsid w:val="004163E2"/>
    <w:rsid w:val="0042546B"/>
    <w:rsid w:val="0042556B"/>
    <w:rsid w:val="00425886"/>
    <w:rsid w:val="00425AAF"/>
    <w:rsid w:val="00425BB0"/>
    <w:rsid w:val="00427558"/>
    <w:rsid w:val="004277C0"/>
    <w:rsid w:val="00427945"/>
    <w:rsid w:val="00427E0A"/>
    <w:rsid w:val="00430066"/>
    <w:rsid w:val="00431B30"/>
    <w:rsid w:val="004374E5"/>
    <w:rsid w:val="00437AB9"/>
    <w:rsid w:val="0044590B"/>
    <w:rsid w:val="00446A77"/>
    <w:rsid w:val="0044774F"/>
    <w:rsid w:val="0045333D"/>
    <w:rsid w:val="0045372C"/>
    <w:rsid w:val="00454E41"/>
    <w:rsid w:val="00456AC1"/>
    <w:rsid w:val="004621EA"/>
    <w:rsid w:val="0046372C"/>
    <w:rsid w:val="00463AD4"/>
    <w:rsid w:val="00465397"/>
    <w:rsid w:val="00465669"/>
    <w:rsid w:val="00466D29"/>
    <w:rsid w:val="00470206"/>
    <w:rsid w:val="00471630"/>
    <w:rsid w:val="004739FB"/>
    <w:rsid w:val="00474139"/>
    <w:rsid w:val="00475C55"/>
    <w:rsid w:val="00483270"/>
    <w:rsid w:val="004836EA"/>
    <w:rsid w:val="0048504F"/>
    <w:rsid w:val="004919DA"/>
    <w:rsid w:val="004946C8"/>
    <w:rsid w:val="00495C33"/>
    <w:rsid w:val="00496319"/>
    <w:rsid w:val="004A2DF9"/>
    <w:rsid w:val="004A53F3"/>
    <w:rsid w:val="004A595C"/>
    <w:rsid w:val="004A640A"/>
    <w:rsid w:val="004A7056"/>
    <w:rsid w:val="004B0D0B"/>
    <w:rsid w:val="004B1341"/>
    <w:rsid w:val="004B1A74"/>
    <w:rsid w:val="004B7BA3"/>
    <w:rsid w:val="004C1DAA"/>
    <w:rsid w:val="004C238F"/>
    <w:rsid w:val="004C63F6"/>
    <w:rsid w:val="004D0699"/>
    <w:rsid w:val="004D2559"/>
    <w:rsid w:val="004D41CA"/>
    <w:rsid w:val="004D441C"/>
    <w:rsid w:val="004D49F8"/>
    <w:rsid w:val="004E0B5B"/>
    <w:rsid w:val="004E1F65"/>
    <w:rsid w:val="004E2CDD"/>
    <w:rsid w:val="004E6149"/>
    <w:rsid w:val="004E6E37"/>
    <w:rsid w:val="004E6F8B"/>
    <w:rsid w:val="004F04EE"/>
    <w:rsid w:val="00502AB9"/>
    <w:rsid w:val="00503889"/>
    <w:rsid w:val="005121A6"/>
    <w:rsid w:val="005124EE"/>
    <w:rsid w:val="00515650"/>
    <w:rsid w:val="00516FAA"/>
    <w:rsid w:val="00522AFB"/>
    <w:rsid w:val="005258A7"/>
    <w:rsid w:val="00532ABE"/>
    <w:rsid w:val="00533F5C"/>
    <w:rsid w:val="00541A55"/>
    <w:rsid w:val="0054206D"/>
    <w:rsid w:val="00542569"/>
    <w:rsid w:val="00543FD5"/>
    <w:rsid w:val="00545CDB"/>
    <w:rsid w:val="00547A13"/>
    <w:rsid w:val="00552917"/>
    <w:rsid w:val="00553672"/>
    <w:rsid w:val="005707A9"/>
    <w:rsid w:val="00570C37"/>
    <w:rsid w:val="00570D53"/>
    <w:rsid w:val="0057106A"/>
    <w:rsid w:val="00574AA3"/>
    <w:rsid w:val="00576FC5"/>
    <w:rsid w:val="00580522"/>
    <w:rsid w:val="00583016"/>
    <w:rsid w:val="005831FA"/>
    <w:rsid w:val="00585FD9"/>
    <w:rsid w:val="00586416"/>
    <w:rsid w:val="00586BA1"/>
    <w:rsid w:val="00590BA4"/>
    <w:rsid w:val="00591483"/>
    <w:rsid w:val="00592174"/>
    <w:rsid w:val="005921D1"/>
    <w:rsid w:val="0059560E"/>
    <w:rsid w:val="0059569D"/>
    <w:rsid w:val="00595DBC"/>
    <w:rsid w:val="005A23C2"/>
    <w:rsid w:val="005A24C5"/>
    <w:rsid w:val="005A7DF2"/>
    <w:rsid w:val="005B2B7F"/>
    <w:rsid w:val="005B3957"/>
    <w:rsid w:val="005B5F03"/>
    <w:rsid w:val="005B63DB"/>
    <w:rsid w:val="005B6644"/>
    <w:rsid w:val="005B7B27"/>
    <w:rsid w:val="005C0587"/>
    <w:rsid w:val="005C317A"/>
    <w:rsid w:val="005D6F54"/>
    <w:rsid w:val="005D744B"/>
    <w:rsid w:val="005E180D"/>
    <w:rsid w:val="005E412B"/>
    <w:rsid w:val="005E5420"/>
    <w:rsid w:val="005F2A86"/>
    <w:rsid w:val="005F43BD"/>
    <w:rsid w:val="005F6CEA"/>
    <w:rsid w:val="00600107"/>
    <w:rsid w:val="0060037B"/>
    <w:rsid w:val="00601550"/>
    <w:rsid w:val="00601F11"/>
    <w:rsid w:val="006027F6"/>
    <w:rsid w:val="00602DC6"/>
    <w:rsid w:val="00604A1E"/>
    <w:rsid w:val="006050DF"/>
    <w:rsid w:val="00605CC9"/>
    <w:rsid w:val="00607300"/>
    <w:rsid w:val="006114BD"/>
    <w:rsid w:val="00611C52"/>
    <w:rsid w:val="00612924"/>
    <w:rsid w:val="00614215"/>
    <w:rsid w:val="00620785"/>
    <w:rsid w:val="00623D70"/>
    <w:rsid w:val="00631B53"/>
    <w:rsid w:val="00633275"/>
    <w:rsid w:val="00633C53"/>
    <w:rsid w:val="00635871"/>
    <w:rsid w:val="006428DD"/>
    <w:rsid w:val="00646974"/>
    <w:rsid w:val="00647FBE"/>
    <w:rsid w:val="0065028B"/>
    <w:rsid w:val="00651E80"/>
    <w:rsid w:val="006555F6"/>
    <w:rsid w:val="00655DBC"/>
    <w:rsid w:val="00660943"/>
    <w:rsid w:val="006612C7"/>
    <w:rsid w:val="00662802"/>
    <w:rsid w:val="00663488"/>
    <w:rsid w:val="006638FF"/>
    <w:rsid w:val="00664A30"/>
    <w:rsid w:val="006667F2"/>
    <w:rsid w:val="0066706E"/>
    <w:rsid w:val="00682D1E"/>
    <w:rsid w:val="006831FE"/>
    <w:rsid w:val="00685860"/>
    <w:rsid w:val="00687373"/>
    <w:rsid w:val="00692C12"/>
    <w:rsid w:val="006932D7"/>
    <w:rsid w:val="00693EE9"/>
    <w:rsid w:val="006969E5"/>
    <w:rsid w:val="006A248D"/>
    <w:rsid w:val="006A3503"/>
    <w:rsid w:val="006A51F0"/>
    <w:rsid w:val="006A6E8A"/>
    <w:rsid w:val="006B1A6B"/>
    <w:rsid w:val="006C03A3"/>
    <w:rsid w:val="006C612F"/>
    <w:rsid w:val="006C7236"/>
    <w:rsid w:val="006C76DF"/>
    <w:rsid w:val="006D6445"/>
    <w:rsid w:val="006D74A5"/>
    <w:rsid w:val="006E1451"/>
    <w:rsid w:val="006E17DA"/>
    <w:rsid w:val="006E6818"/>
    <w:rsid w:val="006F03BE"/>
    <w:rsid w:val="006F08D0"/>
    <w:rsid w:val="006F1564"/>
    <w:rsid w:val="006F6DAA"/>
    <w:rsid w:val="00702006"/>
    <w:rsid w:val="007039B4"/>
    <w:rsid w:val="00703D15"/>
    <w:rsid w:val="00703F58"/>
    <w:rsid w:val="00711423"/>
    <w:rsid w:val="00711A35"/>
    <w:rsid w:val="007123B3"/>
    <w:rsid w:val="00716103"/>
    <w:rsid w:val="0072091E"/>
    <w:rsid w:val="007244EC"/>
    <w:rsid w:val="00727841"/>
    <w:rsid w:val="00730137"/>
    <w:rsid w:val="0073402F"/>
    <w:rsid w:val="00735D02"/>
    <w:rsid w:val="007378BF"/>
    <w:rsid w:val="00737F43"/>
    <w:rsid w:val="00740919"/>
    <w:rsid w:val="00741AA7"/>
    <w:rsid w:val="00742AA9"/>
    <w:rsid w:val="007441B2"/>
    <w:rsid w:val="007463BE"/>
    <w:rsid w:val="00746983"/>
    <w:rsid w:val="00752FB0"/>
    <w:rsid w:val="00766477"/>
    <w:rsid w:val="0076785D"/>
    <w:rsid w:val="0077540B"/>
    <w:rsid w:val="0077645B"/>
    <w:rsid w:val="007776AA"/>
    <w:rsid w:val="00780A78"/>
    <w:rsid w:val="00782DE8"/>
    <w:rsid w:val="0078433D"/>
    <w:rsid w:val="00786D8A"/>
    <w:rsid w:val="00791ED5"/>
    <w:rsid w:val="007944B4"/>
    <w:rsid w:val="007A107A"/>
    <w:rsid w:val="007A309C"/>
    <w:rsid w:val="007A30A7"/>
    <w:rsid w:val="007A4E13"/>
    <w:rsid w:val="007A616C"/>
    <w:rsid w:val="007A796C"/>
    <w:rsid w:val="007B10EF"/>
    <w:rsid w:val="007B111D"/>
    <w:rsid w:val="007B17A1"/>
    <w:rsid w:val="007B1881"/>
    <w:rsid w:val="007B1BB2"/>
    <w:rsid w:val="007B2272"/>
    <w:rsid w:val="007B3150"/>
    <w:rsid w:val="007B391C"/>
    <w:rsid w:val="007B41ED"/>
    <w:rsid w:val="007C0C69"/>
    <w:rsid w:val="007C2248"/>
    <w:rsid w:val="007C52B6"/>
    <w:rsid w:val="007C538E"/>
    <w:rsid w:val="007C56C3"/>
    <w:rsid w:val="007C5E01"/>
    <w:rsid w:val="007C6E70"/>
    <w:rsid w:val="007D1A83"/>
    <w:rsid w:val="007D3BB2"/>
    <w:rsid w:val="007D55EF"/>
    <w:rsid w:val="007D5F17"/>
    <w:rsid w:val="007D61A2"/>
    <w:rsid w:val="007D7B27"/>
    <w:rsid w:val="007E27B5"/>
    <w:rsid w:val="007E4697"/>
    <w:rsid w:val="007F7117"/>
    <w:rsid w:val="007F7726"/>
    <w:rsid w:val="00801D27"/>
    <w:rsid w:val="00803356"/>
    <w:rsid w:val="00804D88"/>
    <w:rsid w:val="00805F73"/>
    <w:rsid w:val="008060E5"/>
    <w:rsid w:val="008109BC"/>
    <w:rsid w:val="00811E6A"/>
    <w:rsid w:val="00812103"/>
    <w:rsid w:val="0081243F"/>
    <w:rsid w:val="008149EB"/>
    <w:rsid w:val="00816580"/>
    <w:rsid w:val="0081659E"/>
    <w:rsid w:val="0081680F"/>
    <w:rsid w:val="00821339"/>
    <w:rsid w:val="0082369A"/>
    <w:rsid w:val="008323F7"/>
    <w:rsid w:val="0083478A"/>
    <w:rsid w:val="00835074"/>
    <w:rsid w:val="0083697D"/>
    <w:rsid w:val="00837EC9"/>
    <w:rsid w:val="00840AEA"/>
    <w:rsid w:val="00840C50"/>
    <w:rsid w:val="008467EC"/>
    <w:rsid w:val="0084695E"/>
    <w:rsid w:val="00850D16"/>
    <w:rsid w:val="008628AD"/>
    <w:rsid w:val="008676DF"/>
    <w:rsid w:val="00871F3E"/>
    <w:rsid w:val="00874455"/>
    <w:rsid w:val="0087565A"/>
    <w:rsid w:val="00875D71"/>
    <w:rsid w:val="0087774B"/>
    <w:rsid w:val="00880644"/>
    <w:rsid w:val="008846C6"/>
    <w:rsid w:val="00885807"/>
    <w:rsid w:val="008861A8"/>
    <w:rsid w:val="00887144"/>
    <w:rsid w:val="00887A9D"/>
    <w:rsid w:val="008903E9"/>
    <w:rsid w:val="008911E5"/>
    <w:rsid w:val="00892062"/>
    <w:rsid w:val="008922B4"/>
    <w:rsid w:val="00893EEA"/>
    <w:rsid w:val="0089458B"/>
    <w:rsid w:val="00896D36"/>
    <w:rsid w:val="008A5645"/>
    <w:rsid w:val="008B17E2"/>
    <w:rsid w:val="008B1CD5"/>
    <w:rsid w:val="008B2B23"/>
    <w:rsid w:val="008B57B0"/>
    <w:rsid w:val="008B60C4"/>
    <w:rsid w:val="008B6789"/>
    <w:rsid w:val="008B70D8"/>
    <w:rsid w:val="008C1447"/>
    <w:rsid w:val="008C3FD5"/>
    <w:rsid w:val="008C4532"/>
    <w:rsid w:val="008C5377"/>
    <w:rsid w:val="008D3DE8"/>
    <w:rsid w:val="008E244E"/>
    <w:rsid w:val="008F040A"/>
    <w:rsid w:val="008F07E5"/>
    <w:rsid w:val="008F0B70"/>
    <w:rsid w:val="008F4A2A"/>
    <w:rsid w:val="008F4B71"/>
    <w:rsid w:val="008F5784"/>
    <w:rsid w:val="008F7D22"/>
    <w:rsid w:val="008F7E89"/>
    <w:rsid w:val="00900BA3"/>
    <w:rsid w:val="0090122A"/>
    <w:rsid w:val="0090543D"/>
    <w:rsid w:val="00905B34"/>
    <w:rsid w:val="00913332"/>
    <w:rsid w:val="00913A35"/>
    <w:rsid w:val="00916209"/>
    <w:rsid w:val="00920989"/>
    <w:rsid w:val="00920FB7"/>
    <w:rsid w:val="009235AF"/>
    <w:rsid w:val="00924424"/>
    <w:rsid w:val="009255E0"/>
    <w:rsid w:val="00925B70"/>
    <w:rsid w:val="009272A2"/>
    <w:rsid w:val="0093616D"/>
    <w:rsid w:val="00936E45"/>
    <w:rsid w:val="009407A6"/>
    <w:rsid w:val="00944861"/>
    <w:rsid w:val="00944AAA"/>
    <w:rsid w:val="00951D71"/>
    <w:rsid w:val="00952AC4"/>
    <w:rsid w:val="0095336A"/>
    <w:rsid w:val="00953933"/>
    <w:rsid w:val="00953B36"/>
    <w:rsid w:val="0095782C"/>
    <w:rsid w:val="00960EB4"/>
    <w:rsid w:val="009643BC"/>
    <w:rsid w:val="0096572A"/>
    <w:rsid w:val="00965DBE"/>
    <w:rsid w:val="009731FF"/>
    <w:rsid w:val="009746A9"/>
    <w:rsid w:val="00981756"/>
    <w:rsid w:val="0098513C"/>
    <w:rsid w:val="00986AE4"/>
    <w:rsid w:val="00987B78"/>
    <w:rsid w:val="00995D54"/>
    <w:rsid w:val="00996A70"/>
    <w:rsid w:val="009A29E0"/>
    <w:rsid w:val="009A6A3C"/>
    <w:rsid w:val="009A78F9"/>
    <w:rsid w:val="009A7C14"/>
    <w:rsid w:val="009B3299"/>
    <w:rsid w:val="009B5A96"/>
    <w:rsid w:val="009B7E4C"/>
    <w:rsid w:val="009C2152"/>
    <w:rsid w:val="009C328F"/>
    <w:rsid w:val="009C4DD8"/>
    <w:rsid w:val="009D1262"/>
    <w:rsid w:val="009D13B5"/>
    <w:rsid w:val="009D2EA2"/>
    <w:rsid w:val="009D31E3"/>
    <w:rsid w:val="009D3CF9"/>
    <w:rsid w:val="009D64F1"/>
    <w:rsid w:val="009E41B8"/>
    <w:rsid w:val="009E55EF"/>
    <w:rsid w:val="009E6340"/>
    <w:rsid w:val="009E7EB1"/>
    <w:rsid w:val="009E7F0C"/>
    <w:rsid w:val="009F4E63"/>
    <w:rsid w:val="009F4EAE"/>
    <w:rsid w:val="009F5208"/>
    <w:rsid w:val="00A0038E"/>
    <w:rsid w:val="00A02433"/>
    <w:rsid w:val="00A0318F"/>
    <w:rsid w:val="00A04B1F"/>
    <w:rsid w:val="00A0655D"/>
    <w:rsid w:val="00A07295"/>
    <w:rsid w:val="00A10959"/>
    <w:rsid w:val="00A1219F"/>
    <w:rsid w:val="00A17193"/>
    <w:rsid w:val="00A1781B"/>
    <w:rsid w:val="00A20181"/>
    <w:rsid w:val="00A23281"/>
    <w:rsid w:val="00A24B8C"/>
    <w:rsid w:val="00A26BA9"/>
    <w:rsid w:val="00A27D9F"/>
    <w:rsid w:val="00A349F6"/>
    <w:rsid w:val="00A35965"/>
    <w:rsid w:val="00A35BAD"/>
    <w:rsid w:val="00A36C52"/>
    <w:rsid w:val="00A37979"/>
    <w:rsid w:val="00A401D6"/>
    <w:rsid w:val="00A4128E"/>
    <w:rsid w:val="00A47437"/>
    <w:rsid w:val="00A5045B"/>
    <w:rsid w:val="00A520FD"/>
    <w:rsid w:val="00A53D78"/>
    <w:rsid w:val="00A61430"/>
    <w:rsid w:val="00A65F55"/>
    <w:rsid w:val="00A70A73"/>
    <w:rsid w:val="00A7246C"/>
    <w:rsid w:val="00A7351F"/>
    <w:rsid w:val="00A80C8B"/>
    <w:rsid w:val="00A82689"/>
    <w:rsid w:val="00A82B2C"/>
    <w:rsid w:val="00A82CF4"/>
    <w:rsid w:val="00A83316"/>
    <w:rsid w:val="00A834A7"/>
    <w:rsid w:val="00A86136"/>
    <w:rsid w:val="00A912C7"/>
    <w:rsid w:val="00A91884"/>
    <w:rsid w:val="00A93155"/>
    <w:rsid w:val="00A947D2"/>
    <w:rsid w:val="00A95F0E"/>
    <w:rsid w:val="00A962F5"/>
    <w:rsid w:val="00A96B9D"/>
    <w:rsid w:val="00A97CC6"/>
    <w:rsid w:val="00AA3A2C"/>
    <w:rsid w:val="00AB059A"/>
    <w:rsid w:val="00AB2929"/>
    <w:rsid w:val="00AB2A57"/>
    <w:rsid w:val="00AB36C8"/>
    <w:rsid w:val="00AB6E21"/>
    <w:rsid w:val="00AC67B6"/>
    <w:rsid w:val="00AD00B3"/>
    <w:rsid w:val="00AD1B58"/>
    <w:rsid w:val="00AD722E"/>
    <w:rsid w:val="00AD794C"/>
    <w:rsid w:val="00AE0ABF"/>
    <w:rsid w:val="00AE2C28"/>
    <w:rsid w:val="00AE37A8"/>
    <w:rsid w:val="00AE5137"/>
    <w:rsid w:val="00AE76AF"/>
    <w:rsid w:val="00AF031F"/>
    <w:rsid w:val="00AF2617"/>
    <w:rsid w:val="00AF4266"/>
    <w:rsid w:val="00AF4E82"/>
    <w:rsid w:val="00AF53DE"/>
    <w:rsid w:val="00AF546E"/>
    <w:rsid w:val="00AF5A67"/>
    <w:rsid w:val="00AF7CF7"/>
    <w:rsid w:val="00B009E3"/>
    <w:rsid w:val="00B011BA"/>
    <w:rsid w:val="00B013B4"/>
    <w:rsid w:val="00B03E66"/>
    <w:rsid w:val="00B04AD2"/>
    <w:rsid w:val="00B04F12"/>
    <w:rsid w:val="00B051F2"/>
    <w:rsid w:val="00B05F1B"/>
    <w:rsid w:val="00B120DC"/>
    <w:rsid w:val="00B12F6D"/>
    <w:rsid w:val="00B1552F"/>
    <w:rsid w:val="00B20A4E"/>
    <w:rsid w:val="00B20E88"/>
    <w:rsid w:val="00B20EC9"/>
    <w:rsid w:val="00B243B9"/>
    <w:rsid w:val="00B24D26"/>
    <w:rsid w:val="00B308B6"/>
    <w:rsid w:val="00B31BCD"/>
    <w:rsid w:val="00B31CB6"/>
    <w:rsid w:val="00B33650"/>
    <w:rsid w:val="00B36E41"/>
    <w:rsid w:val="00B454D8"/>
    <w:rsid w:val="00B4682A"/>
    <w:rsid w:val="00B4686C"/>
    <w:rsid w:val="00B5006C"/>
    <w:rsid w:val="00B511A4"/>
    <w:rsid w:val="00B52023"/>
    <w:rsid w:val="00B54E31"/>
    <w:rsid w:val="00B61123"/>
    <w:rsid w:val="00B64512"/>
    <w:rsid w:val="00B66B54"/>
    <w:rsid w:val="00B71688"/>
    <w:rsid w:val="00B71F99"/>
    <w:rsid w:val="00B72C11"/>
    <w:rsid w:val="00B736D4"/>
    <w:rsid w:val="00B74FBB"/>
    <w:rsid w:val="00B774A4"/>
    <w:rsid w:val="00B77738"/>
    <w:rsid w:val="00B77DE6"/>
    <w:rsid w:val="00B80F5F"/>
    <w:rsid w:val="00B8332F"/>
    <w:rsid w:val="00B843C7"/>
    <w:rsid w:val="00B87175"/>
    <w:rsid w:val="00B87600"/>
    <w:rsid w:val="00B8776B"/>
    <w:rsid w:val="00B87E15"/>
    <w:rsid w:val="00B919D2"/>
    <w:rsid w:val="00B9290C"/>
    <w:rsid w:val="00B92D63"/>
    <w:rsid w:val="00B93698"/>
    <w:rsid w:val="00B9662B"/>
    <w:rsid w:val="00B978F5"/>
    <w:rsid w:val="00BA1972"/>
    <w:rsid w:val="00BA593B"/>
    <w:rsid w:val="00BA5BAF"/>
    <w:rsid w:val="00BA73D3"/>
    <w:rsid w:val="00BB360D"/>
    <w:rsid w:val="00BB4ACB"/>
    <w:rsid w:val="00BC0CC5"/>
    <w:rsid w:val="00BC1EE4"/>
    <w:rsid w:val="00BC215A"/>
    <w:rsid w:val="00BC358B"/>
    <w:rsid w:val="00BC6CDC"/>
    <w:rsid w:val="00BC7A42"/>
    <w:rsid w:val="00BD0F84"/>
    <w:rsid w:val="00BD290B"/>
    <w:rsid w:val="00BD3300"/>
    <w:rsid w:val="00BE1FAD"/>
    <w:rsid w:val="00BF2873"/>
    <w:rsid w:val="00BF69D3"/>
    <w:rsid w:val="00C0028D"/>
    <w:rsid w:val="00C01A7D"/>
    <w:rsid w:val="00C12FA4"/>
    <w:rsid w:val="00C141B3"/>
    <w:rsid w:val="00C143FA"/>
    <w:rsid w:val="00C1523F"/>
    <w:rsid w:val="00C1618C"/>
    <w:rsid w:val="00C171AB"/>
    <w:rsid w:val="00C24BF8"/>
    <w:rsid w:val="00C30DD8"/>
    <w:rsid w:val="00C34480"/>
    <w:rsid w:val="00C34AFC"/>
    <w:rsid w:val="00C36D6A"/>
    <w:rsid w:val="00C43F01"/>
    <w:rsid w:val="00C44BE5"/>
    <w:rsid w:val="00C47334"/>
    <w:rsid w:val="00C51B7F"/>
    <w:rsid w:val="00C533F8"/>
    <w:rsid w:val="00C54571"/>
    <w:rsid w:val="00C56BCF"/>
    <w:rsid w:val="00C57817"/>
    <w:rsid w:val="00C617C2"/>
    <w:rsid w:val="00C61B8E"/>
    <w:rsid w:val="00C63425"/>
    <w:rsid w:val="00C638EA"/>
    <w:rsid w:val="00C639BA"/>
    <w:rsid w:val="00C651A9"/>
    <w:rsid w:val="00C65AC2"/>
    <w:rsid w:val="00C670C7"/>
    <w:rsid w:val="00C709DA"/>
    <w:rsid w:val="00C7476D"/>
    <w:rsid w:val="00C7495E"/>
    <w:rsid w:val="00C772C6"/>
    <w:rsid w:val="00C85D68"/>
    <w:rsid w:val="00C86C49"/>
    <w:rsid w:val="00C922ED"/>
    <w:rsid w:val="00C92BC4"/>
    <w:rsid w:val="00C94F9C"/>
    <w:rsid w:val="00CA261A"/>
    <w:rsid w:val="00CA3CEE"/>
    <w:rsid w:val="00CA4016"/>
    <w:rsid w:val="00CB02FC"/>
    <w:rsid w:val="00CB0ABE"/>
    <w:rsid w:val="00CB0ED7"/>
    <w:rsid w:val="00CB243F"/>
    <w:rsid w:val="00CB3D17"/>
    <w:rsid w:val="00CB5E80"/>
    <w:rsid w:val="00CB6475"/>
    <w:rsid w:val="00CB6EF9"/>
    <w:rsid w:val="00CB73CC"/>
    <w:rsid w:val="00CB7C7D"/>
    <w:rsid w:val="00CC1442"/>
    <w:rsid w:val="00CC5350"/>
    <w:rsid w:val="00CC628C"/>
    <w:rsid w:val="00CD0673"/>
    <w:rsid w:val="00CD3FE1"/>
    <w:rsid w:val="00CD689D"/>
    <w:rsid w:val="00CE1C94"/>
    <w:rsid w:val="00CE5A82"/>
    <w:rsid w:val="00CE7C13"/>
    <w:rsid w:val="00CF00A1"/>
    <w:rsid w:val="00CF072D"/>
    <w:rsid w:val="00CF273F"/>
    <w:rsid w:val="00CF2CE8"/>
    <w:rsid w:val="00D01C7E"/>
    <w:rsid w:val="00D049E8"/>
    <w:rsid w:val="00D05D34"/>
    <w:rsid w:val="00D11EF8"/>
    <w:rsid w:val="00D1363A"/>
    <w:rsid w:val="00D14406"/>
    <w:rsid w:val="00D16180"/>
    <w:rsid w:val="00D20C0F"/>
    <w:rsid w:val="00D21C9E"/>
    <w:rsid w:val="00D23A39"/>
    <w:rsid w:val="00D27BD7"/>
    <w:rsid w:val="00D31F9A"/>
    <w:rsid w:val="00D33BE9"/>
    <w:rsid w:val="00D3592C"/>
    <w:rsid w:val="00D35DC1"/>
    <w:rsid w:val="00D36A56"/>
    <w:rsid w:val="00D4042D"/>
    <w:rsid w:val="00D45016"/>
    <w:rsid w:val="00D46F29"/>
    <w:rsid w:val="00D47CA8"/>
    <w:rsid w:val="00D52913"/>
    <w:rsid w:val="00D54122"/>
    <w:rsid w:val="00D54558"/>
    <w:rsid w:val="00D55EA6"/>
    <w:rsid w:val="00D55EBC"/>
    <w:rsid w:val="00D5644A"/>
    <w:rsid w:val="00D63B73"/>
    <w:rsid w:val="00D71062"/>
    <w:rsid w:val="00D719E7"/>
    <w:rsid w:val="00D723AA"/>
    <w:rsid w:val="00D81313"/>
    <w:rsid w:val="00D82414"/>
    <w:rsid w:val="00D91100"/>
    <w:rsid w:val="00D93B18"/>
    <w:rsid w:val="00D969D8"/>
    <w:rsid w:val="00D96DD1"/>
    <w:rsid w:val="00DA083F"/>
    <w:rsid w:val="00DA15F9"/>
    <w:rsid w:val="00DA4A64"/>
    <w:rsid w:val="00DB2828"/>
    <w:rsid w:val="00DB4FCC"/>
    <w:rsid w:val="00DB6F7D"/>
    <w:rsid w:val="00DC00C2"/>
    <w:rsid w:val="00DC1F29"/>
    <w:rsid w:val="00DD57E8"/>
    <w:rsid w:val="00DD73F3"/>
    <w:rsid w:val="00DE197C"/>
    <w:rsid w:val="00DE35E2"/>
    <w:rsid w:val="00DE4083"/>
    <w:rsid w:val="00DE633E"/>
    <w:rsid w:val="00DE6E97"/>
    <w:rsid w:val="00DF21AC"/>
    <w:rsid w:val="00DF23CE"/>
    <w:rsid w:val="00DF2BED"/>
    <w:rsid w:val="00DF2F20"/>
    <w:rsid w:val="00DF759F"/>
    <w:rsid w:val="00E0029E"/>
    <w:rsid w:val="00E0179F"/>
    <w:rsid w:val="00E02B95"/>
    <w:rsid w:val="00E04867"/>
    <w:rsid w:val="00E05D37"/>
    <w:rsid w:val="00E153C1"/>
    <w:rsid w:val="00E21737"/>
    <w:rsid w:val="00E2620C"/>
    <w:rsid w:val="00E268B2"/>
    <w:rsid w:val="00E27A3A"/>
    <w:rsid w:val="00E305AC"/>
    <w:rsid w:val="00E34625"/>
    <w:rsid w:val="00E40C6F"/>
    <w:rsid w:val="00E40FFF"/>
    <w:rsid w:val="00E427B7"/>
    <w:rsid w:val="00E430E4"/>
    <w:rsid w:val="00E44447"/>
    <w:rsid w:val="00E538CD"/>
    <w:rsid w:val="00E54CF4"/>
    <w:rsid w:val="00E55C6A"/>
    <w:rsid w:val="00E563F6"/>
    <w:rsid w:val="00E56802"/>
    <w:rsid w:val="00E578D0"/>
    <w:rsid w:val="00E60C16"/>
    <w:rsid w:val="00E627CA"/>
    <w:rsid w:val="00E62DFB"/>
    <w:rsid w:val="00E63425"/>
    <w:rsid w:val="00E74841"/>
    <w:rsid w:val="00E75890"/>
    <w:rsid w:val="00E76311"/>
    <w:rsid w:val="00E80526"/>
    <w:rsid w:val="00E82624"/>
    <w:rsid w:val="00E857B9"/>
    <w:rsid w:val="00E92337"/>
    <w:rsid w:val="00E9265A"/>
    <w:rsid w:val="00E97B97"/>
    <w:rsid w:val="00EA23B5"/>
    <w:rsid w:val="00EA30EF"/>
    <w:rsid w:val="00EA3855"/>
    <w:rsid w:val="00EA5014"/>
    <w:rsid w:val="00EB78F2"/>
    <w:rsid w:val="00EC0876"/>
    <w:rsid w:val="00EC1EA9"/>
    <w:rsid w:val="00ED4751"/>
    <w:rsid w:val="00ED48B0"/>
    <w:rsid w:val="00EE1E96"/>
    <w:rsid w:val="00EE24A0"/>
    <w:rsid w:val="00EE28A5"/>
    <w:rsid w:val="00EE2CA3"/>
    <w:rsid w:val="00EE322B"/>
    <w:rsid w:val="00EE4435"/>
    <w:rsid w:val="00EE523C"/>
    <w:rsid w:val="00EF58B6"/>
    <w:rsid w:val="00EF6853"/>
    <w:rsid w:val="00F0526E"/>
    <w:rsid w:val="00F074C7"/>
    <w:rsid w:val="00F11433"/>
    <w:rsid w:val="00F17C1A"/>
    <w:rsid w:val="00F20DE1"/>
    <w:rsid w:val="00F2264D"/>
    <w:rsid w:val="00F26ADD"/>
    <w:rsid w:val="00F31675"/>
    <w:rsid w:val="00F37261"/>
    <w:rsid w:val="00F40C8A"/>
    <w:rsid w:val="00F41876"/>
    <w:rsid w:val="00F47B37"/>
    <w:rsid w:val="00F47DF7"/>
    <w:rsid w:val="00F50168"/>
    <w:rsid w:val="00F54772"/>
    <w:rsid w:val="00F5566C"/>
    <w:rsid w:val="00F56176"/>
    <w:rsid w:val="00F6086D"/>
    <w:rsid w:val="00F621B6"/>
    <w:rsid w:val="00F6478D"/>
    <w:rsid w:val="00F64E0F"/>
    <w:rsid w:val="00F64F9E"/>
    <w:rsid w:val="00F7178D"/>
    <w:rsid w:val="00F73FE5"/>
    <w:rsid w:val="00F75A64"/>
    <w:rsid w:val="00F769FB"/>
    <w:rsid w:val="00F84377"/>
    <w:rsid w:val="00F84D1F"/>
    <w:rsid w:val="00F8715F"/>
    <w:rsid w:val="00F93C1A"/>
    <w:rsid w:val="00F93ECB"/>
    <w:rsid w:val="00F9522F"/>
    <w:rsid w:val="00FA3363"/>
    <w:rsid w:val="00FA4AF1"/>
    <w:rsid w:val="00FA6ABA"/>
    <w:rsid w:val="00FB1BC4"/>
    <w:rsid w:val="00FB4335"/>
    <w:rsid w:val="00FB4D0F"/>
    <w:rsid w:val="00FB52B2"/>
    <w:rsid w:val="00FB6DB9"/>
    <w:rsid w:val="00FC3540"/>
    <w:rsid w:val="00FC552C"/>
    <w:rsid w:val="00FD0B17"/>
    <w:rsid w:val="00FD0C5A"/>
    <w:rsid w:val="00FD294F"/>
    <w:rsid w:val="00FD340E"/>
    <w:rsid w:val="00FD4388"/>
    <w:rsid w:val="00FD5A63"/>
    <w:rsid w:val="00FD5E33"/>
    <w:rsid w:val="00FD771E"/>
    <w:rsid w:val="00FE105B"/>
    <w:rsid w:val="00FE40D1"/>
    <w:rsid w:val="00FE5086"/>
    <w:rsid w:val="00FE52E9"/>
    <w:rsid w:val="00FE5E53"/>
    <w:rsid w:val="00FF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48CCE"/>
  <w15:docId w15:val="{5CC5ED45-D7E7-E443-9276-418C4106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299"/>
    <w:pPr>
      <w:ind w:left="720"/>
      <w:contextualSpacing/>
    </w:pPr>
  </w:style>
  <w:style w:type="paragraph" w:styleId="Header">
    <w:name w:val="header"/>
    <w:basedOn w:val="Normal"/>
    <w:link w:val="HeaderChar"/>
    <w:uiPriority w:val="99"/>
    <w:unhideWhenUsed/>
    <w:rsid w:val="00D20C0F"/>
    <w:pPr>
      <w:tabs>
        <w:tab w:val="center" w:pos="4680"/>
        <w:tab w:val="right" w:pos="9360"/>
      </w:tabs>
    </w:pPr>
  </w:style>
  <w:style w:type="character" w:customStyle="1" w:styleId="HeaderChar">
    <w:name w:val="Header Char"/>
    <w:basedOn w:val="DefaultParagraphFont"/>
    <w:link w:val="Header"/>
    <w:uiPriority w:val="99"/>
    <w:rsid w:val="00D20C0F"/>
  </w:style>
  <w:style w:type="paragraph" w:styleId="Footer">
    <w:name w:val="footer"/>
    <w:basedOn w:val="Normal"/>
    <w:link w:val="FooterChar"/>
    <w:uiPriority w:val="99"/>
    <w:unhideWhenUsed/>
    <w:rsid w:val="00D20C0F"/>
    <w:pPr>
      <w:tabs>
        <w:tab w:val="center" w:pos="4680"/>
        <w:tab w:val="right" w:pos="9360"/>
      </w:tabs>
    </w:pPr>
  </w:style>
  <w:style w:type="character" w:customStyle="1" w:styleId="FooterChar">
    <w:name w:val="Footer Char"/>
    <w:basedOn w:val="DefaultParagraphFont"/>
    <w:link w:val="Footer"/>
    <w:uiPriority w:val="99"/>
    <w:rsid w:val="00D20C0F"/>
  </w:style>
  <w:style w:type="character" w:styleId="PageNumber">
    <w:name w:val="page number"/>
    <w:basedOn w:val="DefaultParagraphFont"/>
    <w:uiPriority w:val="99"/>
    <w:semiHidden/>
    <w:unhideWhenUsed/>
    <w:rsid w:val="00805F73"/>
  </w:style>
  <w:style w:type="character" w:styleId="Hyperlink">
    <w:name w:val="Hyperlink"/>
    <w:basedOn w:val="DefaultParagraphFont"/>
    <w:uiPriority w:val="99"/>
    <w:unhideWhenUsed/>
    <w:rsid w:val="005E5420"/>
    <w:rPr>
      <w:color w:val="0563C1" w:themeColor="hyperlink"/>
      <w:u w:val="single"/>
    </w:rPr>
  </w:style>
  <w:style w:type="character" w:styleId="UnresolvedMention">
    <w:name w:val="Unresolved Mention"/>
    <w:basedOn w:val="DefaultParagraphFont"/>
    <w:uiPriority w:val="99"/>
    <w:semiHidden/>
    <w:unhideWhenUsed/>
    <w:rsid w:val="005E5420"/>
    <w:rPr>
      <w:color w:val="605E5C"/>
      <w:shd w:val="clear" w:color="auto" w:fill="E1DFDD"/>
    </w:rPr>
  </w:style>
  <w:style w:type="character" w:styleId="FollowedHyperlink">
    <w:name w:val="FollowedHyperlink"/>
    <w:basedOn w:val="DefaultParagraphFont"/>
    <w:uiPriority w:val="99"/>
    <w:semiHidden/>
    <w:unhideWhenUsed/>
    <w:rsid w:val="003527DB"/>
    <w:rPr>
      <w:color w:val="954F72" w:themeColor="followedHyperlink"/>
      <w:u w:val="single"/>
    </w:rPr>
  </w:style>
  <w:style w:type="paragraph" w:styleId="Revision">
    <w:name w:val="Revision"/>
    <w:hidden/>
    <w:uiPriority w:val="99"/>
    <w:semiHidden/>
    <w:rsid w:val="004919DA"/>
  </w:style>
  <w:style w:type="paragraph" w:styleId="BodyText">
    <w:name w:val="Body Text"/>
    <w:basedOn w:val="Normal"/>
    <w:link w:val="BodyTextChar"/>
    <w:uiPriority w:val="1"/>
    <w:qFormat/>
    <w:rsid w:val="00D31F9A"/>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D31F9A"/>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580927">
      <w:bodyDiv w:val="1"/>
      <w:marLeft w:val="0"/>
      <w:marRight w:val="0"/>
      <w:marTop w:val="0"/>
      <w:marBottom w:val="0"/>
      <w:divBdr>
        <w:top w:val="none" w:sz="0" w:space="0" w:color="auto"/>
        <w:left w:val="none" w:sz="0" w:space="0" w:color="auto"/>
        <w:bottom w:val="none" w:sz="0" w:space="0" w:color="auto"/>
        <w:right w:val="none" w:sz="0" w:space="0" w:color="auto"/>
      </w:divBdr>
      <w:divsChild>
        <w:div w:id="1149785093">
          <w:marLeft w:val="0"/>
          <w:marRight w:val="0"/>
          <w:marTop w:val="0"/>
          <w:marBottom w:val="0"/>
          <w:divBdr>
            <w:top w:val="none" w:sz="0" w:space="0" w:color="auto"/>
            <w:left w:val="none" w:sz="0" w:space="0" w:color="auto"/>
            <w:bottom w:val="none" w:sz="0" w:space="0" w:color="auto"/>
            <w:right w:val="none" w:sz="0" w:space="0" w:color="auto"/>
          </w:divBdr>
        </w:div>
        <w:div w:id="1630550846">
          <w:marLeft w:val="0"/>
          <w:marRight w:val="0"/>
          <w:marTop w:val="0"/>
          <w:marBottom w:val="0"/>
          <w:divBdr>
            <w:top w:val="none" w:sz="0" w:space="0" w:color="auto"/>
            <w:left w:val="none" w:sz="0" w:space="0" w:color="auto"/>
            <w:bottom w:val="none" w:sz="0" w:space="0" w:color="auto"/>
            <w:right w:val="none" w:sz="0" w:space="0" w:color="auto"/>
          </w:divBdr>
        </w:div>
        <w:div w:id="1424112229">
          <w:marLeft w:val="0"/>
          <w:marRight w:val="0"/>
          <w:marTop w:val="0"/>
          <w:marBottom w:val="0"/>
          <w:divBdr>
            <w:top w:val="none" w:sz="0" w:space="0" w:color="auto"/>
            <w:left w:val="none" w:sz="0" w:space="0" w:color="auto"/>
            <w:bottom w:val="none" w:sz="0" w:space="0" w:color="auto"/>
            <w:right w:val="none" w:sz="0" w:space="0" w:color="auto"/>
          </w:divBdr>
        </w:div>
        <w:div w:id="1420787313">
          <w:marLeft w:val="0"/>
          <w:marRight w:val="0"/>
          <w:marTop w:val="0"/>
          <w:marBottom w:val="0"/>
          <w:divBdr>
            <w:top w:val="none" w:sz="0" w:space="0" w:color="auto"/>
            <w:left w:val="none" w:sz="0" w:space="0" w:color="auto"/>
            <w:bottom w:val="none" w:sz="0" w:space="0" w:color="auto"/>
            <w:right w:val="none" w:sz="0" w:space="0" w:color="auto"/>
          </w:divBdr>
        </w:div>
        <w:div w:id="19245611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40C9A-2150-1F42-B4C6-A7537DA6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2768</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weiss</dc:creator>
  <cp:keywords/>
  <dc:description/>
  <cp:lastModifiedBy>Kayla Cooper</cp:lastModifiedBy>
  <cp:revision>2</cp:revision>
  <cp:lastPrinted>2025-02-13T15:13:00Z</cp:lastPrinted>
  <dcterms:created xsi:type="dcterms:W3CDTF">2025-05-14T23:28:00Z</dcterms:created>
  <dcterms:modified xsi:type="dcterms:W3CDTF">2025-05-14T23:28:00Z</dcterms:modified>
</cp:coreProperties>
</file>