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F733" w14:textId="77777777"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E5253B4" w14:textId="0F38A19C" w:rsidR="00FB4EED" w:rsidRDefault="0032232D" w:rsidP="00FB4EED">
      <w:pPr>
        <w:jc w:val="center"/>
        <w:rPr>
          <w:sz w:val="28"/>
          <w:szCs w:val="28"/>
        </w:rPr>
      </w:pPr>
      <w:r>
        <w:rPr>
          <w:sz w:val="28"/>
          <w:szCs w:val="28"/>
        </w:rPr>
        <w:t>July 14</w:t>
      </w:r>
      <w:r w:rsidR="00FB4EED">
        <w:rPr>
          <w:sz w:val="28"/>
          <w:szCs w:val="28"/>
        </w:rPr>
        <w:t>, 2022 at 7:00 PM On Line: 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02099FE2" w:rsidR="00FB4EED" w:rsidRDefault="00FB4EED" w:rsidP="00FB4EED">
      <w:pPr>
        <w:jc w:val="center"/>
        <w:rPr>
          <w:sz w:val="28"/>
          <w:szCs w:val="28"/>
        </w:rPr>
      </w:pPr>
      <w:r>
        <w:rPr>
          <w:sz w:val="28"/>
          <w:szCs w:val="28"/>
        </w:rPr>
        <w:t xml:space="preserve">by </w:t>
      </w:r>
      <w:r w:rsidR="00A80FF8">
        <w:rPr>
          <w:sz w:val="28"/>
          <w:szCs w:val="28"/>
        </w:rPr>
        <w:t>J</w:t>
      </w:r>
      <w:r w:rsidR="0032232D">
        <w:rPr>
          <w:sz w:val="28"/>
          <w:szCs w:val="28"/>
        </w:rPr>
        <w:t>uly 14</w:t>
      </w:r>
      <w:r>
        <w:rPr>
          <w:sz w:val="28"/>
          <w:szCs w:val="28"/>
        </w:rPr>
        <w:t>, 2022 to access this meeting.</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13BB98CB" w14:textId="6214C618" w:rsidR="00C141F3" w:rsidRPr="0032232D" w:rsidRDefault="00C141F3" w:rsidP="00C141F3">
      <w:pPr>
        <w:pStyle w:val="ListParagraph"/>
        <w:numPr>
          <w:ilvl w:val="0"/>
          <w:numId w:val="11"/>
        </w:numPr>
        <w:rPr>
          <w:sz w:val="28"/>
          <w:szCs w:val="28"/>
        </w:rPr>
      </w:pPr>
      <w:r w:rsidRPr="0032232D">
        <w:rPr>
          <w:sz w:val="28"/>
          <w:szCs w:val="28"/>
        </w:rPr>
        <w:t>RF</w:t>
      </w:r>
      <w:r>
        <w:rPr>
          <w:sz w:val="28"/>
          <w:szCs w:val="28"/>
        </w:rPr>
        <w:t>Q</w:t>
      </w:r>
      <w:r w:rsidRPr="0032232D">
        <w:rPr>
          <w:sz w:val="28"/>
          <w:szCs w:val="28"/>
        </w:rPr>
        <w:t xml:space="preserve"> to Replace Existing Redwood Tank and Develop New Well as a Primary or Secondary Water Source</w:t>
      </w:r>
      <w:r>
        <w:rPr>
          <w:sz w:val="28"/>
          <w:szCs w:val="28"/>
        </w:rPr>
        <w:t>, and GHD Input re Same</w:t>
      </w: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20F67614" w:rsidR="00FB4EED" w:rsidRDefault="00FB4EED" w:rsidP="00FB4EED">
      <w:pPr>
        <w:pStyle w:val="ListParagraph"/>
        <w:numPr>
          <w:ilvl w:val="0"/>
          <w:numId w:val="12"/>
        </w:numPr>
        <w:rPr>
          <w:sz w:val="28"/>
          <w:szCs w:val="28"/>
        </w:rPr>
      </w:pPr>
      <w:r>
        <w:rPr>
          <w:sz w:val="28"/>
          <w:szCs w:val="28"/>
        </w:rPr>
        <w:t xml:space="preserve">Approval of Minutes – </w:t>
      </w:r>
      <w:r w:rsidR="0032232D">
        <w:rPr>
          <w:sz w:val="28"/>
          <w:szCs w:val="28"/>
        </w:rPr>
        <w:t>June 9</w:t>
      </w:r>
      <w:r>
        <w:rPr>
          <w:sz w:val="28"/>
          <w:szCs w:val="28"/>
        </w:rPr>
        <w:t>, 2022 Regular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77777777" w:rsidR="00FB4EED" w:rsidRDefault="00FB4EED" w:rsidP="00FB4EED">
      <w:pPr>
        <w:pStyle w:val="ListParagraph"/>
        <w:numPr>
          <w:ilvl w:val="0"/>
          <w:numId w:val="13"/>
        </w:numPr>
        <w:rPr>
          <w:sz w:val="28"/>
          <w:szCs w:val="28"/>
        </w:rPr>
      </w:pPr>
      <w:r>
        <w:rPr>
          <w:sz w:val="28"/>
          <w:szCs w:val="28"/>
        </w:rPr>
        <w:t>Bookkeeper/Administrator Report</w:t>
      </w:r>
    </w:p>
    <w:p w14:paraId="542FDB0C" w14:textId="77777777" w:rsidR="00FB4EED" w:rsidRDefault="00FB4EED" w:rsidP="00FB4EED">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723535B3" w14:textId="77777777" w:rsidR="00FB4EED" w:rsidRDefault="00FB4EED" w:rsidP="00FB4EED">
      <w:pPr>
        <w:pStyle w:val="ListParagraph"/>
        <w:numPr>
          <w:ilvl w:val="0"/>
          <w:numId w:val="11"/>
        </w:numPr>
        <w:rPr>
          <w:sz w:val="28"/>
          <w:szCs w:val="28"/>
        </w:rPr>
      </w:pPr>
      <w:r>
        <w:rPr>
          <w:sz w:val="28"/>
          <w:szCs w:val="28"/>
        </w:rPr>
        <w:t>Old Business</w:t>
      </w:r>
    </w:p>
    <w:p w14:paraId="7E5A1A98" w14:textId="77777777" w:rsidR="00FB4EED" w:rsidRDefault="00FB4EED" w:rsidP="00FB4EED">
      <w:pPr>
        <w:pStyle w:val="ListParagraph"/>
        <w:rPr>
          <w:sz w:val="28"/>
          <w:szCs w:val="28"/>
        </w:rPr>
      </w:pPr>
    </w:p>
    <w:p w14:paraId="61BB421C" w14:textId="1849C1AA" w:rsidR="00FB4EED" w:rsidRDefault="00C17971" w:rsidP="0032232D">
      <w:pPr>
        <w:pStyle w:val="ListParagraph"/>
        <w:numPr>
          <w:ilvl w:val="0"/>
          <w:numId w:val="14"/>
        </w:numPr>
        <w:rPr>
          <w:sz w:val="28"/>
          <w:szCs w:val="28"/>
        </w:rPr>
      </w:pPr>
      <w:r>
        <w:rPr>
          <w:sz w:val="28"/>
          <w:szCs w:val="28"/>
        </w:rPr>
        <w:lastRenderedPageBreak/>
        <w:t>R</w:t>
      </w:r>
      <w:r w:rsidR="00FB4EED">
        <w:rPr>
          <w:sz w:val="28"/>
          <w:szCs w:val="28"/>
        </w:rPr>
        <w:t xml:space="preserve">eport of </w:t>
      </w:r>
      <w:r>
        <w:rPr>
          <w:sz w:val="28"/>
          <w:szCs w:val="28"/>
        </w:rPr>
        <w:t>F</w:t>
      </w:r>
      <w:r w:rsidR="00FB4EED">
        <w:rPr>
          <w:sz w:val="28"/>
          <w:szCs w:val="28"/>
        </w:rPr>
        <w:t xml:space="preserve">eedback from </w:t>
      </w:r>
      <w:r>
        <w:rPr>
          <w:sz w:val="28"/>
          <w:szCs w:val="28"/>
        </w:rPr>
        <w:t>C</w:t>
      </w:r>
      <w:r w:rsidR="00FB4EED">
        <w:rPr>
          <w:sz w:val="28"/>
          <w:szCs w:val="28"/>
        </w:rPr>
        <w:t xml:space="preserve">ustomers, </w:t>
      </w:r>
      <w:r>
        <w:rPr>
          <w:sz w:val="28"/>
          <w:szCs w:val="28"/>
        </w:rPr>
        <w:t>I</w:t>
      </w:r>
      <w:r w:rsidR="00FB4EED">
        <w:rPr>
          <w:sz w:val="28"/>
          <w:szCs w:val="28"/>
        </w:rPr>
        <w:t xml:space="preserve">f </w:t>
      </w:r>
      <w:r>
        <w:rPr>
          <w:sz w:val="28"/>
          <w:szCs w:val="28"/>
        </w:rPr>
        <w:t>A</w:t>
      </w:r>
      <w:r w:rsidR="00FB4EED">
        <w:rPr>
          <w:sz w:val="28"/>
          <w:szCs w:val="28"/>
        </w:rPr>
        <w:t>ny</w:t>
      </w:r>
      <w:r w:rsidR="0032232D">
        <w:rPr>
          <w:sz w:val="28"/>
          <w:szCs w:val="28"/>
        </w:rPr>
        <w:t>, Regarding Final Rate Increase from Current Budget</w:t>
      </w:r>
    </w:p>
    <w:p w14:paraId="015180BA" w14:textId="77777777" w:rsidR="009B1EE8" w:rsidRDefault="0032232D" w:rsidP="009B1EE8">
      <w:pPr>
        <w:pStyle w:val="ListParagraph"/>
        <w:numPr>
          <w:ilvl w:val="0"/>
          <w:numId w:val="14"/>
        </w:numPr>
        <w:rPr>
          <w:sz w:val="28"/>
          <w:szCs w:val="28"/>
        </w:rPr>
      </w:pPr>
      <w:r>
        <w:rPr>
          <w:sz w:val="28"/>
          <w:szCs w:val="28"/>
        </w:rPr>
        <w:t xml:space="preserve">Review of Draft Policy and </w:t>
      </w:r>
      <w:r w:rsidR="00FB4EED">
        <w:rPr>
          <w:sz w:val="28"/>
          <w:szCs w:val="28"/>
        </w:rPr>
        <w:t xml:space="preserve">Process for </w:t>
      </w:r>
      <w:r w:rsidR="00A80FF8">
        <w:rPr>
          <w:sz w:val="28"/>
          <w:szCs w:val="28"/>
        </w:rPr>
        <w:t>Handling Delinquent Accounts, and Authorization of Late Charges</w:t>
      </w:r>
      <w:r>
        <w:rPr>
          <w:sz w:val="28"/>
          <w:szCs w:val="28"/>
        </w:rPr>
        <w:t>, Property Liens</w:t>
      </w:r>
      <w:r w:rsidR="00A80FF8">
        <w:rPr>
          <w:sz w:val="28"/>
          <w:szCs w:val="28"/>
        </w:rPr>
        <w:t xml:space="preserve"> and</w:t>
      </w:r>
      <w:r w:rsidR="00790FEE">
        <w:rPr>
          <w:sz w:val="28"/>
          <w:szCs w:val="28"/>
        </w:rPr>
        <w:t>/or</w:t>
      </w:r>
      <w:r w:rsidR="00A80FF8">
        <w:rPr>
          <w:sz w:val="28"/>
          <w:szCs w:val="28"/>
        </w:rPr>
        <w:t xml:space="preserve"> Discontinuance of Service by 1977 WCWD Water Use Ordinance</w:t>
      </w:r>
      <w:r w:rsidR="00C17971">
        <w:rPr>
          <w:sz w:val="28"/>
          <w:szCs w:val="28"/>
        </w:rPr>
        <w:t>, As Written or As May Be Amended.</w:t>
      </w:r>
    </w:p>
    <w:p w14:paraId="7B5081AD" w14:textId="3DD07627" w:rsidR="00D8566B" w:rsidRPr="009B1EE8" w:rsidRDefault="00D8566B" w:rsidP="009B1EE8">
      <w:pPr>
        <w:pStyle w:val="ListParagraph"/>
        <w:numPr>
          <w:ilvl w:val="0"/>
          <w:numId w:val="14"/>
        </w:numPr>
        <w:rPr>
          <w:sz w:val="28"/>
          <w:szCs w:val="28"/>
        </w:rPr>
      </w:pPr>
      <w:r w:rsidRPr="009B1EE8">
        <w:rPr>
          <w:sz w:val="28"/>
          <w:szCs w:val="28"/>
        </w:rPr>
        <w:t>New Budget Planning Process, Status and Timing.</w:t>
      </w:r>
    </w:p>
    <w:p w14:paraId="7AF9993B" w14:textId="4D3B5CD9" w:rsidR="00D8566B" w:rsidRPr="00D8566B" w:rsidRDefault="00D8566B" w:rsidP="00D8566B">
      <w:pPr>
        <w:pStyle w:val="ListParagraph"/>
        <w:numPr>
          <w:ilvl w:val="0"/>
          <w:numId w:val="14"/>
        </w:numPr>
        <w:rPr>
          <w:sz w:val="28"/>
          <w:szCs w:val="28"/>
        </w:rPr>
      </w:pPr>
      <w:r w:rsidRPr="00D8566B">
        <w:rPr>
          <w:sz w:val="28"/>
          <w:szCs w:val="28"/>
        </w:rPr>
        <w:t>Board Member 2022 Election Process and Timing.</w:t>
      </w:r>
    </w:p>
    <w:p w14:paraId="48ACB89E" w14:textId="77777777" w:rsidR="00FB4EED" w:rsidRDefault="00FB4EED" w:rsidP="00FB4EED">
      <w:pPr>
        <w:rPr>
          <w:sz w:val="28"/>
          <w:szCs w:val="28"/>
        </w:rPr>
      </w:pPr>
    </w:p>
    <w:p w14:paraId="25335280" w14:textId="77777777" w:rsidR="00FB4EED" w:rsidRDefault="00FB4EED" w:rsidP="00FB4EED">
      <w:pPr>
        <w:pStyle w:val="ListParagraph"/>
        <w:numPr>
          <w:ilvl w:val="0"/>
          <w:numId w:val="11"/>
        </w:numPr>
        <w:rPr>
          <w:sz w:val="28"/>
          <w:szCs w:val="28"/>
        </w:rPr>
      </w:pPr>
      <w:r>
        <w:rPr>
          <w:sz w:val="28"/>
          <w:szCs w:val="28"/>
        </w:rPr>
        <w:t>New Business</w:t>
      </w:r>
    </w:p>
    <w:p w14:paraId="23926B25" w14:textId="3294CF32" w:rsidR="00E738BA" w:rsidRDefault="00FB4EED" w:rsidP="00D8566B">
      <w:pPr>
        <w:ind w:left="360"/>
        <w:rPr>
          <w:sz w:val="28"/>
          <w:szCs w:val="28"/>
        </w:rPr>
      </w:pPr>
      <w:r>
        <w:rPr>
          <w:sz w:val="28"/>
          <w:szCs w:val="28"/>
        </w:rPr>
        <w:t xml:space="preserve"> </w:t>
      </w:r>
    </w:p>
    <w:p w14:paraId="237A2D2B" w14:textId="21238811" w:rsidR="009B1EE8" w:rsidRPr="009B1EE8" w:rsidRDefault="00BB49AC" w:rsidP="009B1EE8">
      <w:pPr>
        <w:pStyle w:val="ListParagraph"/>
        <w:numPr>
          <w:ilvl w:val="0"/>
          <w:numId w:val="17"/>
        </w:numPr>
        <w:rPr>
          <w:sz w:val="28"/>
          <w:szCs w:val="28"/>
        </w:rPr>
      </w:pPr>
      <w:r w:rsidRPr="009B1EE8">
        <w:rPr>
          <w:sz w:val="28"/>
          <w:szCs w:val="28"/>
        </w:rPr>
        <w:t xml:space="preserve">Brown </w:t>
      </w:r>
      <w:r w:rsidR="00FB4EED" w:rsidRPr="009B1EE8">
        <w:rPr>
          <w:sz w:val="28"/>
          <w:szCs w:val="28"/>
        </w:rPr>
        <w:t>Act: Continued Digital/Virtual Zoom Meeting Authorization</w:t>
      </w:r>
      <w:r w:rsidR="00E738BA" w:rsidRPr="009B1EE8">
        <w:rPr>
          <w:sz w:val="28"/>
          <w:szCs w:val="28"/>
        </w:rPr>
        <w:tab/>
        <w:t xml:space="preserve">     </w:t>
      </w:r>
      <w:r w:rsidR="00E738BA" w:rsidRPr="009B1EE8">
        <w:rPr>
          <w:sz w:val="28"/>
          <w:szCs w:val="28"/>
        </w:rPr>
        <w:tab/>
        <w:t xml:space="preserve">     </w:t>
      </w:r>
      <w:r w:rsidR="00FB4EED" w:rsidRPr="009B1EE8">
        <w:rPr>
          <w:sz w:val="28"/>
          <w:szCs w:val="28"/>
        </w:rPr>
        <w:t>Pursuant to County Health Department Guidance.</w:t>
      </w:r>
    </w:p>
    <w:p w14:paraId="70C1A6E7" w14:textId="77777777" w:rsidR="009B1EE8" w:rsidRDefault="009B1EE8" w:rsidP="009B1EE8">
      <w:pPr>
        <w:pStyle w:val="ListParagraph"/>
        <w:ind w:left="1080"/>
        <w:rPr>
          <w:sz w:val="28"/>
          <w:szCs w:val="28"/>
        </w:rPr>
      </w:pPr>
    </w:p>
    <w:p w14:paraId="623DE31E" w14:textId="77777777" w:rsidR="009B1EE8" w:rsidRDefault="009B1EE8" w:rsidP="009B1EE8">
      <w:pPr>
        <w:pStyle w:val="ListParagraph"/>
        <w:ind w:left="1080"/>
        <w:rPr>
          <w:sz w:val="28"/>
          <w:szCs w:val="28"/>
        </w:rPr>
      </w:pPr>
    </w:p>
    <w:p w14:paraId="533AB2E4" w14:textId="4275CFBF" w:rsidR="00FB4EED" w:rsidRPr="009B1EE8" w:rsidRDefault="00FB4EED" w:rsidP="009B1EE8">
      <w:pPr>
        <w:pStyle w:val="ListParagraph"/>
        <w:numPr>
          <w:ilvl w:val="0"/>
          <w:numId w:val="11"/>
        </w:numPr>
        <w:rPr>
          <w:sz w:val="28"/>
          <w:szCs w:val="28"/>
        </w:rPr>
      </w:pPr>
      <w:r w:rsidRPr="009B1EE8">
        <w:rPr>
          <w:sz w:val="28"/>
          <w:szCs w:val="28"/>
        </w:rPr>
        <w:t>Adjournment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7777777" w:rsidR="00FB4EED" w:rsidRDefault="00FB4EED" w:rsidP="00FB4EED">
      <w:pPr>
        <w:rPr>
          <w:sz w:val="28"/>
          <w:szCs w:val="28"/>
        </w:rPr>
      </w:pPr>
      <w:r>
        <w:rPr>
          <w:sz w:val="28"/>
          <w:szCs w:val="28"/>
        </w:rPr>
        <w:t>DIRECTORS: Lee Tepper, David Brothers, Ryan Grossman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77777777" w:rsidR="00FB4EED" w:rsidRDefault="00FB4EED" w:rsidP="00FB4EED">
      <w:pPr>
        <w:rPr>
          <w:sz w:val="28"/>
          <w:szCs w:val="28"/>
        </w:rPr>
      </w:pPr>
      <w:r>
        <w:rPr>
          <w:sz w:val="28"/>
          <w:szCs w:val="28"/>
        </w:rPr>
        <w:t>ADMINISTRATOR-FINANCIAL CONTROLLER: Kayla Cooper</w:t>
      </w:r>
    </w:p>
    <w:p w14:paraId="6CB4F187" w14:textId="77777777" w:rsidR="00FB4EED" w:rsidRDefault="00FB4EED" w:rsidP="00FB4EED">
      <w:pPr>
        <w:rPr>
          <w:sz w:val="28"/>
          <w:szCs w:val="28"/>
        </w:rPr>
      </w:pPr>
      <w:r>
        <w:rPr>
          <w:sz w:val="28"/>
          <w:szCs w:val="28"/>
        </w:rPr>
        <w:t>WATER PLANT SHIFT OPERATOR &amp; WASTE WATER OIT: David Wilson</w:t>
      </w:r>
    </w:p>
    <w:p w14:paraId="74A2B1EB" w14:textId="77777777" w:rsidR="00FB4EED" w:rsidRDefault="00FB4EED" w:rsidP="00FB4EED">
      <w:pPr>
        <w:rPr>
          <w:sz w:val="28"/>
          <w:szCs w:val="28"/>
        </w:rPr>
      </w:pPr>
    </w:p>
    <w:p w14:paraId="2090681A" w14:textId="77777777"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 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footerReference w:type="default" r:id="rId8"/>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5EB7" w14:textId="77777777" w:rsidR="0071613A" w:rsidRDefault="0071613A">
      <w:r>
        <w:separator/>
      </w:r>
    </w:p>
  </w:endnote>
  <w:endnote w:type="continuationSeparator" w:id="0">
    <w:p w14:paraId="52EBF60A" w14:textId="77777777" w:rsidR="0071613A" w:rsidRDefault="0071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155C" w14:textId="77777777" w:rsidR="008002DE" w:rsidRDefault="008002DE">
    <w:pPr>
      <w:rPr>
        <w:i/>
      </w:rPr>
    </w:pPr>
  </w:p>
  <w:p w14:paraId="1CF43640" w14:textId="77777777" w:rsidR="008002DE" w:rsidRDefault="008002DE">
    <w:pPr>
      <w:rPr>
        <w:i/>
      </w:rPr>
    </w:pPr>
  </w:p>
  <w:p w14:paraId="5FD20832" w14:textId="77777777" w:rsidR="008002DE" w:rsidRDefault="008002D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99D9" w14:textId="77777777" w:rsidR="0071613A" w:rsidRDefault="0071613A">
      <w:r>
        <w:separator/>
      </w:r>
    </w:p>
  </w:footnote>
  <w:footnote w:type="continuationSeparator" w:id="0">
    <w:p w14:paraId="6B2A1D49" w14:textId="77777777" w:rsidR="0071613A" w:rsidRDefault="0071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266B06"/>
    <w:multiLevelType w:val="hybridMultilevel"/>
    <w:tmpl w:val="45EAAA46"/>
    <w:lvl w:ilvl="0" w:tplc="47002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969260">
    <w:abstractNumId w:val="1"/>
  </w:num>
  <w:num w:numId="2" w16cid:durableId="166138358">
    <w:abstractNumId w:val="9"/>
  </w:num>
  <w:num w:numId="3" w16cid:durableId="69274251">
    <w:abstractNumId w:val="7"/>
  </w:num>
  <w:num w:numId="4" w16cid:durableId="1066223326">
    <w:abstractNumId w:val="6"/>
  </w:num>
  <w:num w:numId="5" w16cid:durableId="927427328">
    <w:abstractNumId w:val="5"/>
  </w:num>
  <w:num w:numId="6" w16cid:durableId="1089345951">
    <w:abstractNumId w:val="4"/>
  </w:num>
  <w:num w:numId="7" w16cid:durableId="958032058">
    <w:abstractNumId w:val="8"/>
  </w:num>
  <w:num w:numId="8" w16cid:durableId="79833018">
    <w:abstractNumId w:val="3"/>
  </w:num>
  <w:num w:numId="9" w16cid:durableId="787044408">
    <w:abstractNumId w:val="2"/>
  </w:num>
  <w:num w:numId="10" w16cid:durableId="507672013">
    <w:abstractNumId w:val="0"/>
  </w:num>
  <w:num w:numId="11" w16cid:durableId="1393384127">
    <w:abstractNumId w:val="12"/>
  </w:num>
  <w:num w:numId="12" w16cid:durableId="488326836">
    <w:abstractNumId w:val="15"/>
  </w:num>
  <w:num w:numId="13" w16cid:durableId="124081189">
    <w:abstractNumId w:val="11"/>
  </w:num>
  <w:num w:numId="14" w16cid:durableId="1394506283">
    <w:abstractNumId w:val="13"/>
  </w:num>
  <w:num w:numId="15" w16cid:durableId="1835099233">
    <w:abstractNumId w:val="14"/>
  </w:num>
  <w:num w:numId="16" w16cid:durableId="1366444893">
    <w:abstractNumId w:val="10"/>
  </w:num>
  <w:num w:numId="17" w16cid:durableId="1961184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72B3E"/>
    <w:rsid w:val="001573CE"/>
    <w:rsid w:val="00226B17"/>
    <w:rsid w:val="002E284F"/>
    <w:rsid w:val="0032232D"/>
    <w:rsid w:val="003900A5"/>
    <w:rsid w:val="003C2053"/>
    <w:rsid w:val="003F1393"/>
    <w:rsid w:val="00400190"/>
    <w:rsid w:val="00412398"/>
    <w:rsid w:val="004471F3"/>
    <w:rsid w:val="0045723B"/>
    <w:rsid w:val="00474B24"/>
    <w:rsid w:val="004E0BA5"/>
    <w:rsid w:val="004F6004"/>
    <w:rsid w:val="0054398C"/>
    <w:rsid w:val="00646DAA"/>
    <w:rsid w:val="006B5891"/>
    <w:rsid w:val="0071613A"/>
    <w:rsid w:val="00767DFC"/>
    <w:rsid w:val="00790FEE"/>
    <w:rsid w:val="008002DE"/>
    <w:rsid w:val="00831584"/>
    <w:rsid w:val="00886612"/>
    <w:rsid w:val="008B68B7"/>
    <w:rsid w:val="009175B3"/>
    <w:rsid w:val="009B1EE8"/>
    <w:rsid w:val="009E5421"/>
    <w:rsid w:val="009F0D49"/>
    <w:rsid w:val="00A36908"/>
    <w:rsid w:val="00A5311A"/>
    <w:rsid w:val="00A80FF8"/>
    <w:rsid w:val="00A90779"/>
    <w:rsid w:val="00AD3881"/>
    <w:rsid w:val="00AE0497"/>
    <w:rsid w:val="00B00E9D"/>
    <w:rsid w:val="00B36932"/>
    <w:rsid w:val="00B82A5E"/>
    <w:rsid w:val="00BB49AC"/>
    <w:rsid w:val="00BD1F15"/>
    <w:rsid w:val="00BF019C"/>
    <w:rsid w:val="00C141F3"/>
    <w:rsid w:val="00C17971"/>
    <w:rsid w:val="00C75EB9"/>
    <w:rsid w:val="00C85E50"/>
    <w:rsid w:val="00D1621A"/>
    <w:rsid w:val="00D55D88"/>
    <w:rsid w:val="00D8566B"/>
    <w:rsid w:val="00DD49ED"/>
    <w:rsid w:val="00E52AD5"/>
    <w:rsid w:val="00E738BA"/>
    <w:rsid w:val="00E83A00"/>
    <w:rsid w:val="00EB2496"/>
    <w:rsid w:val="00F37A9D"/>
    <w:rsid w:val="00FB4EED"/>
    <w:rsid w:val="00FB7F0B"/>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2494</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2</cp:revision>
  <cp:lastPrinted>2021-05-13T21:30:00Z</cp:lastPrinted>
  <dcterms:created xsi:type="dcterms:W3CDTF">2022-07-11T16:04:00Z</dcterms:created>
  <dcterms:modified xsi:type="dcterms:W3CDTF">2022-07-11T16:04:00Z</dcterms:modified>
</cp:coreProperties>
</file>