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63F53990" w:rsidR="00B013B4" w:rsidRDefault="001A3299" w:rsidP="001A3299">
      <w:pPr>
        <w:jc w:val="center"/>
        <w:rPr>
          <w:b/>
        </w:rPr>
      </w:pPr>
      <w:r w:rsidRPr="001A3299">
        <w:rPr>
          <w:b/>
        </w:rPr>
        <w:t xml:space="preserve">Minutes of </w:t>
      </w:r>
      <w:r w:rsidR="00F8710D">
        <w:rPr>
          <w:b/>
        </w:rPr>
        <w:t xml:space="preserve">Special </w:t>
      </w:r>
      <w:r w:rsidR="00B71F99">
        <w:rPr>
          <w:b/>
        </w:rPr>
        <w:t>Meeting</w:t>
      </w:r>
    </w:p>
    <w:p w14:paraId="3374410E" w14:textId="7E207F1F" w:rsidR="001A3299" w:rsidRDefault="00583016" w:rsidP="001A3299">
      <w:pPr>
        <w:jc w:val="center"/>
        <w:rPr>
          <w:b/>
        </w:rPr>
      </w:pPr>
      <w:r>
        <w:rPr>
          <w:b/>
        </w:rPr>
        <w:t>Thursday,</w:t>
      </w:r>
      <w:r w:rsidR="004B7BA3">
        <w:rPr>
          <w:b/>
        </w:rPr>
        <w:t xml:space="preserve"> </w:t>
      </w:r>
      <w:r w:rsidR="00F8710D">
        <w:rPr>
          <w:b/>
        </w:rPr>
        <w:t>April 30</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2DE5C96B" w:rsidR="001A3299" w:rsidRDefault="001A3299" w:rsidP="001A3299">
      <w:r>
        <w:t xml:space="preserve">The </w:t>
      </w:r>
      <w:r w:rsidR="00F57D1C">
        <w:t xml:space="preserve">special </w:t>
      </w:r>
      <w:r w:rsidR="00B71F99">
        <w:t xml:space="preserve">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F8710D">
        <w:t>1:10</w:t>
      </w:r>
      <w:r w:rsidR="00B71F99">
        <w:t xml:space="preserve"> </w:t>
      </w:r>
      <w:r>
        <w:t xml:space="preserve">pm </w:t>
      </w:r>
      <w:r w:rsidR="00E82624">
        <w:t xml:space="preserve">via zoom </w:t>
      </w:r>
      <w:r w:rsidR="008F7D22">
        <w:t>on</w:t>
      </w:r>
      <w:r w:rsidR="00E82624">
        <w:t xml:space="preserve"> Thursday,</w:t>
      </w:r>
      <w:r w:rsidR="00CB4B9A">
        <w:t xml:space="preserve"> </w:t>
      </w:r>
      <w:r w:rsidR="00F8710D">
        <w:t>April 30</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15D0C888" w:rsidR="001A3299" w:rsidRDefault="001A3299" w:rsidP="001A3299">
      <w:pPr>
        <w:pStyle w:val="ListParagraph"/>
        <w:numPr>
          <w:ilvl w:val="0"/>
          <w:numId w:val="1"/>
        </w:numPr>
        <w:rPr>
          <w:b/>
        </w:rPr>
      </w:pPr>
      <w:r w:rsidRPr="001A3299">
        <w:rPr>
          <w:b/>
        </w:rPr>
        <w:t>Roll Call at Inception</w:t>
      </w:r>
      <w:r w:rsidR="005E412B">
        <w:rPr>
          <w:b/>
        </w:rPr>
        <w:t xml:space="preserve"> (</w:t>
      </w:r>
      <w:r w:rsidR="00F8710D">
        <w:rPr>
          <w:b/>
        </w:rPr>
        <w:t>1:10</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3C00F24A"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 xml:space="preserve">Mr. Robert </w:t>
      </w:r>
      <w:r w:rsidR="0024535A">
        <w:t xml:space="preserve">Finnell, </w:t>
      </w:r>
      <w:r w:rsidR="0024535A" w:rsidRPr="00CF03C5">
        <w:t>Ms.</w:t>
      </w:r>
      <w:r w:rsidR="00CF03C5">
        <w:t xml:space="preserve"> Carla Thomas</w:t>
      </w:r>
      <w:r w:rsidR="006368FA">
        <w:t xml:space="preserve">, </w:t>
      </w:r>
      <w:r w:rsidR="00CF03C5">
        <w:t xml:space="preserve">Mr. Steve Cardullo </w:t>
      </w:r>
      <w:r w:rsidR="00F8710D">
        <w:t>and Mr. Gary Weiss</w:t>
      </w:r>
    </w:p>
    <w:p w14:paraId="5B60DBB5" w14:textId="77777777" w:rsidR="00CF03C5" w:rsidRDefault="00CF03C5" w:rsidP="001A3299">
      <w:pPr>
        <w:pStyle w:val="ListParagraph"/>
      </w:pPr>
    </w:p>
    <w:p w14:paraId="288CF660" w14:textId="3B5EB7E9" w:rsidR="001A3299" w:rsidRDefault="00B20A4E" w:rsidP="00583016">
      <w:pPr>
        <w:pStyle w:val="ListParagraph"/>
      </w:pPr>
      <w:r>
        <w:t xml:space="preserve">Present </w:t>
      </w:r>
      <w:r w:rsidR="001A3299">
        <w:t xml:space="preserve">Staff:  </w:t>
      </w:r>
      <w:r w:rsidR="00CF03C5">
        <w:t xml:space="preserve">Operations Manager and Chief Plant Operator Mr. John Morrill and </w:t>
      </w:r>
      <w:r w:rsidR="00F8710D">
        <w:t xml:space="preserve">Administrator Ms. Kayla Cooper.  </w:t>
      </w:r>
      <w:r w:rsidR="0034772E">
        <w:t xml:space="preserve">Drinking Water Plant Shift Operator and Distribution Operator Mr. Beck Regalia </w:t>
      </w:r>
      <w:r w:rsidR="00F8710D">
        <w:t xml:space="preserve">and Drinking Water and Wastewater Plant Shift Operator Mr. David Wilson </w:t>
      </w:r>
      <w:r w:rsidR="00CF03C5">
        <w:t>did not attend the meeting.</w:t>
      </w:r>
    </w:p>
    <w:p w14:paraId="0FF20305" w14:textId="77777777" w:rsidR="00CF03C5" w:rsidRDefault="00CF03C5" w:rsidP="00583016">
      <w:pPr>
        <w:pStyle w:val="ListParagraph"/>
      </w:pPr>
    </w:p>
    <w:p w14:paraId="4A00901D" w14:textId="5D5F0804" w:rsidR="0034772E" w:rsidRPr="00CF03C5" w:rsidRDefault="00B20A4E" w:rsidP="00CF03C5">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CF03C5">
        <w:t>None</w:t>
      </w: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783A9B43" w:rsidR="004224B8" w:rsidRPr="004224B8" w:rsidRDefault="00840AEA" w:rsidP="004224B8">
      <w:pPr>
        <w:pStyle w:val="ListParagraph"/>
        <w:numPr>
          <w:ilvl w:val="0"/>
          <w:numId w:val="1"/>
        </w:numPr>
        <w:rPr>
          <w:b/>
        </w:rPr>
      </w:pPr>
      <w:r>
        <w:rPr>
          <w:b/>
        </w:rPr>
        <w:t>Entity Governance (</w:t>
      </w:r>
      <w:r w:rsidR="0024535A">
        <w:rPr>
          <w:b/>
        </w:rPr>
        <w:t xml:space="preserve">1:11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489800F1"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r w:rsidR="003E3FBB">
        <w:rPr>
          <w:bCs/>
        </w:rPr>
        <w:t>Ms. Cooper and Director Weiss confirmed that the agenda for this meeting had been posted publicly in advance of the meeting, on Monday,</w:t>
      </w:r>
      <w:r w:rsidR="0024535A">
        <w:rPr>
          <w:bCs/>
        </w:rPr>
        <w:t xml:space="preserve"> April 27, 2026.</w:t>
      </w:r>
    </w:p>
    <w:p w14:paraId="0C94B005" w14:textId="77777777" w:rsidR="00711A35" w:rsidRDefault="00711A35" w:rsidP="00383514">
      <w:pPr>
        <w:rPr>
          <w:bCs/>
        </w:rPr>
      </w:pPr>
    </w:p>
    <w:p w14:paraId="1E97164B" w14:textId="576DFE24" w:rsidR="00CB4B9A" w:rsidRPr="0024535A" w:rsidRDefault="00CB4B9A" w:rsidP="0024535A">
      <w:pPr>
        <w:rPr>
          <w:b/>
        </w:rPr>
      </w:pPr>
    </w:p>
    <w:p w14:paraId="66D09484" w14:textId="4A50B880" w:rsidR="00364073" w:rsidRDefault="0024535A" w:rsidP="0024535A">
      <w:pPr>
        <w:pStyle w:val="ListParagraph"/>
        <w:numPr>
          <w:ilvl w:val="0"/>
          <w:numId w:val="1"/>
        </w:numPr>
        <w:rPr>
          <w:b/>
        </w:rPr>
      </w:pPr>
      <w:r w:rsidRPr="0024535A">
        <w:rPr>
          <w:b/>
        </w:rPr>
        <w:t>Deliberation and Vote on Whether to Proceed with the WCWD Drinking Water Capital Infrastructure Improvement Application by Requesting Water Quality Control Board Consideration for 50% Grant/50% Loan Funding in Current Fiscal Year or Defer Application to Next Fiscal Year Keeping it a Request for 100% Grant Funding (1:11 pm):</w:t>
      </w:r>
    </w:p>
    <w:p w14:paraId="200D9908" w14:textId="77777777" w:rsidR="0024535A" w:rsidRDefault="0024535A" w:rsidP="0024535A">
      <w:pPr>
        <w:rPr>
          <w:b/>
        </w:rPr>
      </w:pPr>
    </w:p>
    <w:p w14:paraId="216BC6AF" w14:textId="5562587B" w:rsidR="0024535A" w:rsidRDefault="0024535A" w:rsidP="0024535A">
      <w:pPr>
        <w:rPr>
          <w:bCs/>
        </w:rPr>
      </w:pPr>
      <w:r>
        <w:rPr>
          <w:bCs/>
        </w:rPr>
        <w:t xml:space="preserve">Director Thomas led the discussion of this topic.  She reported that on Friday, April 24, 2026, GHD’s Ms. Kiera Brown had heard back from Mr. Gabriel Berzamina, Water Resource Engineer with the State Water Resource Control Board (“SWRCB”), Division of Financial Assistance, Loans and Grants, regarding the WCWD’s pending Drinking Water Planning Grant Application, filed two years ago, </w:t>
      </w:r>
      <w:r w:rsidR="00F57D1C">
        <w:rPr>
          <w:bCs/>
        </w:rPr>
        <w:t xml:space="preserve">subsequently </w:t>
      </w:r>
      <w:r>
        <w:rPr>
          <w:bCs/>
        </w:rPr>
        <w:t xml:space="preserve">rejected by the SWRCB and now under reconsideration at the WCWD’s </w:t>
      </w:r>
      <w:r w:rsidR="00F57D1C">
        <w:rPr>
          <w:bCs/>
        </w:rPr>
        <w:t xml:space="preserve">and GHD’s </w:t>
      </w:r>
      <w:r>
        <w:rPr>
          <w:bCs/>
        </w:rPr>
        <w:t xml:space="preserve">request.  According to Ms. Brown, Mr. </w:t>
      </w:r>
      <w:proofErr w:type="spellStart"/>
      <w:r>
        <w:rPr>
          <w:bCs/>
        </w:rPr>
        <w:t>Berzamina</w:t>
      </w:r>
      <w:proofErr w:type="spellEnd"/>
      <w:r>
        <w:rPr>
          <w:bCs/>
        </w:rPr>
        <w:t xml:space="preserve"> said that the WCWD’s </w:t>
      </w:r>
      <w:r>
        <w:rPr>
          <w:bCs/>
        </w:rPr>
        <w:lastRenderedPageBreak/>
        <w:t xml:space="preserve">Drinking Water Planning Grant Application does not qualify for 100% grant funding in the current fiscal year but may qualify in the next fiscal year commencing on July 1, 2026.  For the current fiscal year, Mr. </w:t>
      </w:r>
      <w:proofErr w:type="spellStart"/>
      <w:r>
        <w:rPr>
          <w:bCs/>
        </w:rPr>
        <w:t>Berzamina</w:t>
      </w:r>
      <w:proofErr w:type="spellEnd"/>
      <w:r>
        <w:rPr>
          <w:bCs/>
        </w:rPr>
        <w:t xml:space="preserve"> said the WCWD’s grant application would qualify only for 50% grant/50% loan funding.  Ms. Thomas said that it was up to the Board to decide whether to proceed with the application for the current fiscal year or defer it to the next fiscal year when it would be eligible for 100% grant funding.  She said that the Board needed to decide the matter promptly to respond to the SWRCB as soon as possible.  She noted that all Directors had, in emails exchanged in advance of this Special Meeting, expressed a preference </w:t>
      </w:r>
      <w:r w:rsidR="00F57D1C">
        <w:rPr>
          <w:bCs/>
        </w:rPr>
        <w:t>for</w:t>
      </w:r>
      <w:r>
        <w:rPr>
          <w:bCs/>
        </w:rPr>
        <w:t xml:space="preserve"> deferring the application to the next fiscal year, but that it was appropriate to deliberate in a public meeting.  </w:t>
      </w:r>
    </w:p>
    <w:p w14:paraId="3DA040D6" w14:textId="77777777" w:rsidR="0024535A" w:rsidRDefault="0024535A" w:rsidP="0024535A">
      <w:pPr>
        <w:rPr>
          <w:bCs/>
        </w:rPr>
      </w:pPr>
    </w:p>
    <w:p w14:paraId="1643A062" w14:textId="31EA7415" w:rsidR="0024535A" w:rsidRDefault="0024535A" w:rsidP="0024535A">
      <w:pPr>
        <w:rPr>
          <w:bCs/>
        </w:rPr>
      </w:pPr>
      <w:r>
        <w:rPr>
          <w:bCs/>
        </w:rPr>
        <w:t xml:space="preserve">Chairman Tepper inquired as to how much grant funding was at stake in the WCWD’s Drinking Water Planning Grant Application.  Ms. Thomas replied that the amount was approximately $620,000.  (Ms. Thomas added that WCWD’s Wastewater Planning Grant Application amounted to approximately $699,000 and is still under consideration by the SWRCB.)  Ms. Thomas reminded the Board that the WCWD’s recently filed drinking water planning grant application for emergent contaminants (particularly manganese) would not be affected by the deferral, could proceed </w:t>
      </w:r>
      <w:r w:rsidR="00F57D1C">
        <w:rPr>
          <w:bCs/>
        </w:rPr>
        <w:t xml:space="preserve">for consideration </w:t>
      </w:r>
      <w:r>
        <w:rPr>
          <w:bCs/>
        </w:rPr>
        <w:t xml:space="preserve">on the current schedule, and stands a substantial chance of being approved; if granted, it would cover the replacement of the existing redwood tank as well as plumbing to the new tank. Mr. Morrill concurred and </w:t>
      </w:r>
      <w:r w:rsidR="00F57D1C">
        <w:rPr>
          <w:bCs/>
        </w:rPr>
        <w:t xml:space="preserve">reminded attendees </w:t>
      </w:r>
      <w:r>
        <w:rPr>
          <w:bCs/>
        </w:rPr>
        <w:t xml:space="preserve">that the </w:t>
      </w:r>
      <w:r w:rsidR="00F57D1C">
        <w:rPr>
          <w:bCs/>
        </w:rPr>
        <w:t xml:space="preserve">existing </w:t>
      </w:r>
      <w:r>
        <w:rPr>
          <w:bCs/>
        </w:rPr>
        <w:t xml:space="preserve">redwood tank cannot be repaired and has outlived its expected lifespan by many years. He added, in response to Chairman Tepper’s question, that test wells are also included in the recent </w:t>
      </w:r>
      <w:r w:rsidR="00F57D1C">
        <w:rPr>
          <w:bCs/>
        </w:rPr>
        <w:t xml:space="preserve">emergent contaminants drinking water planning grant </w:t>
      </w:r>
      <w:r>
        <w:rPr>
          <w:bCs/>
        </w:rPr>
        <w:t>application.  Ms. Thomas added that the WCWD’s contractor GHD recommends deferral, and that the WCWD is unlikely to be eligible for loan financing it could afford in any case</w:t>
      </w:r>
      <w:r w:rsidR="00F57D1C">
        <w:rPr>
          <w:bCs/>
        </w:rPr>
        <w:t xml:space="preserve"> were the </w:t>
      </w:r>
      <w:proofErr w:type="gramStart"/>
      <w:r w:rsidR="00F57D1C">
        <w:rPr>
          <w:bCs/>
        </w:rPr>
        <w:t>District</w:t>
      </w:r>
      <w:proofErr w:type="gramEnd"/>
      <w:r w:rsidR="00F57D1C">
        <w:rPr>
          <w:bCs/>
        </w:rPr>
        <w:t xml:space="preserve"> to elect to proceed now</w:t>
      </w:r>
      <w:r>
        <w:rPr>
          <w:bCs/>
        </w:rPr>
        <w:t xml:space="preserve">.  </w:t>
      </w:r>
    </w:p>
    <w:p w14:paraId="3979406F" w14:textId="77777777" w:rsidR="0024535A" w:rsidRDefault="0024535A" w:rsidP="0024535A">
      <w:pPr>
        <w:rPr>
          <w:bCs/>
        </w:rPr>
      </w:pPr>
    </w:p>
    <w:p w14:paraId="3A95DE11" w14:textId="61267394" w:rsidR="0024535A" w:rsidRPr="0024535A" w:rsidRDefault="0024535A" w:rsidP="0024535A">
      <w:pPr>
        <w:rPr>
          <w:bCs/>
        </w:rPr>
      </w:pPr>
      <w:r>
        <w:rPr>
          <w:bCs/>
        </w:rPr>
        <w:t>Director Finnell moved to defer the WCWD’s Drinking Water Planning Grant Application to the next fiscal year, so as to be eligible for 100% grant funding, based upon the input from GHD and Ms. Thomas.  Director Cardullo seconded the motion, which was then unanimously approved.</w:t>
      </w:r>
    </w:p>
    <w:p w14:paraId="724762B4" w14:textId="77777777" w:rsidR="0024535A" w:rsidRDefault="0024535A" w:rsidP="0024535A">
      <w:pPr>
        <w:rPr>
          <w:bCs/>
        </w:rPr>
      </w:pPr>
    </w:p>
    <w:p w14:paraId="0E1CCB29" w14:textId="77777777" w:rsidR="00B53FB5" w:rsidRPr="0024535A" w:rsidRDefault="00B53FB5" w:rsidP="0024535A">
      <w:pPr>
        <w:rPr>
          <w:b/>
        </w:rPr>
      </w:pPr>
    </w:p>
    <w:p w14:paraId="5F55599B" w14:textId="77777777" w:rsidR="007857AC" w:rsidRDefault="007857AC" w:rsidP="007857AC">
      <w:pPr>
        <w:rPr>
          <w:b/>
        </w:rPr>
      </w:pPr>
    </w:p>
    <w:p w14:paraId="25F5F40D" w14:textId="0A7427F8" w:rsidR="007857AC" w:rsidRPr="0024535A" w:rsidRDefault="0024535A" w:rsidP="0024535A">
      <w:pPr>
        <w:pStyle w:val="ListParagraph"/>
        <w:numPr>
          <w:ilvl w:val="0"/>
          <w:numId w:val="1"/>
        </w:numPr>
        <w:rPr>
          <w:b/>
        </w:rPr>
      </w:pPr>
      <w:r>
        <w:rPr>
          <w:b/>
        </w:rPr>
        <w:t xml:space="preserve">Strategy on </w:t>
      </w:r>
      <w:r w:rsidR="007857AC" w:rsidRPr="0024535A">
        <w:rPr>
          <w:b/>
        </w:rPr>
        <w:t>Response to Cal</w:t>
      </w:r>
      <w:r>
        <w:rPr>
          <w:b/>
        </w:rPr>
        <w:t>t</w:t>
      </w:r>
      <w:r w:rsidR="007857AC" w:rsidRPr="0024535A">
        <w:rPr>
          <w:b/>
        </w:rPr>
        <w:t>rans OQ970</w:t>
      </w:r>
      <w:r w:rsidR="005942E7" w:rsidRPr="0024535A">
        <w:rPr>
          <w:b/>
        </w:rPr>
        <w:t xml:space="preserve"> Right of Entry Request Dated March 4, 2026, to Assess and Repair Slip Out on Highway 1 at Wages Creek (</w:t>
      </w:r>
      <w:r>
        <w:rPr>
          <w:b/>
        </w:rPr>
        <w:t xml:space="preserve">1:35 </w:t>
      </w:r>
      <w:r w:rsidR="005942E7" w:rsidRPr="0024535A">
        <w:rPr>
          <w:b/>
        </w:rPr>
        <w:t>pm):</w:t>
      </w:r>
    </w:p>
    <w:p w14:paraId="066E5B70" w14:textId="77777777" w:rsidR="008067A3" w:rsidRDefault="008067A3" w:rsidP="008067A3">
      <w:pPr>
        <w:rPr>
          <w:b/>
        </w:rPr>
      </w:pPr>
    </w:p>
    <w:p w14:paraId="0AD490EF" w14:textId="0BE646C5" w:rsidR="002977C8" w:rsidRDefault="008067A3" w:rsidP="008067A3">
      <w:pPr>
        <w:rPr>
          <w:bCs/>
        </w:rPr>
      </w:pPr>
      <w:r>
        <w:rPr>
          <w:bCs/>
        </w:rPr>
        <w:t xml:space="preserve">The Board discussed the </w:t>
      </w:r>
      <w:proofErr w:type="gramStart"/>
      <w:r>
        <w:rPr>
          <w:bCs/>
        </w:rPr>
        <w:t>District’s</w:t>
      </w:r>
      <w:proofErr w:type="gramEnd"/>
      <w:r>
        <w:rPr>
          <w:bCs/>
        </w:rPr>
        <w:t xml:space="preserve"> potential response to Cal</w:t>
      </w:r>
      <w:r w:rsidR="0024535A">
        <w:rPr>
          <w:bCs/>
        </w:rPr>
        <w:t>t</w:t>
      </w:r>
      <w:r>
        <w:rPr>
          <w:bCs/>
        </w:rPr>
        <w:t xml:space="preserve">rans’s OQ970 Right of Entry Request, dated March 4, 2026 (the “Request”), to assess and repair the slip out on Highway 1 at Wages Creek.  </w:t>
      </w:r>
      <w:r w:rsidR="0024535A">
        <w:rPr>
          <w:bCs/>
        </w:rPr>
        <w:t xml:space="preserve">Chairman Tepper inquired as to whether Caltrans had replied to the WCWD’s redlined draft of Caltrans’s Request, sent by Mr. Morrill in April, or whether there were any new developments.  Mr. Morrill said </w:t>
      </w:r>
      <w:r w:rsidR="00F57D1C">
        <w:rPr>
          <w:bCs/>
        </w:rPr>
        <w:t>that there were no new developments</w:t>
      </w:r>
      <w:r w:rsidR="0024535A">
        <w:rPr>
          <w:bCs/>
        </w:rPr>
        <w:t>, that the ball is now squarely in Caltrans’s court and that as far as he knows, Caltrans does not yet know what it plans to do about the slip out.</w:t>
      </w:r>
    </w:p>
    <w:p w14:paraId="61B11DD5" w14:textId="77777777" w:rsidR="0024535A" w:rsidRDefault="0024535A" w:rsidP="008067A3">
      <w:pPr>
        <w:rPr>
          <w:bCs/>
        </w:rPr>
      </w:pPr>
    </w:p>
    <w:p w14:paraId="3B799036" w14:textId="0652A806" w:rsidR="0024535A" w:rsidRDefault="0024535A" w:rsidP="008067A3">
      <w:pPr>
        <w:rPr>
          <w:bCs/>
        </w:rPr>
      </w:pPr>
      <w:r>
        <w:rPr>
          <w:bCs/>
        </w:rPr>
        <w:t xml:space="preserve">The Board and Mr. Morrill discussed conflicting reports on which side of the highway Caltrans planned to build a retaining wall and on how deep it would need to dig.  Mr. Morrill reported </w:t>
      </w:r>
      <w:r>
        <w:rPr>
          <w:bCs/>
        </w:rPr>
        <w:lastRenderedPageBreak/>
        <w:t xml:space="preserve">on the various depths at which the WCWD’s equipment was buried underground in the area and said that he did not feel that Caltrans’ future work would likely put that equipment at risk.  Director Weiss asked Mr. Cardullo to weigh in on the matter based upon his extensive past experience with Caltrans.  Director Cardullo said he feels it is prudent to wait until Caltrans has decided </w:t>
      </w:r>
      <w:r w:rsidR="00F57D1C">
        <w:rPr>
          <w:bCs/>
        </w:rPr>
        <w:t xml:space="preserve">and stated </w:t>
      </w:r>
      <w:r>
        <w:rPr>
          <w:bCs/>
        </w:rPr>
        <w:t>what it wants.  He said that Caltrans often will offer owners of land impacted by highway construction projects some discretionary additional work that would benefit the landowner, during negotiations</w:t>
      </w:r>
      <w:r w:rsidR="00F57D1C">
        <w:rPr>
          <w:bCs/>
        </w:rPr>
        <w:t xml:space="preserve"> over the right of entry</w:t>
      </w:r>
      <w:r>
        <w:rPr>
          <w:bCs/>
        </w:rPr>
        <w:t xml:space="preserve">. He added that he feels it is unwise to suggest something before Caltrans has told us what they need from the </w:t>
      </w:r>
      <w:proofErr w:type="gramStart"/>
      <w:r>
        <w:rPr>
          <w:bCs/>
        </w:rPr>
        <w:t>District</w:t>
      </w:r>
      <w:proofErr w:type="gramEnd"/>
      <w:r>
        <w:rPr>
          <w:bCs/>
        </w:rPr>
        <w:t>.  Mr. Morrill agreed.  The Board elected to take a wait and see approach to the Request.</w:t>
      </w:r>
    </w:p>
    <w:p w14:paraId="7D3E31D6" w14:textId="77777777" w:rsidR="0024535A" w:rsidRDefault="0024535A" w:rsidP="008067A3">
      <w:pPr>
        <w:rPr>
          <w:bCs/>
        </w:rPr>
      </w:pPr>
    </w:p>
    <w:p w14:paraId="12B8A89D" w14:textId="77777777" w:rsidR="00A815F7" w:rsidRDefault="00A815F7" w:rsidP="00A815F7">
      <w:pPr>
        <w:rPr>
          <w:b/>
        </w:rPr>
      </w:pPr>
    </w:p>
    <w:p w14:paraId="341FC770" w14:textId="690E5369" w:rsidR="00C0028D" w:rsidRDefault="00A815F7" w:rsidP="0024535A">
      <w:pPr>
        <w:pStyle w:val="ListParagraph"/>
        <w:numPr>
          <w:ilvl w:val="0"/>
          <w:numId w:val="1"/>
        </w:numPr>
        <w:rPr>
          <w:b/>
        </w:rPr>
      </w:pPr>
      <w:r>
        <w:rPr>
          <w:b/>
        </w:rPr>
        <w:t>Discussion of</w:t>
      </w:r>
      <w:r w:rsidR="005942E7">
        <w:rPr>
          <w:b/>
        </w:rPr>
        <w:t xml:space="preserve"> Succession Planning in Response to Impending Retirement of Operations Manager and Chief Plant Operator Mr. John Morrill in December 2026 (</w:t>
      </w:r>
      <w:r w:rsidR="0024535A">
        <w:rPr>
          <w:b/>
        </w:rPr>
        <w:t>1:43</w:t>
      </w:r>
      <w:r w:rsidR="005942E7">
        <w:rPr>
          <w:b/>
        </w:rPr>
        <w:t xml:space="preserve"> pm</w:t>
      </w:r>
      <w:r>
        <w:rPr>
          <w:b/>
        </w:rPr>
        <w:t>):</w:t>
      </w:r>
    </w:p>
    <w:p w14:paraId="114ABB90" w14:textId="77777777" w:rsidR="00E77D2A" w:rsidRDefault="00E77D2A" w:rsidP="00E77D2A">
      <w:pPr>
        <w:rPr>
          <w:b/>
        </w:rPr>
      </w:pPr>
    </w:p>
    <w:p w14:paraId="7453B823" w14:textId="13528C7E" w:rsidR="00CB5FF4" w:rsidRDefault="00E77D2A" w:rsidP="00E77D2A">
      <w:pPr>
        <w:rPr>
          <w:bCs/>
        </w:rPr>
      </w:pPr>
      <w:r>
        <w:rPr>
          <w:bCs/>
        </w:rPr>
        <w:t>[</w:t>
      </w:r>
      <w:r w:rsidR="0024535A">
        <w:rPr>
          <w:bCs/>
        </w:rPr>
        <w:t>Some of t</w:t>
      </w:r>
      <w:r>
        <w:rPr>
          <w:bCs/>
        </w:rPr>
        <w:t>his discussion was held in confidential executive session.</w:t>
      </w:r>
      <w:r w:rsidR="00590498">
        <w:rPr>
          <w:bCs/>
        </w:rPr>
        <w:t xml:space="preserve">  </w:t>
      </w:r>
      <w:r w:rsidR="00590498" w:rsidRPr="00590498">
        <w:rPr>
          <w:bCs/>
          <w:i/>
          <w:iCs/>
        </w:rPr>
        <w:t>Please</w:t>
      </w:r>
      <w:r w:rsidR="00590498">
        <w:rPr>
          <w:bCs/>
        </w:rPr>
        <w:t xml:space="preserve"> </w:t>
      </w:r>
      <w:r w:rsidR="00590498">
        <w:rPr>
          <w:bCs/>
          <w:i/>
          <w:iCs/>
        </w:rPr>
        <w:t>let me know if you think I have provided sufficient info or too much info here.</w:t>
      </w:r>
      <w:r w:rsidR="0024535A">
        <w:rPr>
          <w:bCs/>
        </w:rPr>
        <w:t>]</w:t>
      </w:r>
    </w:p>
    <w:p w14:paraId="374C70C0" w14:textId="77777777" w:rsidR="0024535A" w:rsidRDefault="0024535A" w:rsidP="00E77D2A">
      <w:pPr>
        <w:rPr>
          <w:bCs/>
        </w:rPr>
      </w:pPr>
    </w:p>
    <w:p w14:paraId="7C3626C9" w14:textId="038C9516" w:rsidR="0024535A" w:rsidRDefault="0024535A" w:rsidP="00E77D2A">
      <w:pPr>
        <w:rPr>
          <w:bCs/>
        </w:rPr>
      </w:pPr>
      <w:r>
        <w:rPr>
          <w:bCs/>
        </w:rPr>
        <w:t xml:space="preserve">Director Weiss began the discussion by summarizing the discussion held regarding this topic during the April 9, 2026, regular board meeting.  Mr. Morrill said that we should refer to this topic as implementation rather than mere planning at this point. </w:t>
      </w:r>
      <w:proofErr w:type="spellStart"/>
      <w:proofErr w:type="gramStart"/>
      <w:r>
        <w:rPr>
          <w:bCs/>
        </w:rPr>
        <w:t>Mr.Morrill</w:t>
      </w:r>
      <w:proofErr w:type="spellEnd"/>
      <w:proofErr w:type="gramEnd"/>
      <w:r>
        <w:rPr>
          <w:bCs/>
        </w:rPr>
        <w:t xml:space="preserve"> said that </w:t>
      </w:r>
      <w:r w:rsidR="00F57D1C">
        <w:rPr>
          <w:bCs/>
        </w:rPr>
        <w:t>his</w:t>
      </w:r>
      <w:r>
        <w:rPr>
          <w:bCs/>
        </w:rPr>
        <w:t xml:space="preserve"> job </w:t>
      </w:r>
      <w:r w:rsidR="00F57D1C">
        <w:rPr>
          <w:bCs/>
        </w:rPr>
        <w:t xml:space="preserve">with the </w:t>
      </w:r>
      <w:proofErr w:type="gramStart"/>
      <w:r w:rsidR="00F57D1C">
        <w:rPr>
          <w:bCs/>
        </w:rPr>
        <w:t>District</w:t>
      </w:r>
      <w:proofErr w:type="gramEnd"/>
      <w:r w:rsidR="00F57D1C">
        <w:rPr>
          <w:bCs/>
        </w:rPr>
        <w:t xml:space="preserve"> </w:t>
      </w:r>
      <w:r>
        <w:rPr>
          <w:bCs/>
        </w:rPr>
        <w:t>is all-consuming for him currently, and that he wants to scale down his role as soon as possible, in anticipation of his retirement in December 2026.</w:t>
      </w:r>
    </w:p>
    <w:p w14:paraId="3A5E9BB7" w14:textId="77777777" w:rsidR="0024535A" w:rsidRDefault="0024535A" w:rsidP="00E77D2A">
      <w:pPr>
        <w:rPr>
          <w:bCs/>
        </w:rPr>
      </w:pPr>
    </w:p>
    <w:p w14:paraId="0EC9F9F7" w14:textId="09E3DE9B" w:rsidR="0024535A" w:rsidRDefault="0024535A" w:rsidP="00E77D2A">
      <w:pPr>
        <w:rPr>
          <w:bCs/>
        </w:rPr>
      </w:pPr>
      <w:r>
        <w:rPr>
          <w:bCs/>
        </w:rPr>
        <w:t xml:space="preserve">Mr. Morrill said that he has now transferred the </w:t>
      </w:r>
      <w:r w:rsidR="00F57D1C">
        <w:rPr>
          <w:bCs/>
        </w:rPr>
        <w:t>W</w:t>
      </w:r>
      <w:r>
        <w:rPr>
          <w:bCs/>
        </w:rPr>
        <w:t xml:space="preserve">astewater </w:t>
      </w:r>
      <w:r w:rsidR="00F57D1C">
        <w:rPr>
          <w:bCs/>
        </w:rPr>
        <w:t>C</w:t>
      </w:r>
      <w:r>
        <w:rPr>
          <w:bCs/>
        </w:rPr>
        <w:t xml:space="preserve">hief </w:t>
      </w:r>
      <w:r w:rsidR="00F57D1C">
        <w:rPr>
          <w:bCs/>
        </w:rPr>
        <w:t>P</w:t>
      </w:r>
      <w:r>
        <w:rPr>
          <w:bCs/>
        </w:rPr>
        <w:t xml:space="preserve">lant </w:t>
      </w:r>
      <w:r w:rsidR="00F57D1C">
        <w:rPr>
          <w:bCs/>
        </w:rPr>
        <w:t>O</w:t>
      </w:r>
      <w:r>
        <w:rPr>
          <w:bCs/>
        </w:rPr>
        <w:t xml:space="preserve">perator position to Mr. David Wilson, although the transfer is not official until June 1, 2026.  He said that Mr. Regalia will assume an </w:t>
      </w:r>
      <w:r w:rsidR="00F57D1C">
        <w:rPr>
          <w:bCs/>
        </w:rPr>
        <w:t>O</w:t>
      </w:r>
      <w:r>
        <w:rPr>
          <w:bCs/>
        </w:rPr>
        <w:t xml:space="preserve">perator </w:t>
      </w:r>
      <w:proofErr w:type="gramStart"/>
      <w:r w:rsidR="00F57D1C">
        <w:rPr>
          <w:bCs/>
        </w:rPr>
        <w:t>I</w:t>
      </w:r>
      <w:r>
        <w:rPr>
          <w:bCs/>
        </w:rPr>
        <w:t>n</w:t>
      </w:r>
      <w:proofErr w:type="gramEnd"/>
      <w:r>
        <w:rPr>
          <w:bCs/>
        </w:rPr>
        <w:t xml:space="preserve"> </w:t>
      </w:r>
      <w:r w:rsidR="00F57D1C">
        <w:rPr>
          <w:bCs/>
        </w:rPr>
        <w:t>T</w:t>
      </w:r>
      <w:r>
        <w:rPr>
          <w:bCs/>
        </w:rPr>
        <w:t>rainin</w:t>
      </w:r>
      <w:r w:rsidR="00F57D1C">
        <w:rPr>
          <w:bCs/>
        </w:rPr>
        <w:t>g, W</w:t>
      </w:r>
      <w:r>
        <w:rPr>
          <w:bCs/>
        </w:rPr>
        <w:t>astewater</w:t>
      </w:r>
      <w:r w:rsidR="00F57D1C">
        <w:rPr>
          <w:bCs/>
        </w:rPr>
        <w:t xml:space="preserve">, </w:t>
      </w:r>
      <w:r>
        <w:rPr>
          <w:bCs/>
        </w:rPr>
        <w:t xml:space="preserve">and will support Mr. Wilson on wastewater matters.  He added that there will be an inspection by the state of District facilities next week and that he, Mr. Wilson and Ms. Cooper will attend.  Finally, he said Mr. Wilson is taking a class to prepare to take his T3 exam on </w:t>
      </w:r>
      <w:r w:rsidR="00F57D1C">
        <w:rPr>
          <w:bCs/>
        </w:rPr>
        <w:t>D</w:t>
      </w:r>
      <w:r>
        <w:rPr>
          <w:bCs/>
        </w:rPr>
        <w:t xml:space="preserve">rinking </w:t>
      </w:r>
      <w:r w:rsidR="00F57D1C">
        <w:rPr>
          <w:bCs/>
        </w:rPr>
        <w:t>W</w:t>
      </w:r>
      <w:r>
        <w:rPr>
          <w:bCs/>
        </w:rPr>
        <w:t xml:space="preserve">ater matters, and that Mr. Morrill will continue to stay on board in a supervisory capacity until either Mr. Wilson or Mr. Regalia has attained T3 certification on </w:t>
      </w:r>
      <w:r w:rsidR="00F57D1C">
        <w:rPr>
          <w:bCs/>
        </w:rPr>
        <w:t>D</w:t>
      </w:r>
      <w:r>
        <w:rPr>
          <w:bCs/>
        </w:rPr>
        <w:t xml:space="preserve">rinking </w:t>
      </w:r>
      <w:r w:rsidR="00F57D1C">
        <w:rPr>
          <w:bCs/>
        </w:rPr>
        <w:t>W</w:t>
      </w:r>
      <w:r>
        <w:rPr>
          <w:bCs/>
        </w:rPr>
        <w:t xml:space="preserve">ater.  He said that Mr. Regalia needs to complete significant additional hours of work (or a combination of work and classwork) regarding </w:t>
      </w:r>
      <w:r w:rsidR="00F57D1C">
        <w:rPr>
          <w:bCs/>
        </w:rPr>
        <w:t>D</w:t>
      </w:r>
      <w:r>
        <w:rPr>
          <w:bCs/>
        </w:rPr>
        <w:t xml:space="preserve">rinking </w:t>
      </w:r>
      <w:r w:rsidR="00F57D1C">
        <w:rPr>
          <w:bCs/>
        </w:rPr>
        <w:t>W</w:t>
      </w:r>
      <w:r>
        <w:rPr>
          <w:bCs/>
        </w:rPr>
        <w:t>ater even to become eligible to take the exam.</w:t>
      </w:r>
    </w:p>
    <w:p w14:paraId="24541DE5" w14:textId="77777777" w:rsidR="0024535A" w:rsidRDefault="0024535A" w:rsidP="00E77D2A">
      <w:pPr>
        <w:rPr>
          <w:bCs/>
        </w:rPr>
      </w:pPr>
    </w:p>
    <w:p w14:paraId="229CAAA9" w14:textId="2145F0A9" w:rsidR="0024535A" w:rsidRDefault="0024535A" w:rsidP="00E77D2A">
      <w:pPr>
        <w:rPr>
          <w:bCs/>
        </w:rPr>
      </w:pPr>
      <w:r>
        <w:rPr>
          <w:bCs/>
        </w:rPr>
        <w:t xml:space="preserve">The Board thanked Mr. Morrill for his </w:t>
      </w:r>
      <w:r w:rsidR="00F57D1C">
        <w:rPr>
          <w:bCs/>
        </w:rPr>
        <w:t xml:space="preserve">more than </w:t>
      </w:r>
      <w:r>
        <w:rPr>
          <w:bCs/>
        </w:rPr>
        <w:t xml:space="preserve">able service and great dedication to the </w:t>
      </w:r>
      <w:proofErr w:type="gramStart"/>
      <w:r>
        <w:rPr>
          <w:bCs/>
        </w:rPr>
        <w:t>District</w:t>
      </w:r>
      <w:proofErr w:type="gramEnd"/>
      <w:r>
        <w:rPr>
          <w:bCs/>
        </w:rPr>
        <w:t xml:space="preserve"> over the past </w:t>
      </w:r>
      <w:r w:rsidR="00F57D1C">
        <w:rPr>
          <w:bCs/>
        </w:rPr>
        <w:t xml:space="preserve">several </w:t>
      </w:r>
      <w:r>
        <w:rPr>
          <w:bCs/>
        </w:rPr>
        <w:t xml:space="preserve">years in which he has held his position.  Chairman Tepper said that the </w:t>
      </w:r>
      <w:proofErr w:type="gramStart"/>
      <w:r>
        <w:rPr>
          <w:bCs/>
        </w:rPr>
        <w:t>District</w:t>
      </w:r>
      <w:proofErr w:type="gramEnd"/>
      <w:r>
        <w:rPr>
          <w:bCs/>
        </w:rPr>
        <w:t xml:space="preserve"> sleeps better because of Mr. Morrill</w:t>
      </w:r>
      <w:r w:rsidR="00F57D1C">
        <w:rPr>
          <w:bCs/>
        </w:rPr>
        <w:t>.</w:t>
      </w:r>
    </w:p>
    <w:p w14:paraId="4AC1B509" w14:textId="77777777" w:rsidR="0024535A" w:rsidRDefault="0024535A" w:rsidP="00E77D2A">
      <w:pPr>
        <w:rPr>
          <w:bCs/>
        </w:rPr>
      </w:pPr>
    </w:p>
    <w:p w14:paraId="3DCA0B4B" w14:textId="41C37A63" w:rsidR="0024535A" w:rsidRDefault="0024535A" w:rsidP="00E77D2A">
      <w:pPr>
        <w:rPr>
          <w:bCs/>
        </w:rPr>
      </w:pPr>
      <w:r>
        <w:rPr>
          <w:bCs/>
        </w:rPr>
        <w:t xml:space="preserve">Director Weiss said that it is time for the Board to negotiate the compensation for Mr. Morrill during this transition period.  Mr. Morrill said he planned to stop doing standby time and expects Mr. Wilson and Mr. Regalia to handle that </w:t>
      </w:r>
      <w:r w:rsidR="00F57D1C">
        <w:rPr>
          <w:bCs/>
        </w:rPr>
        <w:t xml:space="preserve">extra </w:t>
      </w:r>
      <w:r>
        <w:rPr>
          <w:bCs/>
        </w:rPr>
        <w:t xml:space="preserve">time and be paid for it; this would necessitate a concomitant reduction in Mr. Morrill’s compensation.  Mr. Morrill stated that his current salary is $73,000 [$75,000?], with no overtime pay, and that he currently spends 3 hours per day on standby time.  If this standby time is absorbed by Messrs. Wilson and Regalia, </w:t>
      </w:r>
      <w:r>
        <w:rPr>
          <w:bCs/>
        </w:rPr>
        <w:lastRenderedPageBreak/>
        <w:t xml:space="preserve">at their current pay level of $30 per hour, this amounts to $32,850 [I get $32,760 when I calculate it] a year.  He suggested that his own salary be reduced by that amount, or to roughly $40,000, to enable the </w:t>
      </w:r>
      <w:proofErr w:type="gramStart"/>
      <w:r>
        <w:rPr>
          <w:bCs/>
        </w:rPr>
        <w:t>District</w:t>
      </w:r>
      <w:proofErr w:type="gramEnd"/>
      <w:r>
        <w:rPr>
          <w:bCs/>
        </w:rPr>
        <w:t xml:space="preserve"> to pay Messrs. Wilson and Regalia for the standby time.</w:t>
      </w:r>
    </w:p>
    <w:p w14:paraId="06CCB701" w14:textId="77777777" w:rsidR="0024535A" w:rsidRDefault="0024535A" w:rsidP="00E77D2A">
      <w:pPr>
        <w:rPr>
          <w:bCs/>
        </w:rPr>
      </w:pPr>
    </w:p>
    <w:p w14:paraId="579FE7E6" w14:textId="3A00E3F2" w:rsidR="0024535A" w:rsidRDefault="0024535A" w:rsidP="00E77D2A">
      <w:pPr>
        <w:rPr>
          <w:bCs/>
        </w:rPr>
      </w:pPr>
      <w:r>
        <w:rPr>
          <w:bCs/>
        </w:rPr>
        <w:t>Director Weiss said that Mr. Morrill should account for his time spent in troubleshooting or performing advisory duties during the transition period, so that he may be paid fairly</w:t>
      </w:r>
      <w:r w:rsidR="00F57D1C">
        <w:rPr>
          <w:bCs/>
        </w:rPr>
        <w:t xml:space="preserve"> for his service</w:t>
      </w:r>
      <w:r>
        <w:rPr>
          <w:bCs/>
        </w:rPr>
        <w:t xml:space="preserve">.  Mr. Morrill stated his appreciation and said he wants to do right by the </w:t>
      </w:r>
      <w:proofErr w:type="gramStart"/>
      <w:r>
        <w:rPr>
          <w:bCs/>
        </w:rPr>
        <w:t>District</w:t>
      </w:r>
      <w:proofErr w:type="gramEnd"/>
      <w:r>
        <w:rPr>
          <w:bCs/>
        </w:rPr>
        <w:t xml:space="preserve"> during the transition period, as always.  The Board also asked Ms. Cooper to account for her time on WCWD matters so that she too may be paid fairly as the </w:t>
      </w:r>
      <w:proofErr w:type="gramStart"/>
      <w:r>
        <w:rPr>
          <w:bCs/>
        </w:rPr>
        <w:t>District</w:t>
      </w:r>
      <w:proofErr w:type="gramEnd"/>
      <w:r>
        <w:rPr>
          <w:bCs/>
        </w:rPr>
        <w:t xml:space="preserve"> adjusts the roles of each employee during this transition period.</w:t>
      </w:r>
    </w:p>
    <w:p w14:paraId="2A8B7324" w14:textId="77777777" w:rsidR="0024535A" w:rsidRDefault="0024535A" w:rsidP="00E77D2A">
      <w:pPr>
        <w:rPr>
          <w:bCs/>
        </w:rPr>
      </w:pPr>
    </w:p>
    <w:p w14:paraId="7C50E129" w14:textId="76CF0BA9" w:rsidR="0024535A" w:rsidRDefault="0024535A" w:rsidP="0024535A">
      <w:pPr>
        <w:rPr>
          <w:bCs/>
        </w:rPr>
      </w:pPr>
      <w:r>
        <w:rPr>
          <w:bCs/>
        </w:rPr>
        <w:t xml:space="preserve">Director Finnell moved that Mr. Morrill’s salary be changed from $73,000 [$75,000?] to $40,000 as of the next pay period, deducting roughly $33,000 </w:t>
      </w:r>
      <w:r w:rsidR="00F57D1C">
        <w:rPr>
          <w:bCs/>
        </w:rPr>
        <w:t xml:space="preserve">from Mr. Morrill’s prior pay level </w:t>
      </w:r>
      <w:r>
        <w:rPr>
          <w:bCs/>
        </w:rPr>
        <w:t xml:space="preserve">to pay for the increased </w:t>
      </w:r>
      <w:r w:rsidR="00F57D1C">
        <w:rPr>
          <w:bCs/>
        </w:rPr>
        <w:t xml:space="preserve">wages </w:t>
      </w:r>
      <w:r>
        <w:rPr>
          <w:bCs/>
        </w:rPr>
        <w:t xml:space="preserve">that will now go to Mr. Wilson and Mr. Regalia, and for the Board to review accounts payable each month to determine how the </w:t>
      </w:r>
      <w:proofErr w:type="gramStart"/>
      <w:r>
        <w:rPr>
          <w:bCs/>
        </w:rPr>
        <w:t>District’s</w:t>
      </w:r>
      <w:proofErr w:type="gramEnd"/>
      <w:r>
        <w:rPr>
          <w:bCs/>
        </w:rPr>
        <w:t xml:space="preserve"> finances are working under the new pay arrangement. Ms. Thomas seconded the motion, which was unanimously approved.</w:t>
      </w:r>
    </w:p>
    <w:p w14:paraId="3BBFD998" w14:textId="77777777" w:rsidR="0024535A" w:rsidRDefault="0024535A" w:rsidP="0024535A">
      <w:pPr>
        <w:rPr>
          <w:b/>
        </w:rPr>
      </w:pPr>
    </w:p>
    <w:p w14:paraId="36B3F87D" w14:textId="6D598A83" w:rsidR="0024535A" w:rsidRPr="0024535A" w:rsidRDefault="0024535A" w:rsidP="0024535A">
      <w:pPr>
        <w:pStyle w:val="ListParagraph"/>
        <w:numPr>
          <w:ilvl w:val="0"/>
          <w:numId w:val="1"/>
        </w:numPr>
        <w:rPr>
          <w:b/>
        </w:rPr>
      </w:pPr>
      <w:r>
        <w:rPr>
          <w:b/>
        </w:rPr>
        <w:t>Delinquent Customer Accounts [Confidential Executive Session] (2:17 pm):</w:t>
      </w:r>
    </w:p>
    <w:p w14:paraId="0E92F56B" w14:textId="77777777" w:rsidR="00CB5FF4" w:rsidRDefault="00CB5FF4" w:rsidP="00E77D2A">
      <w:pPr>
        <w:rPr>
          <w:bCs/>
        </w:rPr>
      </w:pPr>
    </w:p>
    <w:p w14:paraId="41697EC2" w14:textId="2ADF5AD3" w:rsidR="00FE4015" w:rsidRPr="0024535A" w:rsidRDefault="0024535A" w:rsidP="00460BA8">
      <w:pPr>
        <w:rPr>
          <w:bCs/>
        </w:rPr>
      </w:pPr>
      <w:r>
        <w:rPr>
          <w:bCs/>
        </w:rPr>
        <w:t>This portion of the meeting was held in confidential executive session to preserve customer privacy.</w:t>
      </w:r>
    </w:p>
    <w:p w14:paraId="0184B2EA" w14:textId="77777777" w:rsidR="002174B4" w:rsidRDefault="002174B4" w:rsidP="00A947D2">
      <w:pPr>
        <w:rPr>
          <w:bCs/>
        </w:rPr>
      </w:pPr>
    </w:p>
    <w:p w14:paraId="5E616674" w14:textId="631693AB" w:rsidR="00A947D2" w:rsidRPr="0024535A" w:rsidRDefault="00A947D2" w:rsidP="0024535A">
      <w:pPr>
        <w:pStyle w:val="ListParagraph"/>
        <w:numPr>
          <w:ilvl w:val="0"/>
          <w:numId w:val="1"/>
        </w:numPr>
        <w:rPr>
          <w:b/>
        </w:rPr>
      </w:pPr>
      <w:r w:rsidRPr="0024535A">
        <w:rPr>
          <w:b/>
        </w:rPr>
        <w:t>Brown Act: Continued Digital/Virtual Zoom Meeting Authorization (</w:t>
      </w:r>
      <w:r w:rsidR="0024535A" w:rsidRPr="0024535A">
        <w:rPr>
          <w:b/>
        </w:rPr>
        <w:t xml:space="preserve">2:42 </w:t>
      </w:r>
      <w:r w:rsidRPr="0024535A">
        <w:rPr>
          <w:b/>
        </w:rPr>
        <w:t>pm):</w:t>
      </w:r>
    </w:p>
    <w:p w14:paraId="796BA102" w14:textId="0A720C92" w:rsidR="00A947D2" w:rsidRDefault="00A947D2" w:rsidP="00A947D2">
      <w:pPr>
        <w:rPr>
          <w:b/>
        </w:rPr>
      </w:pPr>
    </w:p>
    <w:p w14:paraId="1C38FFE2" w14:textId="4F53C77A"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w:t>
      </w:r>
      <w:r w:rsidR="0024535A">
        <w:rPr>
          <w:bCs/>
        </w:rPr>
        <w:t xml:space="preserve">Chairman Tepper </w:t>
      </w:r>
      <w:r w:rsidR="00013CE0">
        <w:rPr>
          <w:bCs/>
        </w:rPr>
        <w:t>seconded the motion, which was then unanimously approved.</w:t>
      </w:r>
      <w:r w:rsidR="009A285F">
        <w:rPr>
          <w:bCs/>
        </w:rPr>
        <w:t xml:space="preserve">  </w:t>
      </w:r>
    </w:p>
    <w:p w14:paraId="65B5FF7C" w14:textId="77777777" w:rsidR="00772292" w:rsidRPr="00D40323" w:rsidRDefault="00772292" w:rsidP="00D40323">
      <w:pPr>
        <w:rPr>
          <w:b/>
        </w:rPr>
      </w:pPr>
    </w:p>
    <w:p w14:paraId="4A1E23A3" w14:textId="3921582A" w:rsidR="00BC6CDC" w:rsidRPr="008B1B4E" w:rsidRDefault="00DA4A64" w:rsidP="0034772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24535A">
        <w:rPr>
          <w:b/>
        </w:rPr>
        <w:t>2:43</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3C84F9BB" w:rsidR="00DA4A64" w:rsidRDefault="00AE76AF" w:rsidP="001C661A">
      <w:r>
        <w:t xml:space="preserve">Upon motion made </w:t>
      </w:r>
      <w:r w:rsidR="00CD689D">
        <w:t>(</w:t>
      </w:r>
      <w:r w:rsidR="0024535A">
        <w:t>Director Weiss</w:t>
      </w:r>
      <w:r w:rsidR="00F57D1C">
        <w:t>)</w:t>
      </w:r>
      <w:r w:rsidR="0024535A">
        <w:t xml:space="preserve"> </w:t>
      </w:r>
      <w:r>
        <w:t>and seconded</w:t>
      </w:r>
      <w:r w:rsidR="00CD689D">
        <w:t xml:space="preserve"> (</w:t>
      </w:r>
      <w:r w:rsidR="0024535A">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24535A">
        <w:t>2:43</w:t>
      </w:r>
      <w:r w:rsidR="008C6505">
        <w:t xml:space="preserve"> pm.</w:t>
      </w:r>
    </w:p>
    <w:p w14:paraId="40017A78" w14:textId="77777777" w:rsidR="00900BA3" w:rsidRPr="00BC6CDC" w:rsidRDefault="00900BA3" w:rsidP="00F57D1C">
      <w:pPr>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74618A19" w:rsidR="00AE76AF" w:rsidRPr="00AE76AF" w:rsidRDefault="00AE76AF" w:rsidP="00AE76AF">
      <w:r>
        <w:t>Temporary Secretary for the</w:t>
      </w:r>
      <w:r w:rsidR="00B93A75">
        <w:t xml:space="preserve"> </w:t>
      </w:r>
      <w:r w:rsidR="00F57D1C">
        <w:t>April 30</w:t>
      </w:r>
      <w:r w:rsidR="00B93A75">
        <w:t>, 2026</w:t>
      </w:r>
      <w:r w:rsidR="007D55EF">
        <w:t>,</w:t>
      </w:r>
      <w:r w:rsidR="00263662">
        <w:t xml:space="preserve"> </w:t>
      </w:r>
      <w:r w:rsidR="00F57D1C">
        <w:t xml:space="preserve">Special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2F8B" w14:textId="77777777" w:rsidR="00032F58" w:rsidRDefault="00032F58" w:rsidP="00D20C0F">
      <w:r>
        <w:separator/>
      </w:r>
    </w:p>
  </w:endnote>
  <w:endnote w:type="continuationSeparator" w:id="0">
    <w:p w14:paraId="1ECF4816" w14:textId="77777777" w:rsidR="00032F58" w:rsidRDefault="00032F58"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16E8F21E" w:rsidR="0089458B" w:rsidRDefault="0089458B" w:rsidP="00633275">
    <w:pPr>
      <w:pStyle w:val="Footer"/>
      <w:ind w:left="2160"/>
    </w:pPr>
    <w:r>
      <w:tab/>
      <w:t xml:space="preserve">              </w:t>
    </w:r>
    <w:r w:rsidR="008F7D22">
      <w:t>Minutes of</w:t>
    </w:r>
    <w:r w:rsidR="004224B8">
      <w:t xml:space="preserve"> </w:t>
    </w:r>
    <w:r w:rsidR="00F8710D">
      <w:t>April 30</w:t>
    </w:r>
    <w:r w:rsidR="002B0E78">
      <w:t xml:space="preserve">, 2026, </w:t>
    </w:r>
    <w:r w:rsidR="00F8710D">
      <w:t xml:space="preserve">Special </w:t>
    </w:r>
    <w:r w:rsidR="00633275">
      <w:t>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ED72" w14:textId="77777777" w:rsidR="00032F58" w:rsidRDefault="00032F58" w:rsidP="00D20C0F">
      <w:r>
        <w:separator/>
      </w:r>
    </w:p>
  </w:footnote>
  <w:footnote w:type="continuationSeparator" w:id="0">
    <w:p w14:paraId="314B2C84" w14:textId="77777777" w:rsidR="00032F58" w:rsidRDefault="00032F58"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3908E2CC"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24F17923"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01CB999"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87C41"/>
    <w:multiLevelType w:val="hybridMultilevel"/>
    <w:tmpl w:val="6AD4E23C"/>
    <w:lvl w:ilvl="0" w:tplc="C43A56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C000D"/>
    <w:multiLevelType w:val="hybridMultilevel"/>
    <w:tmpl w:val="373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6"/>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3"/>
  </w:num>
  <w:num w:numId="16" w16cid:durableId="670254526">
    <w:abstractNumId w:val="28"/>
  </w:num>
  <w:num w:numId="17" w16cid:durableId="1909487219">
    <w:abstractNumId w:val="32"/>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8"/>
  </w:num>
  <w:num w:numId="24" w16cid:durableId="702443806">
    <w:abstractNumId w:val="39"/>
  </w:num>
  <w:num w:numId="25" w16cid:durableId="337660288">
    <w:abstractNumId w:val="40"/>
  </w:num>
  <w:num w:numId="26" w16cid:durableId="78405373">
    <w:abstractNumId w:val="34"/>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3"/>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7"/>
  </w:num>
  <w:num w:numId="38" w16cid:durableId="1987739150">
    <w:abstractNumId w:val="13"/>
  </w:num>
  <w:num w:numId="39" w16cid:durableId="1466658220">
    <w:abstractNumId w:val="44"/>
  </w:num>
  <w:num w:numId="40" w16cid:durableId="1070737683">
    <w:abstractNumId w:val="42"/>
  </w:num>
  <w:num w:numId="41" w16cid:durableId="511452039">
    <w:abstractNumId w:val="18"/>
  </w:num>
  <w:num w:numId="42" w16cid:durableId="1467549373">
    <w:abstractNumId w:val="45"/>
  </w:num>
  <w:num w:numId="43" w16cid:durableId="2062903526">
    <w:abstractNumId w:val="23"/>
  </w:num>
  <w:num w:numId="44" w16cid:durableId="1689519916">
    <w:abstractNumId w:val="31"/>
  </w:num>
  <w:num w:numId="45" w16cid:durableId="1549679685">
    <w:abstractNumId w:val="41"/>
  </w:num>
  <w:num w:numId="46" w16cid:durableId="110245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32F58"/>
    <w:rsid w:val="000353D6"/>
    <w:rsid w:val="0004285B"/>
    <w:rsid w:val="00042F5D"/>
    <w:rsid w:val="0004360F"/>
    <w:rsid w:val="00046C32"/>
    <w:rsid w:val="000528FC"/>
    <w:rsid w:val="0005398C"/>
    <w:rsid w:val="000550D5"/>
    <w:rsid w:val="00056B51"/>
    <w:rsid w:val="0006184A"/>
    <w:rsid w:val="00063BF0"/>
    <w:rsid w:val="0006480D"/>
    <w:rsid w:val="00064BB7"/>
    <w:rsid w:val="0006626B"/>
    <w:rsid w:val="0006740A"/>
    <w:rsid w:val="00071297"/>
    <w:rsid w:val="00072073"/>
    <w:rsid w:val="00072297"/>
    <w:rsid w:val="000735C3"/>
    <w:rsid w:val="00073E2E"/>
    <w:rsid w:val="00073FC7"/>
    <w:rsid w:val="00075A25"/>
    <w:rsid w:val="00075DEC"/>
    <w:rsid w:val="0007662A"/>
    <w:rsid w:val="000825B5"/>
    <w:rsid w:val="0008451F"/>
    <w:rsid w:val="00087598"/>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0DE"/>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535A"/>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7660C"/>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977C8"/>
    <w:rsid w:val="002A182E"/>
    <w:rsid w:val="002A1C89"/>
    <w:rsid w:val="002A30E9"/>
    <w:rsid w:val="002A37E1"/>
    <w:rsid w:val="002B0E78"/>
    <w:rsid w:val="002B117E"/>
    <w:rsid w:val="002B4C1E"/>
    <w:rsid w:val="002B6D82"/>
    <w:rsid w:val="002B742D"/>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3FBB"/>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0BA8"/>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A72D3"/>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498"/>
    <w:rsid w:val="00590BA4"/>
    <w:rsid w:val="00591483"/>
    <w:rsid w:val="00591C3D"/>
    <w:rsid w:val="00592174"/>
    <w:rsid w:val="005921D1"/>
    <w:rsid w:val="005942E7"/>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14581"/>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A0E"/>
    <w:rsid w:val="00650DDE"/>
    <w:rsid w:val="00651E80"/>
    <w:rsid w:val="006555F6"/>
    <w:rsid w:val="00655DBC"/>
    <w:rsid w:val="00656BA8"/>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1A77"/>
    <w:rsid w:val="00692C12"/>
    <w:rsid w:val="006932D7"/>
    <w:rsid w:val="00693EE9"/>
    <w:rsid w:val="006969E5"/>
    <w:rsid w:val="006A0424"/>
    <w:rsid w:val="006A1192"/>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19C4"/>
    <w:rsid w:val="007039B4"/>
    <w:rsid w:val="00703D15"/>
    <w:rsid w:val="00703F58"/>
    <w:rsid w:val="00711423"/>
    <w:rsid w:val="00711A35"/>
    <w:rsid w:val="007123B3"/>
    <w:rsid w:val="00712842"/>
    <w:rsid w:val="0071437D"/>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441F"/>
    <w:rsid w:val="0077540B"/>
    <w:rsid w:val="00776047"/>
    <w:rsid w:val="0077645B"/>
    <w:rsid w:val="007776AA"/>
    <w:rsid w:val="00780A78"/>
    <w:rsid w:val="00782DE8"/>
    <w:rsid w:val="0078433D"/>
    <w:rsid w:val="007857AC"/>
    <w:rsid w:val="00786D8A"/>
    <w:rsid w:val="007906BB"/>
    <w:rsid w:val="00790A7C"/>
    <w:rsid w:val="00791ED5"/>
    <w:rsid w:val="00792144"/>
    <w:rsid w:val="007944B4"/>
    <w:rsid w:val="007A107A"/>
    <w:rsid w:val="007A309C"/>
    <w:rsid w:val="007A4E13"/>
    <w:rsid w:val="007A5AE5"/>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067A3"/>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3110"/>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62C"/>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77490"/>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7FA"/>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3639"/>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0580"/>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26ED6"/>
    <w:rsid w:val="00B308B6"/>
    <w:rsid w:val="00B310F1"/>
    <w:rsid w:val="00B31BCD"/>
    <w:rsid w:val="00B31CB6"/>
    <w:rsid w:val="00B33650"/>
    <w:rsid w:val="00B3656C"/>
    <w:rsid w:val="00B36E41"/>
    <w:rsid w:val="00B41633"/>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726"/>
    <w:rsid w:val="00B72C11"/>
    <w:rsid w:val="00B72D09"/>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342"/>
    <w:rsid w:val="00C24BF8"/>
    <w:rsid w:val="00C30DD8"/>
    <w:rsid w:val="00C3257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2A46"/>
    <w:rsid w:val="00CA3CEE"/>
    <w:rsid w:val="00CA4016"/>
    <w:rsid w:val="00CB02FC"/>
    <w:rsid w:val="00CB0ABE"/>
    <w:rsid w:val="00CB0ED7"/>
    <w:rsid w:val="00CB1A8F"/>
    <w:rsid w:val="00CB243F"/>
    <w:rsid w:val="00CB3D17"/>
    <w:rsid w:val="00CB4B9A"/>
    <w:rsid w:val="00CB5E80"/>
    <w:rsid w:val="00CB5FF4"/>
    <w:rsid w:val="00CB6EF9"/>
    <w:rsid w:val="00CB73CC"/>
    <w:rsid w:val="00CC1442"/>
    <w:rsid w:val="00CC5350"/>
    <w:rsid w:val="00CC628C"/>
    <w:rsid w:val="00CD0673"/>
    <w:rsid w:val="00CD3FE1"/>
    <w:rsid w:val="00CD689D"/>
    <w:rsid w:val="00CE1C94"/>
    <w:rsid w:val="00CE5A82"/>
    <w:rsid w:val="00CE7C13"/>
    <w:rsid w:val="00CF03C5"/>
    <w:rsid w:val="00CF072D"/>
    <w:rsid w:val="00CF1553"/>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215F"/>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77547"/>
    <w:rsid w:val="00E77D2A"/>
    <w:rsid w:val="00E80526"/>
    <w:rsid w:val="00E82306"/>
    <w:rsid w:val="00E82624"/>
    <w:rsid w:val="00E84F91"/>
    <w:rsid w:val="00E857B9"/>
    <w:rsid w:val="00E86382"/>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3B1C"/>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87B"/>
    <w:rsid w:val="00F40C8A"/>
    <w:rsid w:val="00F41876"/>
    <w:rsid w:val="00F41F56"/>
    <w:rsid w:val="00F47A36"/>
    <w:rsid w:val="00F47B37"/>
    <w:rsid w:val="00F47DF7"/>
    <w:rsid w:val="00F50168"/>
    <w:rsid w:val="00F538FD"/>
    <w:rsid w:val="00F5566C"/>
    <w:rsid w:val="00F56176"/>
    <w:rsid w:val="00F57D1C"/>
    <w:rsid w:val="00F6086D"/>
    <w:rsid w:val="00F621B6"/>
    <w:rsid w:val="00F6478D"/>
    <w:rsid w:val="00F64E0F"/>
    <w:rsid w:val="00F65768"/>
    <w:rsid w:val="00F7178D"/>
    <w:rsid w:val="00F73FE5"/>
    <w:rsid w:val="00F75A64"/>
    <w:rsid w:val="00F769FB"/>
    <w:rsid w:val="00F84D1F"/>
    <w:rsid w:val="00F8710D"/>
    <w:rsid w:val="00F8715F"/>
    <w:rsid w:val="00F91D9D"/>
    <w:rsid w:val="00F92EFB"/>
    <w:rsid w:val="00F93C1A"/>
    <w:rsid w:val="00F93ECB"/>
    <w:rsid w:val="00F9522F"/>
    <w:rsid w:val="00FA086D"/>
    <w:rsid w:val="00FA2B34"/>
    <w:rsid w:val="00FA3363"/>
    <w:rsid w:val="00FA4910"/>
    <w:rsid w:val="00FA4AF1"/>
    <w:rsid w:val="00FA6ABA"/>
    <w:rsid w:val="00FB1BC4"/>
    <w:rsid w:val="00FB4335"/>
    <w:rsid w:val="00FB4D0F"/>
    <w:rsid w:val="00FB5264"/>
    <w:rsid w:val="00FB52B2"/>
    <w:rsid w:val="00FB6DB9"/>
    <w:rsid w:val="00FC1416"/>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3</cp:revision>
  <cp:lastPrinted>2025-02-13T15:13:00Z</cp:lastPrinted>
  <dcterms:created xsi:type="dcterms:W3CDTF">2026-06-08T18:53:00Z</dcterms:created>
  <dcterms:modified xsi:type="dcterms:W3CDTF">2026-06-08T18:57:00Z</dcterms:modified>
</cp:coreProperties>
</file>