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B8284" w14:textId="38709C4C" w:rsidR="006D4EE6" w:rsidRDefault="006D4EE6" w:rsidP="00AA6883">
      <w:pPr>
        <w:pStyle w:val="Heading2"/>
        <w:spacing w:before="299" w:after="299"/>
        <w:rPr>
          <w:rFonts w:asciiTheme="minorHAnsi" w:eastAsia="Aptos" w:hAnsiTheme="minorHAnsi" w:cstheme="minorHAnsi"/>
          <w:b/>
          <w:bCs/>
          <w:color w:val="000000" w:themeColor="text1"/>
          <w:sz w:val="20"/>
          <w:szCs w:val="20"/>
        </w:rPr>
      </w:pPr>
      <w:r>
        <w:rPr>
          <w:noProof/>
          <w:color w:val="555555"/>
        </w:rPr>
        <w:drawing>
          <wp:anchor distT="0" distB="0" distL="114300" distR="114300" simplePos="0" relativeHeight="251659264" behindDoc="0" locked="0" layoutInCell="1" allowOverlap="1" wp14:anchorId="5328ED45" wp14:editId="4E21CAFD">
            <wp:simplePos x="0" y="0"/>
            <wp:positionH relativeFrom="margin">
              <wp:posOffset>1508760</wp:posOffset>
            </wp:positionH>
            <wp:positionV relativeFrom="paragraph">
              <wp:posOffset>-198120</wp:posOffset>
            </wp:positionV>
            <wp:extent cx="2712720" cy="688495"/>
            <wp:effectExtent l="0" t="0" r="0" b="0"/>
            <wp:wrapNone/>
            <wp:docPr id="719512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38340" name="Picture 1727338340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73" b="29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68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63B056" w14:textId="77777777" w:rsidR="006D4EE6" w:rsidRPr="006D4EE6" w:rsidRDefault="006D4EE6" w:rsidP="00AA6883">
      <w:pPr>
        <w:pStyle w:val="Heading2"/>
        <w:spacing w:before="299" w:after="299"/>
        <w:rPr>
          <w:rFonts w:ascii="Aptos" w:eastAsia="Aptos" w:hAnsi="Aptos" w:cstheme="minorHAnsi"/>
          <w:b/>
          <w:bCs/>
          <w:color w:val="000000" w:themeColor="text1"/>
          <w:sz w:val="20"/>
          <w:szCs w:val="20"/>
        </w:rPr>
      </w:pPr>
    </w:p>
    <w:p w14:paraId="24FA4CC9" w14:textId="1F0EAF31" w:rsidR="00AA6883" w:rsidRPr="006D4EE6" w:rsidRDefault="00D27797" w:rsidP="00AA6883">
      <w:pPr>
        <w:pStyle w:val="Heading2"/>
        <w:spacing w:before="299" w:after="299"/>
        <w:rPr>
          <w:rFonts w:ascii="Aptos" w:eastAsia="Aptos" w:hAnsi="Aptos" w:cstheme="minorHAnsi"/>
          <w:b/>
          <w:bCs/>
          <w:color w:val="000000" w:themeColor="text1"/>
          <w:sz w:val="20"/>
          <w:szCs w:val="20"/>
        </w:rPr>
      </w:pPr>
      <w:r w:rsidRPr="006D4EE6">
        <w:rPr>
          <w:rFonts w:ascii="Aptos" w:eastAsia="Aptos" w:hAnsi="Aptos" w:cstheme="minorHAnsi"/>
          <w:b/>
          <w:bCs/>
          <w:color w:val="000000" w:themeColor="text1"/>
          <w:sz w:val="20"/>
          <w:szCs w:val="20"/>
        </w:rPr>
        <w:t>Grants and Co</w:t>
      </w:r>
      <w:r w:rsidR="00503135" w:rsidRPr="006D4EE6">
        <w:rPr>
          <w:rFonts w:ascii="Aptos" w:eastAsia="Aptos" w:hAnsi="Aptos" w:cstheme="minorHAnsi"/>
          <w:b/>
          <w:bCs/>
          <w:color w:val="000000" w:themeColor="text1"/>
          <w:sz w:val="20"/>
          <w:szCs w:val="20"/>
        </w:rPr>
        <w:t>n</w:t>
      </w:r>
      <w:r w:rsidRPr="006D4EE6">
        <w:rPr>
          <w:rFonts w:ascii="Aptos" w:eastAsia="Aptos" w:hAnsi="Aptos" w:cstheme="minorHAnsi"/>
          <w:b/>
          <w:bCs/>
          <w:color w:val="000000" w:themeColor="text1"/>
          <w:sz w:val="20"/>
          <w:szCs w:val="20"/>
        </w:rPr>
        <w:t>tracts Manager</w:t>
      </w:r>
      <w:r w:rsidR="00AA6883" w:rsidRPr="006D4EE6">
        <w:rPr>
          <w:rFonts w:ascii="Aptos" w:eastAsia="Aptos" w:hAnsi="Aptos" w:cstheme="minorHAnsi"/>
          <w:b/>
          <w:bCs/>
          <w:color w:val="000000" w:themeColor="text1"/>
          <w:sz w:val="20"/>
          <w:szCs w:val="20"/>
        </w:rPr>
        <w:t xml:space="preserve"> - $60,000 (Bronx)</w:t>
      </w:r>
    </w:p>
    <w:p w14:paraId="38921DA2" w14:textId="35D41A1B" w:rsidR="00D27797" w:rsidRPr="006D4EE6" w:rsidRDefault="00D27797" w:rsidP="00AA6883">
      <w:pPr>
        <w:pStyle w:val="Heading2"/>
        <w:spacing w:before="299" w:after="299"/>
        <w:rPr>
          <w:rFonts w:ascii="Aptos" w:eastAsia="Aptos" w:hAnsi="Aptos" w:cstheme="minorHAnsi"/>
          <w:b/>
          <w:bCs/>
          <w:color w:val="000000" w:themeColor="text1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br/>
      </w:r>
      <w:r w:rsidRPr="006D4EE6">
        <w:rPr>
          <w:rFonts w:ascii="Aptos" w:hAnsi="Aptos" w:cstheme="minorHAnsi"/>
          <w:b/>
          <w:bCs/>
          <w:color w:val="auto"/>
          <w:sz w:val="20"/>
          <w:szCs w:val="20"/>
        </w:rPr>
        <w:t>Position Summary</w:t>
      </w:r>
    </w:p>
    <w:p w14:paraId="588794C9" w14:textId="61477F2D" w:rsidR="00D27797" w:rsidRPr="006D4EE6" w:rsidRDefault="00D27797" w:rsidP="00D27797">
      <w:p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The Grants &amp; Contracts Manager oversees the full lifecycle of Destination Tomorrow’s grants and contracts portfolio, encompassing both “Giving”—funding awarded by the organization</w:t>
      </w:r>
      <w:r w:rsidR="003A76EF" w:rsidRPr="006D4EE6">
        <w:rPr>
          <w:rFonts w:ascii="Aptos" w:hAnsi="Aptos" w:cstheme="minorHAnsi"/>
          <w:sz w:val="20"/>
          <w:szCs w:val="20"/>
        </w:rPr>
        <w:t xml:space="preserve">, </w:t>
      </w:r>
      <w:r w:rsidRPr="006D4EE6">
        <w:rPr>
          <w:rFonts w:ascii="Aptos" w:hAnsi="Aptos" w:cstheme="minorHAnsi"/>
          <w:sz w:val="20"/>
          <w:szCs w:val="20"/>
        </w:rPr>
        <w:t>and “Receiving”—funding received by the organization.</w:t>
      </w:r>
    </w:p>
    <w:p w14:paraId="1E1D6B7D" w14:textId="7B061BD0" w:rsidR="00D27797" w:rsidRPr="006D4EE6" w:rsidRDefault="00D27797" w:rsidP="00D27797">
      <w:p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 xml:space="preserve">This role </w:t>
      </w:r>
      <w:r w:rsidR="00FF0420" w:rsidRPr="006D4EE6">
        <w:rPr>
          <w:rFonts w:ascii="Aptos" w:hAnsi="Aptos" w:cstheme="minorHAnsi"/>
          <w:sz w:val="20"/>
          <w:szCs w:val="20"/>
        </w:rPr>
        <w:t>builds and maintains</w:t>
      </w:r>
      <w:r w:rsidRPr="006D4EE6">
        <w:rPr>
          <w:rFonts w:ascii="Aptos" w:hAnsi="Aptos" w:cstheme="minorHAnsi"/>
          <w:sz w:val="20"/>
          <w:szCs w:val="20"/>
        </w:rPr>
        <w:t xml:space="preserve"> the systems, processes, and governance required to </w:t>
      </w:r>
      <w:r w:rsidR="00FF0420" w:rsidRPr="006D4EE6">
        <w:rPr>
          <w:rFonts w:ascii="Aptos" w:hAnsi="Aptos" w:cstheme="minorHAnsi"/>
          <w:sz w:val="20"/>
          <w:szCs w:val="20"/>
        </w:rPr>
        <w:t xml:space="preserve">track, execute, and report on all </w:t>
      </w:r>
      <w:r w:rsidR="00435782" w:rsidRPr="006D4EE6">
        <w:rPr>
          <w:rFonts w:ascii="Aptos" w:hAnsi="Aptos" w:cstheme="minorHAnsi"/>
          <w:sz w:val="20"/>
          <w:szCs w:val="20"/>
        </w:rPr>
        <w:t xml:space="preserve">grants in full compliance </w:t>
      </w:r>
      <w:r w:rsidRPr="006D4EE6">
        <w:rPr>
          <w:rFonts w:ascii="Aptos" w:hAnsi="Aptos" w:cstheme="minorHAnsi"/>
          <w:sz w:val="20"/>
          <w:szCs w:val="20"/>
        </w:rPr>
        <w:t xml:space="preserve">with funder and organizational </w:t>
      </w:r>
      <w:r w:rsidR="00435782" w:rsidRPr="006D4EE6">
        <w:rPr>
          <w:rFonts w:ascii="Aptos" w:hAnsi="Aptos" w:cstheme="minorHAnsi"/>
          <w:sz w:val="20"/>
          <w:szCs w:val="20"/>
        </w:rPr>
        <w:t>requirements.</w:t>
      </w:r>
      <w:r w:rsidR="003A76EF" w:rsidRPr="006D4EE6">
        <w:rPr>
          <w:rFonts w:ascii="Aptos" w:hAnsi="Aptos" w:cstheme="minorHAnsi"/>
          <w:sz w:val="20"/>
          <w:szCs w:val="20"/>
        </w:rPr>
        <w:t xml:space="preserve"> </w:t>
      </w:r>
      <w:r w:rsidRPr="006D4EE6">
        <w:rPr>
          <w:rFonts w:ascii="Aptos" w:hAnsi="Aptos" w:cstheme="minorHAnsi"/>
          <w:sz w:val="20"/>
          <w:szCs w:val="20"/>
        </w:rPr>
        <w:t xml:space="preserve">Working </w:t>
      </w:r>
      <w:r w:rsidR="00435782" w:rsidRPr="006D4EE6">
        <w:rPr>
          <w:rFonts w:ascii="Aptos" w:hAnsi="Aptos" w:cstheme="minorHAnsi"/>
          <w:sz w:val="20"/>
          <w:szCs w:val="20"/>
        </w:rPr>
        <w:t>across programs, Development and leadership</w:t>
      </w:r>
      <w:r w:rsidR="00BD3702" w:rsidRPr="006D4EE6">
        <w:rPr>
          <w:rFonts w:ascii="Aptos" w:hAnsi="Aptos" w:cstheme="minorHAnsi"/>
          <w:sz w:val="20"/>
          <w:szCs w:val="20"/>
        </w:rPr>
        <w:t xml:space="preserve">, </w:t>
      </w:r>
      <w:r w:rsidRPr="006D4EE6">
        <w:rPr>
          <w:rFonts w:ascii="Aptos" w:hAnsi="Aptos" w:cstheme="minorHAnsi"/>
          <w:sz w:val="20"/>
          <w:szCs w:val="20"/>
        </w:rPr>
        <w:t>this role ensures that funded activities are implemented effectively</w:t>
      </w:r>
      <w:r w:rsidR="003A76EF" w:rsidRPr="006D4EE6">
        <w:rPr>
          <w:rFonts w:ascii="Aptos" w:hAnsi="Aptos" w:cstheme="minorHAnsi"/>
          <w:sz w:val="20"/>
          <w:szCs w:val="20"/>
        </w:rPr>
        <w:t xml:space="preserve"> and </w:t>
      </w:r>
      <w:r w:rsidR="00BD3702" w:rsidRPr="006D4EE6">
        <w:rPr>
          <w:rFonts w:ascii="Aptos" w:hAnsi="Aptos" w:cstheme="minorHAnsi"/>
          <w:sz w:val="20"/>
          <w:szCs w:val="20"/>
        </w:rPr>
        <w:t xml:space="preserve">delivered on time, </w:t>
      </w:r>
      <w:r w:rsidR="00625E1C" w:rsidRPr="006D4EE6">
        <w:rPr>
          <w:rFonts w:ascii="Aptos" w:hAnsi="Aptos" w:cstheme="minorHAnsi"/>
          <w:sz w:val="20"/>
          <w:szCs w:val="20"/>
        </w:rPr>
        <w:t>identifying ri</w:t>
      </w:r>
      <w:r w:rsidR="00785A3D" w:rsidRPr="006D4EE6">
        <w:rPr>
          <w:rFonts w:ascii="Aptos" w:hAnsi="Aptos" w:cstheme="minorHAnsi"/>
          <w:sz w:val="20"/>
          <w:szCs w:val="20"/>
        </w:rPr>
        <w:t xml:space="preserve">sks and </w:t>
      </w:r>
      <w:r w:rsidR="00625E1C" w:rsidRPr="006D4EE6">
        <w:rPr>
          <w:rFonts w:ascii="Aptos" w:hAnsi="Aptos" w:cstheme="minorHAnsi"/>
          <w:sz w:val="20"/>
          <w:szCs w:val="20"/>
        </w:rPr>
        <w:t xml:space="preserve">capturing </w:t>
      </w:r>
      <w:r w:rsidRPr="006D4EE6">
        <w:rPr>
          <w:rFonts w:ascii="Aptos" w:hAnsi="Aptos" w:cstheme="minorHAnsi"/>
          <w:sz w:val="20"/>
          <w:szCs w:val="20"/>
        </w:rPr>
        <w:t xml:space="preserve">data to demonstrate impact and inform </w:t>
      </w:r>
      <w:r w:rsidR="00625E1C" w:rsidRPr="006D4EE6">
        <w:rPr>
          <w:rFonts w:ascii="Aptos" w:hAnsi="Aptos" w:cstheme="minorHAnsi"/>
          <w:sz w:val="20"/>
          <w:szCs w:val="20"/>
        </w:rPr>
        <w:t xml:space="preserve">agency </w:t>
      </w:r>
      <w:r w:rsidRPr="006D4EE6">
        <w:rPr>
          <w:rFonts w:ascii="Aptos" w:hAnsi="Aptos" w:cstheme="minorHAnsi"/>
          <w:sz w:val="20"/>
          <w:szCs w:val="20"/>
        </w:rPr>
        <w:t>strategy.</w:t>
      </w:r>
    </w:p>
    <w:p w14:paraId="69B15740" w14:textId="0E3C0468" w:rsidR="00D27797" w:rsidRPr="006D4EE6" w:rsidRDefault="00FF0420" w:rsidP="00D27797">
      <w:p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b/>
          <w:bCs/>
          <w:sz w:val="20"/>
          <w:szCs w:val="20"/>
        </w:rPr>
        <w:t>C</w:t>
      </w:r>
      <w:r w:rsidR="00D27797" w:rsidRPr="006D4EE6">
        <w:rPr>
          <w:rFonts w:ascii="Aptos" w:hAnsi="Aptos" w:cstheme="minorHAnsi"/>
          <w:b/>
          <w:bCs/>
          <w:sz w:val="20"/>
          <w:szCs w:val="20"/>
        </w:rPr>
        <w:t>ore objectives:</w:t>
      </w:r>
      <w:r w:rsidR="00D27797" w:rsidRPr="006D4EE6">
        <w:rPr>
          <w:rFonts w:ascii="Aptos" w:hAnsi="Aptos" w:cstheme="minorHAnsi"/>
          <w:sz w:val="20"/>
          <w:szCs w:val="20"/>
        </w:rPr>
        <w:br/>
        <w:t>• Enable program leaders and grantees to successfully implement funded work</w:t>
      </w:r>
      <w:r w:rsidR="00D27797" w:rsidRPr="006D4EE6">
        <w:rPr>
          <w:rFonts w:ascii="Aptos" w:hAnsi="Aptos" w:cstheme="minorHAnsi"/>
          <w:sz w:val="20"/>
          <w:szCs w:val="20"/>
        </w:rPr>
        <w:br/>
        <w:t>• Ensure</w:t>
      </w:r>
      <w:r w:rsidR="00E10584" w:rsidRPr="006D4EE6">
        <w:rPr>
          <w:rFonts w:ascii="Aptos" w:hAnsi="Aptos" w:cstheme="minorHAnsi"/>
          <w:sz w:val="20"/>
          <w:szCs w:val="20"/>
        </w:rPr>
        <w:t xml:space="preserve"> </w:t>
      </w:r>
      <w:r w:rsidR="00D27797" w:rsidRPr="006D4EE6">
        <w:rPr>
          <w:rFonts w:ascii="Aptos" w:hAnsi="Aptos" w:cstheme="minorHAnsi"/>
          <w:sz w:val="20"/>
          <w:szCs w:val="20"/>
        </w:rPr>
        <w:t xml:space="preserve">compliance, accountability, and audit readiness </w:t>
      </w:r>
    </w:p>
    <w:p w14:paraId="536D1EF8" w14:textId="77777777" w:rsidR="00D27797" w:rsidRPr="006D4EE6" w:rsidRDefault="00000000" w:rsidP="00D27797">
      <w:p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pict w14:anchorId="41E102B4">
          <v:rect id="_x0000_i1025" style="width:0;height:1.5pt" o:hralign="center" o:hrstd="t" o:hr="t" fillcolor="#a0a0a0" stroked="f"/>
        </w:pict>
      </w:r>
    </w:p>
    <w:p w14:paraId="1C49FF71" w14:textId="77777777" w:rsidR="00D27797" w:rsidRPr="006D4EE6" w:rsidRDefault="00D27797" w:rsidP="00D27797">
      <w:pPr>
        <w:rPr>
          <w:rFonts w:ascii="Aptos" w:hAnsi="Aptos" w:cstheme="minorHAnsi"/>
          <w:b/>
          <w:bCs/>
          <w:sz w:val="20"/>
          <w:szCs w:val="20"/>
        </w:rPr>
      </w:pPr>
      <w:r w:rsidRPr="006D4EE6">
        <w:rPr>
          <w:rFonts w:ascii="Aptos" w:hAnsi="Aptos" w:cstheme="minorHAnsi"/>
          <w:b/>
          <w:bCs/>
          <w:sz w:val="20"/>
          <w:szCs w:val="20"/>
        </w:rPr>
        <w:t>Core Responsibilities</w:t>
      </w:r>
    </w:p>
    <w:p w14:paraId="5DD94261" w14:textId="617AFFBA" w:rsidR="00D27797" w:rsidRPr="006D4EE6" w:rsidRDefault="00D27797" w:rsidP="00D27797">
      <w:pPr>
        <w:rPr>
          <w:rFonts w:ascii="Aptos" w:hAnsi="Aptos" w:cstheme="minorHAnsi"/>
          <w:b/>
          <w:bCs/>
          <w:sz w:val="20"/>
          <w:szCs w:val="20"/>
        </w:rPr>
      </w:pPr>
      <w:r w:rsidRPr="006D4EE6">
        <w:rPr>
          <w:rFonts w:ascii="Aptos" w:hAnsi="Aptos" w:cstheme="minorHAnsi"/>
          <w:b/>
          <w:bCs/>
          <w:sz w:val="20"/>
          <w:szCs w:val="20"/>
        </w:rPr>
        <w:t>Enterprise Grants &amp; Contracts Systems</w:t>
      </w:r>
    </w:p>
    <w:p w14:paraId="59BC09FE" w14:textId="77777777" w:rsidR="003A76EF" w:rsidRPr="006D4EE6" w:rsidRDefault="00D27797" w:rsidP="003A76EF">
      <w:pPr>
        <w:pStyle w:val="ListParagraph"/>
        <w:numPr>
          <w:ilvl w:val="0"/>
          <w:numId w:val="2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Design and implement a centralized grants and contracts management system (e.g., Asana or equivalent) to track active and pending funding and establish standardized processes, templates, and workflows for grant tracking, reporting, and closeout.</w:t>
      </w:r>
    </w:p>
    <w:p w14:paraId="606B3062" w14:textId="77777777" w:rsidR="003A76EF" w:rsidRPr="006D4EE6" w:rsidRDefault="00D27797" w:rsidP="003A76EF">
      <w:pPr>
        <w:pStyle w:val="ListParagraph"/>
        <w:numPr>
          <w:ilvl w:val="0"/>
          <w:numId w:val="2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Ensure cross-agency adoption of the new system; manage user access and provide training.</w:t>
      </w:r>
    </w:p>
    <w:p w14:paraId="72D46325" w14:textId="232BBFD6" w:rsidR="00D27797" w:rsidRPr="006D4EE6" w:rsidRDefault="00D27797" w:rsidP="003A76EF">
      <w:pPr>
        <w:pStyle w:val="ListParagraph"/>
        <w:numPr>
          <w:ilvl w:val="0"/>
          <w:numId w:val="2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Serve as the central coordination point for all grant and contract activity across programs.</w:t>
      </w:r>
    </w:p>
    <w:p w14:paraId="58EC6F76" w14:textId="77777777" w:rsidR="00D27797" w:rsidRPr="006D4EE6" w:rsidRDefault="00000000" w:rsidP="00D27797">
      <w:p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pict w14:anchorId="70318536">
          <v:rect id="_x0000_i1026" style="width:0;height:1.5pt" o:hralign="center" o:hrstd="t" o:hr="t" fillcolor="#a0a0a0" stroked="f"/>
        </w:pict>
      </w:r>
    </w:p>
    <w:p w14:paraId="017CE6CD" w14:textId="45A9396E" w:rsidR="00D27797" w:rsidRPr="006D4EE6" w:rsidRDefault="00D27797" w:rsidP="00D27797">
      <w:pPr>
        <w:rPr>
          <w:rFonts w:ascii="Aptos" w:hAnsi="Aptos" w:cstheme="minorHAnsi"/>
          <w:b/>
          <w:bCs/>
          <w:sz w:val="20"/>
          <w:szCs w:val="20"/>
        </w:rPr>
      </w:pPr>
      <w:r w:rsidRPr="006D4EE6">
        <w:rPr>
          <w:rFonts w:ascii="Aptos" w:hAnsi="Aptos" w:cstheme="minorHAnsi"/>
          <w:b/>
          <w:bCs/>
          <w:sz w:val="20"/>
          <w:szCs w:val="20"/>
        </w:rPr>
        <w:t>Incoming Grants &amp; Contracts (“Receiving”)</w:t>
      </w:r>
    </w:p>
    <w:p w14:paraId="4D7E114C" w14:textId="539DBB84" w:rsidR="003A76EF" w:rsidRPr="006D4EE6" w:rsidRDefault="00D27797" w:rsidP="003A76EF">
      <w:pPr>
        <w:pStyle w:val="ListParagraph"/>
        <w:numPr>
          <w:ilvl w:val="0"/>
          <w:numId w:val="2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 xml:space="preserve">Track and manage </w:t>
      </w:r>
      <w:r w:rsidR="003A76EF" w:rsidRPr="006D4EE6">
        <w:rPr>
          <w:rFonts w:ascii="Aptos" w:hAnsi="Aptos" w:cstheme="minorHAnsi"/>
          <w:sz w:val="20"/>
          <w:szCs w:val="20"/>
        </w:rPr>
        <w:t xml:space="preserve">all </w:t>
      </w:r>
      <w:r w:rsidRPr="006D4EE6">
        <w:rPr>
          <w:rFonts w:ascii="Aptos" w:hAnsi="Aptos" w:cstheme="minorHAnsi"/>
          <w:sz w:val="20"/>
          <w:szCs w:val="20"/>
        </w:rPr>
        <w:t>awarded grants and contracts to Destination Tomorrow, ensuring full visibility into</w:t>
      </w:r>
      <w:r w:rsidR="007F5D5E" w:rsidRPr="006D4EE6">
        <w:rPr>
          <w:rFonts w:ascii="Aptos" w:hAnsi="Aptos" w:cstheme="minorHAnsi"/>
          <w:sz w:val="20"/>
          <w:szCs w:val="20"/>
        </w:rPr>
        <w:t xml:space="preserve"> </w:t>
      </w:r>
      <w:r w:rsidRPr="006D4EE6">
        <w:rPr>
          <w:rFonts w:ascii="Aptos" w:hAnsi="Aptos" w:cstheme="minorHAnsi"/>
          <w:sz w:val="20"/>
          <w:szCs w:val="20"/>
        </w:rPr>
        <w:t>timelines, deliverables,</w:t>
      </w:r>
      <w:r w:rsidR="00936217" w:rsidRPr="006D4EE6">
        <w:rPr>
          <w:rFonts w:ascii="Aptos" w:hAnsi="Aptos" w:cstheme="minorHAnsi"/>
          <w:sz w:val="20"/>
          <w:szCs w:val="20"/>
        </w:rPr>
        <w:t xml:space="preserve"> reporting,</w:t>
      </w:r>
      <w:r w:rsidRPr="006D4EE6">
        <w:rPr>
          <w:rFonts w:ascii="Aptos" w:hAnsi="Aptos" w:cstheme="minorHAnsi"/>
          <w:sz w:val="20"/>
          <w:szCs w:val="20"/>
        </w:rPr>
        <w:t xml:space="preserve"> and compliance requirements.</w:t>
      </w:r>
    </w:p>
    <w:p w14:paraId="07845D42" w14:textId="524910A3" w:rsidR="00E7279A" w:rsidRPr="006D4EE6" w:rsidRDefault="007F5D5E" w:rsidP="003A76EF">
      <w:pPr>
        <w:pStyle w:val="ListParagraph"/>
        <w:numPr>
          <w:ilvl w:val="0"/>
          <w:numId w:val="2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 xml:space="preserve">Consolidate </w:t>
      </w:r>
      <w:r w:rsidR="00D27797" w:rsidRPr="006D4EE6">
        <w:rPr>
          <w:rFonts w:ascii="Aptos" w:hAnsi="Aptos" w:cstheme="minorHAnsi"/>
          <w:sz w:val="20"/>
          <w:szCs w:val="20"/>
        </w:rPr>
        <w:t>qualitative and quantitative data</w:t>
      </w:r>
      <w:r w:rsidRPr="006D4EE6">
        <w:rPr>
          <w:rFonts w:ascii="Aptos" w:hAnsi="Aptos" w:cstheme="minorHAnsi"/>
          <w:sz w:val="20"/>
          <w:szCs w:val="20"/>
        </w:rPr>
        <w:t xml:space="preserve"> from program leaders</w:t>
      </w:r>
      <w:r w:rsidR="00D27797" w:rsidRPr="006D4EE6">
        <w:rPr>
          <w:rFonts w:ascii="Aptos" w:hAnsi="Aptos" w:cstheme="minorHAnsi"/>
          <w:sz w:val="20"/>
          <w:szCs w:val="20"/>
        </w:rPr>
        <w:t xml:space="preserve"> for funder reporting</w:t>
      </w:r>
      <w:r w:rsidRPr="006D4EE6">
        <w:rPr>
          <w:rFonts w:ascii="Aptos" w:hAnsi="Aptos" w:cstheme="minorHAnsi"/>
          <w:sz w:val="20"/>
          <w:szCs w:val="20"/>
        </w:rPr>
        <w:t xml:space="preserve"> and to inform the Development strategy.</w:t>
      </w:r>
    </w:p>
    <w:p w14:paraId="155A6AD9" w14:textId="77777777" w:rsidR="00696453" w:rsidRPr="006D4EE6" w:rsidRDefault="00D27797" w:rsidP="003A76EF">
      <w:pPr>
        <w:pStyle w:val="ListParagraph"/>
        <w:numPr>
          <w:ilvl w:val="0"/>
          <w:numId w:val="2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Support proposal development</w:t>
      </w:r>
      <w:r w:rsidR="00696453" w:rsidRPr="006D4EE6">
        <w:rPr>
          <w:rFonts w:ascii="Aptos" w:hAnsi="Aptos" w:cstheme="minorHAnsi"/>
          <w:sz w:val="20"/>
          <w:szCs w:val="20"/>
        </w:rPr>
        <w:t>, draft</w:t>
      </w:r>
      <w:r w:rsidRPr="006D4EE6">
        <w:rPr>
          <w:rFonts w:ascii="Aptos" w:hAnsi="Aptos" w:cstheme="minorHAnsi"/>
          <w:sz w:val="20"/>
          <w:szCs w:val="20"/>
        </w:rPr>
        <w:t>, review, and manage agreements, including MOUs, subawards, and consultant contracts, in coordination with leadership and external partners.</w:t>
      </w:r>
    </w:p>
    <w:p w14:paraId="64D1E6CE" w14:textId="77777777" w:rsidR="00D27797" w:rsidRPr="006D4EE6" w:rsidRDefault="00000000" w:rsidP="00D27797">
      <w:p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pict w14:anchorId="36D04FF2">
          <v:rect id="_x0000_i1027" style="width:0;height:1.5pt" o:hralign="center" o:hrstd="t" o:hr="t" fillcolor="#a0a0a0" stroked="f"/>
        </w:pict>
      </w:r>
    </w:p>
    <w:p w14:paraId="639057A5" w14:textId="280E8341" w:rsidR="00D27797" w:rsidRPr="006D4EE6" w:rsidRDefault="00D27797" w:rsidP="00D27797">
      <w:pPr>
        <w:rPr>
          <w:rFonts w:ascii="Aptos" w:hAnsi="Aptos" w:cstheme="minorHAnsi"/>
          <w:b/>
          <w:bCs/>
          <w:sz w:val="20"/>
          <w:szCs w:val="20"/>
        </w:rPr>
      </w:pPr>
      <w:r w:rsidRPr="006D4EE6">
        <w:rPr>
          <w:rFonts w:ascii="Aptos" w:hAnsi="Aptos" w:cstheme="minorHAnsi"/>
          <w:b/>
          <w:bCs/>
          <w:sz w:val="20"/>
          <w:szCs w:val="20"/>
        </w:rPr>
        <w:t>Outgoing Grants / Grantee Program (“Giving”)</w:t>
      </w:r>
    </w:p>
    <w:p w14:paraId="5ADAE816" w14:textId="5C35B29F" w:rsidR="009C334C" w:rsidRPr="006D4EE6" w:rsidRDefault="00D27797" w:rsidP="00EA1D3D">
      <w:pPr>
        <w:pStyle w:val="ListParagraph"/>
        <w:numPr>
          <w:ilvl w:val="0"/>
          <w:numId w:val="2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Design and operationalize Destination Tomorrow’s grants program, including</w:t>
      </w:r>
      <w:r w:rsidR="00B501DB" w:rsidRPr="006D4EE6">
        <w:rPr>
          <w:rFonts w:ascii="Aptos" w:hAnsi="Aptos" w:cstheme="minorHAnsi"/>
          <w:sz w:val="20"/>
          <w:szCs w:val="20"/>
        </w:rPr>
        <w:t xml:space="preserve"> a</w:t>
      </w:r>
      <w:r w:rsidR="007063E1" w:rsidRPr="006D4EE6">
        <w:rPr>
          <w:rFonts w:ascii="Aptos" w:hAnsi="Aptos" w:cstheme="minorHAnsi"/>
          <w:sz w:val="20"/>
          <w:szCs w:val="20"/>
        </w:rPr>
        <w:t xml:space="preserve"> fair and transparent</w:t>
      </w:r>
      <w:r w:rsidRPr="006D4EE6">
        <w:rPr>
          <w:rFonts w:ascii="Aptos" w:hAnsi="Aptos" w:cstheme="minorHAnsi"/>
          <w:sz w:val="20"/>
          <w:szCs w:val="20"/>
        </w:rPr>
        <w:t xml:space="preserve"> application</w:t>
      </w:r>
      <w:r w:rsidR="00B501DB" w:rsidRPr="006D4EE6">
        <w:rPr>
          <w:rFonts w:ascii="Aptos" w:hAnsi="Aptos" w:cstheme="minorHAnsi"/>
          <w:sz w:val="20"/>
          <w:szCs w:val="20"/>
        </w:rPr>
        <w:t xml:space="preserve">, review, and selection </w:t>
      </w:r>
      <w:r w:rsidRPr="006D4EE6">
        <w:rPr>
          <w:rFonts w:ascii="Aptos" w:hAnsi="Aptos" w:cstheme="minorHAnsi"/>
          <w:sz w:val="20"/>
          <w:szCs w:val="20"/>
        </w:rPr>
        <w:t>process aligned with agency impact goals.</w:t>
      </w:r>
    </w:p>
    <w:p w14:paraId="5FE9A4D8" w14:textId="77777777" w:rsidR="0039201E" w:rsidRPr="006D4EE6" w:rsidRDefault="00D27797" w:rsidP="00EA1D3D">
      <w:pPr>
        <w:pStyle w:val="ListParagraph"/>
        <w:numPr>
          <w:ilvl w:val="0"/>
          <w:numId w:val="2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Manage communication with applicants and grantees, including award notifications, agreements, and ongoing engagement.</w:t>
      </w:r>
    </w:p>
    <w:p w14:paraId="33A80402" w14:textId="485BFCCF" w:rsidR="00D27797" w:rsidRPr="006D4EE6" w:rsidRDefault="008C1C84" w:rsidP="007D7069">
      <w:pPr>
        <w:pStyle w:val="ListParagraph"/>
        <w:numPr>
          <w:ilvl w:val="0"/>
          <w:numId w:val="2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lastRenderedPageBreak/>
        <w:t xml:space="preserve">Capture and synthesize </w:t>
      </w:r>
      <w:r w:rsidR="00D01167" w:rsidRPr="006D4EE6">
        <w:rPr>
          <w:rFonts w:ascii="Aptos" w:hAnsi="Aptos" w:cstheme="minorHAnsi"/>
          <w:sz w:val="20"/>
          <w:szCs w:val="20"/>
        </w:rPr>
        <w:t>o</w:t>
      </w:r>
      <w:r w:rsidRPr="006D4EE6">
        <w:rPr>
          <w:rFonts w:ascii="Aptos" w:hAnsi="Aptos" w:cstheme="minorHAnsi"/>
          <w:sz w:val="20"/>
          <w:szCs w:val="20"/>
        </w:rPr>
        <w:t xml:space="preserve">utcomes and impact data to inform future funding decisions and represent </w:t>
      </w:r>
      <w:r w:rsidR="005E40D5" w:rsidRPr="006D4EE6">
        <w:rPr>
          <w:rFonts w:ascii="Aptos" w:hAnsi="Aptos" w:cstheme="minorHAnsi"/>
          <w:sz w:val="20"/>
          <w:szCs w:val="20"/>
        </w:rPr>
        <w:t>Destination Tomorrow</w:t>
      </w:r>
      <w:r w:rsidRPr="006D4EE6">
        <w:rPr>
          <w:rFonts w:ascii="Aptos" w:hAnsi="Aptos" w:cstheme="minorHAnsi"/>
          <w:sz w:val="20"/>
          <w:szCs w:val="20"/>
        </w:rPr>
        <w:t xml:space="preserve"> by sharing these insights in statewide forums.</w:t>
      </w:r>
      <w:r w:rsidR="00000000" w:rsidRPr="006D4EE6">
        <w:rPr>
          <w:rFonts w:ascii="Aptos" w:hAnsi="Aptos" w:cstheme="minorHAnsi"/>
          <w:sz w:val="20"/>
          <w:szCs w:val="20"/>
        </w:rPr>
        <w:pict w14:anchorId="7097BCF8">
          <v:rect id="_x0000_i1028" style="width:0;height:1.5pt" o:hralign="center" o:hrstd="t" o:hr="t" fillcolor="#a0a0a0" stroked="f"/>
        </w:pict>
      </w:r>
    </w:p>
    <w:p w14:paraId="53CEC8F8" w14:textId="227F5BEC" w:rsidR="000259BC" w:rsidRPr="006D4EE6" w:rsidRDefault="000259BC" w:rsidP="000259BC">
      <w:pPr>
        <w:rPr>
          <w:rFonts w:ascii="Aptos" w:hAnsi="Aptos" w:cstheme="minorHAnsi"/>
          <w:b/>
          <w:bCs/>
          <w:sz w:val="20"/>
          <w:szCs w:val="20"/>
        </w:rPr>
      </w:pPr>
      <w:r w:rsidRPr="006D4EE6">
        <w:rPr>
          <w:rFonts w:ascii="Aptos" w:hAnsi="Aptos" w:cstheme="minorHAnsi"/>
          <w:b/>
          <w:bCs/>
          <w:sz w:val="20"/>
          <w:szCs w:val="20"/>
        </w:rPr>
        <w:t>Governance, Compliance</w:t>
      </w:r>
      <w:r w:rsidR="007A7BCB" w:rsidRPr="006D4EE6">
        <w:rPr>
          <w:rFonts w:ascii="Aptos" w:hAnsi="Aptos" w:cstheme="minorHAnsi"/>
          <w:b/>
          <w:bCs/>
          <w:sz w:val="20"/>
          <w:szCs w:val="20"/>
        </w:rPr>
        <w:t>,</w:t>
      </w:r>
      <w:r w:rsidRPr="006D4EE6">
        <w:rPr>
          <w:rFonts w:ascii="Aptos" w:hAnsi="Aptos" w:cstheme="minorHAnsi"/>
          <w:b/>
          <w:bCs/>
          <w:sz w:val="20"/>
          <w:szCs w:val="20"/>
        </w:rPr>
        <w:t xml:space="preserve"> Enforcement</w:t>
      </w:r>
      <w:r w:rsidR="007A7BCB" w:rsidRPr="006D4EE6">
        <w:rPr>
          <w:rFonts w:ascii="Aptos" w:hAnsi="Aptos" w:cstheme="minorHAnsi"/>
          <w:b/>
          <w:bCs/>
          <w:sz w:val="20"/>
          <w:szCs w:val="20"/>
        </w:rPr>
        <w:t xml:space="preserve"> &amp; Reporting</w:t>
      </w:r>
    </w:p>
    <w:p w14:paraId="5E2D2530" w14:textId="2FD70B47" w:rsidR="007A7BCB" w:rsidRPr="006D4EE6" w:rsidRDefault="00E2660D" w:rsidP="00E2660D">
      <w:pPr>
        <w:pStyle w:val="ListParagraph"/>
        <w:numPr>
          <w:ilvl w:val="0"/>
          <w:numId w:val="6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Enforce adherence to grant and contract requirements across internal teams and external grantees.</w:t>
      </w:r>
    </w:p>
    <w:p w14:paraId="4510C409" w14:textId="77777777" w:rsidR="007A7BCB" w:rsidRPr="006D4EE6" w:rsidRDefault="007A7BCB" w:rsidP="007A7BCB">
      <w:pPr>
        <w:pStyle w:val="ListParagraph"/>
        <w:numPr>
          <w:ilvl w:val="0"/>
          <w:numId w:val="6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Consolidate real-time qualitative and quantitative data across all grants to assess implementation progress and impact, providing regular leadership visibility.</w:t>
      </w:r>
    </w:p>
    <w:p w14:paraId="01EF3B6C" w14:textId="62F0F609" w:rsidR="00D27797" w:rsidRPr="006D4EE6" w:rsidRDefault="00D27797" w:rsidP="00161E19">
      <w:pPr>
        <w:pStyle w:val="ListParagraph"/>
        <w:ind w:left="360"/>
        <w:rPr>
          <w:rFonts w:ascii="Aptos" w:hAnsi="Aptos" w:cstheme="minorHAnsi"/>
          <w:sz w:val="20"/>
          <w:szCs w:val="20"/>
        </w:rPr>
      </w:pPr>
    </w:p>
    <w:p w14:paraId="51C75DB3" w14:textId="77777777" w:rsidR="00D27797" w:rsidRPr="006D4EE6" w:rsidRDefault="00000000" w:rsidP="00D27797">
      <w:p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pict w14:anchorId="1E87BE6D">
          <v:rect id="_x0000_i1029" style="width:0;height:1.5pt" o:hralign="center" o:hrstd="t" o:hr="t" fillcolor="#a0a0a0" stroked="f"/>
        </w:pict>
      </w:r>
    </w:p>
    <w:p w14:paraId="3FF7CFCE" w14:textId="77777777" w:rsidR="00334853" w:rsidRPr="006D4EE6" w:rsidRDefault="00334853" w:rsidP="00334853">
      <w:pPr>
        <w:rPr>
          <w:rFonts w:ascii="Aptos" w:hAnsi="Aptos" w:cstheme="minorHAnsi"/>
          <w:b/>
          <w:bCs/>
          <w:sz w:val="20"/>
          <w:szCs w:val="20"/>
        </w:rPr>
      </w:pPr>
      <w:r w:rsidRPr="006D4EE6">
        <w:rPr>
          <w:rFonts w:ascii="Aptos" w:hAnsi="Aptos" w:cstheme="minorHAnsi"/>
          <w:b/>
          <w:bCs/>
          <w:sz w:val="20"/>
          <w:szCs w:val="20"/>
        </w:rPr>
        <w:t>Qualifications</w:t>
      </w:r>
    </w:p>
    <w:p w14:paraId="2E64C132" w14:textId="77777777" w:rsidR="00334853" w:rsidRPr="006D4EE6" w:rsidRDefault="00334853" w:rsidP="00334853">
      <w:pPr>
        <w:pStyle w:val="ListParagraph"/>
        <w:numPr>
          <w:ilvl w:val="0"/>
          <w:numId w:val="6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5–7+ years of experience in grants management, contracts administration, or program operations within a nonprofit, government, or community-based organization.</w:t>
      </w:r>
    </w:p>
    <w:p w14:paraId="7D69D3E4" w14:textId="28D2E79B" w:rsidR="009E4324" w:rsidRPr="006D4EE6" w:rsidRDefault="009E4324" w:rsidP="009E4324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Aptos" w:eastAsia="Times New Roman" w:hAnsi="Aptos" w:cstheme="minorHAnsi"/>
          <w:kern w:val="0"/>
          <w:sz w:val="20"/>
          <w:szCs w:val="20"/>
          <w14:ligatures w14:val="none"/>
        </w:rPr>
      </w:pPr>
      <w:r w:rsidRPr="006D4EE6">
        <w:rPr>
          <w:rFonts w:ascii="Aptos" w:eastAsia="Times New Roman" w:hAnsi="Aptos" w:cstheme="minorHAnsi"/>
          <w:kern w:val="0"/>
          <w:sz w:val="20"/>
          <w:szCs w:val="20"/>
          <w14:ligatures w14:val="none"/>
        </w:rPr>
        <w:t>Work with specialized populations such as the LGBTQIA+ community.</w:t>
      </w:r>
    </w:p>
    <w:p w14:paraId="6420215C" w14:textId="77777777" w:rsidR="00334853" w:rsidRPr="006D4EE6" w:rsidRDefault="00334853" w:rsidP="00334853">
      <w:pPr>
        <w:pStyle w:val="ListParagraph"/>
        <w:numPr>
          <w:ilvl w:val="0"/>
          <w:numId w:val="6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Experience managing complex grant portfolios, including compliance, reporting, and contract oversight.</w:t>
      </w:r>
    </w:p>
    <w:p w14:paraId="1C16FFB6" w14:textId="48FA1CD5" w:rsidR="00334853" w:rsidRPr="006D4EE6" w:rsidRDefault="00334853" w:rsidP="00334853">
      <w:pPr>
        <w:pStyle w:val="ListParagraph"/>
        <w:numPr>
          <w:ilvl w:val="0"/>
          <w:numId w:val="6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Proven ability to manage multiple priorities simultaneously maintaining strong attention to detail and meeting deadlines.</w:t>
      </w:r>
    </w:p>
    <w:p w14:paraId="0BF809BF" w14:textId="77777777" w:rsidR="00334853" w:rsidRPr="006D4EE6" w:rsidRDefault="00334853" w:rsidP="00334853">
      <w:pPr>
        <w:pStyle w:val="ListParagraph"/>
        <w:numPr>
          <w:ilvl w:val="0"/>
          <w:numId w:val="6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Experience drafting and managing programmatic contracts, MOUs, subawards, and compliance documentation.</w:t>
      </w:r>
    </w:p>
    <w:p w14:paraId="50B76EB2" w14:textId="77777777" w:rsidR="00334853" w:rsidRPr="006D4EE6" w:rsidRDefault="00334853" w:rsidP="00334853">
      <w:pPr>
        <w:pStyle w:val="ListParagraph"/>
        <w:numPr>
          <w:ilvl w:val="0"/>
          <w:numId w:val="6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Strong systems-thinking skills, with experience building or managing tracking systems, workflows, or databases.</w:t>
      </w:r>
    </w:p>
    <w:p w14:paraId="75A8F608" w14:textId="584642BC" w:rsidR="00120253" w:rsidRPr="006D4EE6" w:rsidRDefault="00334853" w:rsidP="00334853">
      <w:pPr>
        <w:pStyle w:val="ListParagraph"/>
        <w:numPr>
          <w:ilvl w:val="0"/>
          <w:numId w:val="6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Demonstrated ability to coordinate across teams and enforce accountability</w:t>
      </w:r>
      <w:r w:rsidR="00AA43E3" w:rsidRPr="006D4EE6">
        <w:rPr>
          <w:rFonts w:ascii="Aptos" w:hAnsi="Aptos" w:cstheme="minorHAnsi"/>
          <w:sz w:val="20"/>
          <w:szCs w:val="20"/>
        </w:rPr>
        <w:t xml:space="preserve">, identify and mitigate risks </w:t>
      </w:r>
      <w:r w:rsidRPr="006D4EE6">
        <w:rPr>
          <w:rFonts w:ascii="Aptos" w:hAnsi="Aptos" w:cstheme="minorHAnsi"/>
          <w:sz w:val="20"/>
          <w:szCs w:val="20"/>
        </w:rPr>
        <w:t>in a cross-functional environment.</w:t>
      </w:r>
    </w:p>
    <w:p w14:paraId="3FE9D5EA" w14:textId="600513D8" w:rsidR="00120253" w:rsidRPr="006D4EE6" w:rsidRDefault="00334853" w:rsidP="00334853">
      <w:pPr>
        <w:pStyle w:val="ListParagraph"/>
        <w:numPr>
          <w:ilvl w:val="0"/>
          <w:numId w:val="6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Strong writing, communication, and organizational skills,</w:t>
      </w:r>
      <w:r w:rsidR="002E4E58" w:rsidRPr="006D4EE6">
        <w:rPr>
          <w:rFonts w:ascii="Aptos" w:hAnsi="Aptos" w:cstheme="minorHAnsi"/>
          <w:sz w:val="20"/>
          <w:szCs w:val="20"/>
        </w:rPr>
        <w:t xml:space="preserve"> and attention to detail,</w:t>
      </w:r>
      <w:r w:rsidRPr="006D4EE6">
        <w:rPr>
          <w:rFonts w:ascii="Aptos" w:hAnsi="Aptos" w:cstheme="minorHAnsi"/>
          <w:sz w:val="20"/>
          <w:szCs w:val="20"/>
        </w:rPr>
        <w:t xml:space="preserve"> particularly for reporting and documentation.</w:t>
      </w:r>
    </w:p>
    <w:p w14:paraId="030B86F7" w14:textId="77777777" w:rsidR="00120253" w:rsidRPr="006D4EE6" w:rsidRDefault="00334853" w:rsidP="00334853">
      <w:pPr>
        <w:pStyle w:val="ListParagraph"/>
        <w:numPr>
          <w:ilvl w:val="0"/>
          <w:numId w:val="6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Proficiency with project management and/or CRM tools (e.g., Asana, Salesforce, or similar).</w:t>
      </w:r>
    </w:p>
    <w:p w14:paraId="20EBED1A" w14:textId="130006A4" w:rsidR="00334853" w:rsidRPr="006D4EE6" w:rsidRDefault="00334853" w:rsidP="00334853">
      <w:pPr>
        <w:pStyle w:val="ListParagraph"/>
        <w:numPr>
          <w:ilvl w:val="0"/>
          <w:numId w:val="6"/>
        </w:num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Commitment to the mission, vision, and values of Destination Tomorrow, including equity, inclusion, and community empowerment.</w:t>
      </w:r>
    </w:p>
    <w:p w14:paraId="7C6176B8" w14:textId="77777777" w:rsidR="00D35EF1" w:rsidRPr="006D4EE6" w:rsidRDefault="00D35EF1" w:rsidP="00D35EF1">
      <w:pPr>
        <w:rPr>
          <w:rFonts w:ascii="Aptos" w:hAnsi="Aptos" w:cstheme="minorHAnsi"/>
          <w:b/>
          <w:bCs/>
          <w:sz w:val="20"/>
          <w:szCs w:val="20"/>
        </w:rPr>
      </w:pPr>
      <w:r w:rsidRPr="006D4EE6">
        <w:rPr>
          <w:rFonts w:ascii="Aptos" w:hAnsi="Aptos" w:cstheme="minorHAnsi"/>
          <w:b/>
          <w:bCs/>
          <w:sz w:val="20"/>
          <w:szCs w:val="20"/>
        </w:rPr>
        <w:t>Key Competencies</w:t>
      </w:r>
    </w:p>
    <w:p w14:paraId="42146B34" w14:textId="77777777" w:rsidR="00D35EF1" w:rsidRPr="006D4EE6" w:rsidRDefault="00D35EF1" w:rsidP="00D35EF1">
      <w:pPr>
        <w:rPr>
          <w:rFonts w:ascii="Aptos" w:hAnsi="Aptos" w:cstheme="minorHAnsi"/>
          <w:sz w:val="20"/>
          <w:szCs w:val="20"/>
        </w:rPr>
      </w:pPr>
      <w:r w:rsidRPr="006D4EE6">
        <w:rPr>
          <w:rFonts w:ascii="Aptos" w:hAnsi="Aptos" w:cstheme="minorHAnsi"/>
          <w:sz w:val="20"/>
          <w:szCs w:val="20"/>
        </w:rPr>
        <w:t>• Systems Design &amp; Process Implementation</w:t>
      </w:r>
      <w:r w:rsidRPr="006D4EE6">
        <w:rPr>
          <w:rFonts w:ascii="Aptos" w:hAnsi="Aptos" w:cstheme="minorHAnsi"/>
          <w:sz w:val="20"/>
          <w:szCs w:val="20"/>
        </w:rPr>
        <w:br/>
        <w:t>• Compliance &amp; Accountability Enforcement</w:t>
      </w:r>
      <w:r w:rsidRPr="006D4EE6">
        <w:rPr>
          <w:rFonts w:ascii="Aptos" w:hAnsi="Aptos" w:cstheme="minorHAnsi"/>
          <w:sz w:val="20"/>
          <w:szCs w:val="20"/>
        </w:rPr>
        <w:br/>
        <w:t>• Cross-Functional Coordination &amp; Influence</w:t>
      </w:r>
      <w:r w:rsidRPr="006D4EE6">
        <w:rPr>
          <w:rFonts w:ascii="Aptos" w:hAnsi="Aptos" w:cstheme="minorHAnsi"/>
          <w:sz w:val="20"/>
          <w:szCs w:val="20"/>
        </w:rPr>
        <w:br/>
        <w:t>• Data Management &amp; Reporting</w:t>
      </w:r>
      <w:r w:rsidRPr="006D4EE6">
        <w:rPr>
          <w:rFonts w:ascii="Aptos" w:hAnsi="Aptos" w:cstheme="minorHAnsi"/>
          <w:sz w:val="20"/>
          <w:szCs w:val="20"/>
        </w:rPr>
        <w:br/>
        <w:t>• Risk Identification &amp; Escalation</w:t>
      </w:r>
      <w:r w:rsidRPr="006D4EE6">
        <w:rPr>
          <w:rFonts w:ascii="Aptos" w:hAnsi="Aptos" w:cstheme="minorHAnsi"/>
          <w:sz w:val="20"/>
          <w:szCs w:val="20"/>
        </w:rPr>
        <w:br/>
        <w:t>• Attention to Detail &amp; Follow-Through</w:t>
      </w:r>
      <w:r w:rsidRPr="006D4EE6">
        <w:rPr>
          <w:rFonts w:ascii="Aptos" w:hAnsi="Aptos" w:cstheme="minorHAnsi"/>
          <w:sz w:val="20"/>
          <w:szCs w:val="20"/>
        </w:rPr>
        <w:br/>
        <w:t>• Clear, Direct Communication</w:t>
      </w:r>
    </w:p>
    <w:p w14:paraId="670641C6" w14:textId="481F4C07" w:rsidR="00D27797" w:rsidRPr="006D4EE6" w:rsidRDefault="00D27797" w:rsidP="00D35EF1">
      <w:pPr>
        <w:rPr>
          <w:rFonts w:ascii="Aptos" w:hAnsi="Aptos" w:cstheme="minorHAnsi"/>
          <w:sz w:val="20"/>
          <w:szCs w:val="20"/>
        </w:rPr>
      </w:pPr>
    </w:p>
    <w:sectPr w:rsidR="00D27797" w:rsidRPr="006D4EE6" w:rsidSect="006D4EE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03B94"/>
    <w:multiLevelType w:val="hybridMultilevel"/>
    <w:tmpl w:val="BE484A68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85297"/>
    <w:multiLevelType w:val="hybridMultilevel"/>
    <w:tmpl w:val="B96E5B0E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3D87"/>
    <w:multiLevelType w:val="hybridMultilevel"/>
    <w:tmpl w:val="4052F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D2C67"/>
    <w:multiLevelType w:val="hybridMultilevel"/>
    <w:tmpl w:val="3C60AE30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B73D5"/>
    <w:multiLevelType w:val="multilevel"/>
    <w:tmpl w:val="E116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8E0A11"/>
    <w:multiLevelType w:val="hybridMultilevel"/>
    <w:tmpl w:val="75FA6102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0E7B85"/>
    <w:multiLevelType w:val="hybridMultilevel"/>
    <w:tmpl w:val="DCFA0F60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F1E63"/>
    <w:multiLevelType w:val="hybridMultilevel"/>
    <w:tmpl w:val="06A073C0"/>
    <w:lvl w:ilvl="0" w:tplc="57F6ECD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334121">
    <w:abstractNumId w:val="2"/>
  </w:num>
  <w:num w:numId="2" w16cid:durableId="113066235">
    <w:abstractNumId w:val="5"/>
  </w:num>
  <w:num w:numId="3" w16cid:durableId="867374053">
    <w:abstractNumId w:val="7"/>
  </w:num>
  <w:num w:numId="4" w16cid:durableId="151996522">
    <w:abstractNumId w:val="3"/>
  </w:num>
  <w:num w:numId="5" w16cid:durableId="2072540462">
    <w:abstractNumId w:val="1"/>
  </w:num>
  <w:num w:numId="6" w16cid:durableId="1418020009">
    <w:abstractNumId w:val="6"/>
  </w:num>
  <w:num w:numId="7" w16cid:durableId="84350703">
    <w:abstractNumId w:val="0"/>
  </w:num>
  <w:num w:numId="8" w16cid:durableId="802966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97"/>
    <w:rsid w:val="000259BC"/>
    <w:rsid w:val="000C76B7"/>
    <w:rsid w:val="00120253"/>
    <w:rsid w:val="00161E19"/>
    <w:rsid w:val="00244FE6"/>
    <w:rsid w:val="002C17BD"/>
    <w:rsid w:val="002D646F"/>
    <w:rsid w:val="002E4E58"/>
    <w:rsid w:val="003008C5"/>
    <w:rsid w:val="00301BB1"/>
    <w:rsid w:val="00334853"/>
    <w:rsid w:val="003826EA"/>
    <w:rsid w:val="00386D9D"/>
    <w:rsid w:val="0039201E"/>
    <w:rsid w:val="003A76EF"/>
    <w:rsid w:val="003E397E"/>
    <w:rsid w:val="00435782"/>
    <w:rsid w:val="00464483"/>
    <w:rsid w:val="004C34DC"/>
    <w:rsid w:val="004E4929"/>
    <w:rsid w:val="004F3F51"/>
    <w:rsid w:val="00503135"/>
    <w:rsid w:val="00534EDF"/>
    <w:rsid w:val="005930B0"/>
    <w:rsid w:val="005E40D5"/>
    <w:rsid w:val="005E436F"/>
    <w:rsid w:val="00625E1C"/>
    <w:rsid w:val="00685A23"/>
    <w:rsid w:val="00696453"/>
    <w:rsid w:val="006D4EE6"/>
    <w:rsid w:val="006E5BAA"/>
    <w:rsid w:val="007063E1"/>
    <w:rsid w:val="00785A3D"/>
    <w:rsid w:val="007A7BCB"/>
    <w:rsid w:val="007D7069"/>
    <w:rsid w:val="007F5D5E"/>
    <w:rsid w:val="008C1C84"/>
    <w:rsid w:val="008D5839"/>
    <w:rsid w:val="008D796D"/>
    <w:rsid w:val="00936217"/>
    <w:rsid w:val="009C334C"/>
    <w:rsid w:val="009E4324"/>
    <w:rsid w:val="00A17824"/>
    <w:rsid w:val="00AA43E3"/>
    <w:rsid w:val="00AA6883"/>
    <w:rsid w:val="00AB73D8"/>
    <w:rsid w:val="00B501DB"/>
    <w:rsid w:val="00B84FC2"/>
    <w:rsid w:val="00BD3702"/>
    <w:rsid w:val="00C1214D"/>
    <w:rsid w:val="00C4719A"/>
    <w:rsid w:val="00C70CDC"/>
    <w:rsid w:val="00C732A2"/>
    <w:rsid w:val="00C962BA"/>
    <w:rsid w:val="00CE3ADC"/>
    <w:rsid w:val="00D01167"/>
    <w:rsid w:val="00D27797"/>
    <w:rsid w:val="00D35EF1"/>
    <w:rsid w:val="00D42FAC"/>
    <w:rsid w:val="00D503FD"/>
    <w:rsid w:val="00D83753"/>
    <w:rsid w:val="00E10584"/>
    <w:rsid w:val="00E2660D"/>
    <w:rsid w:val="00E7279A"/>
    <w:rsid w:val="00EA1D3D"/>
    <w:rsid w:val="00ED7318"/>
    <w:rsid w:val="00EE0CCE"/>
    <w:rsid w:val="00F444D7"/>
    <w:rsid w:val="00F468B5"/>
    <w:rsid w:val="00FB1A59"/>
    <w:rsid w:val="00FB7B24"/>
    <w:rsid w:val="00F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C3F95"/>
  <w15:chartTrackingRefBased/>
  <w15:docId w15:val="{E42A6F88-F6E5-49C4-981C-385F8C53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7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7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7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277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7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7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7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7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7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7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7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7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7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7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7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7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7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Chaela Volpe</dc:creator>
  <cp:keywords/>
  <dc:description/>
  <cp:lastModifiedBy>Kelly Strantz</cp:lastModifiedBy>
  <cp:revision>3</cp:revision>
  <dcterms:created xsi:type="dcterms:W3CDTF">2026-04-27T21:58:00Z</dcterms:created>
  <dcterms:modified xsi:type="dcterms:W3CDTF">2026-05-19T14:31:00Z</dcterms:modified>
</cp:coreProperties>
</file>