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0221E" w14:textId="4BE1103E" w:rsidR="00280727" w:rsidRDefault="00280727" w:rsidP="1EF8B978">
      <w:pPr>
        <w:rPr>
          <w:b/>
          <w:bCs/>
        </w:rPr>
      </w:pPr>
      <w:r>
        <w:rPr>
          <w:noProof/>
          <w:color w:val="555555"/>
        </w:rPr>
        <w:drawing>
          <wp:anchor distT="0" distB="0" distL="114300" distR="114300" simplePos="0" relativeHeight="251659264" behindDoc="0" locked="0" layoutInCell="1" allowOverlap="1" wp14:anchorId="1438EEE5" wp14:editId="0E21B833">
            <wp:simplePos x="0" y="0"/>
            <wp:positionH relativeFrom="margin">
              <wp:posOffset>1539240</wp:posOffset>
            </wp:positionH>
            <wp:positionV relativeFrom="paragraph">
              <wp:posOffset>-289560</wp:posOffset>
            </wp:positionV>
            <wp:extent cx="2712720" cy="688495"/>
            <wp:effectExtent l="0" t="0" r="0" b="0"/>
            <wp:wrapNone/>
            <wp:docPr id="719512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338340" name="Picture 1727338340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73" b="29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68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80F91" w14:textId="77777777" w:rsidR="00280727" w:rsidRDefault="00280727" w:rsidP="1EF8B978">
      <w:pPr>
        <w:rPr>
          <w:b/>
          <w:bCs/>
        </w:rPr>
      </w:pPr>
    </w:p>
    <w:p w14:paraId="230BFF3C" w14:textId="77777777" w:rsidR="00280727" w:rsidRDefault="00280727" w:rsidP="1EF8B978">
      <w:pPr>
        <w:rPr>
          <w:b/>
          <w:bCs/>
        </w:rPr>
      </w:pPr>
    </w:p>
    <w:p w14:paraId="5BF8E813" w14:textId="3F75BE22" w:rsidR="00996EE5" w:rsidRPr="004D0D4B" w:rsidRDefault="00B85952" w:rsidP="1EF8B978">
      <w:pPr>
        <w:rPr>
          <w:b/>
          <w:bCs/>
        </w:rPr>
      </w:pPr>
      <w:r w:rsidRPr="1EF8B978">
        <w:rPr>
          <w:b/>
          <w:bCs/>
        </w:rPr>
        <w:t>Director of Operations</w:t>
      </w:r>
      <w:r w:rsidR="001527AC">
        <w:rPr>
          <w:b/>
          <w:bCs/>
        </w:rPr>
        <w:t xml:space="preserve"> Housing Facility $</w:t>
      </w:r>
      <w:r w:rsidR="00280727">
        <w:rPr>
          <w:b/>
          <w:bCs/>
        </w:rPr>
        <w:t>70</w:t>
      </w:r>
      <w:r w:rsidR="001527AC">
        <w:rPr>
          <w:b/>
          <w:bCs/>
        </w:rPr>
        <w:t>,000</w:t>
      </w:r>
    </w:p>
    <w:p w14:paraId="3A216715" w14:textId="1B94E32E" w:rsidR="00996EE5" w:rsidRDefault="00B85952" w:rsidP="007E1F75">
      <w:r>
        <w:t>The Director of Operation</w:t>
      </w:r>
      <w:r w:rsidR="0068713B">
        <w:t xml:space="preserve"> will </w:t>
      </w:r>
      <w:r w:rsidR="007775E9">
        <w:t>oversee</w:t>
      </w:r>
      <w:r w:rsidR="007E1F75">
        <w:t xml:space="preserve"> </w:t>
      </w:r>
      <w:r w:rsidR="007775E9">
        <w:t xml:space="preserve">and guide </w:t>
      </w:r>
      <w:r w:rsidR="0068713B">
        <w:t>the</w:t>
      </w:r>
      <w:r w:rsidR="007E1F75">
        <w:t xml:space="preserve"> </w:t>
      </w:r>
      <w:r>
        <w:t>facilities</w:t>
      </w:r>
      <w:r w:rsidR="0068713B">
        <w:t xml:space="preserve"> </w:t>
      </w:r>
      <w:r w:rsidR="007E1F75">
        <w:t>workflow strategy and organization of all essential business processes</w:t>
      </w:r>
      <w:r w:rsidR="0068713B">
        <w:t xml:space="preserve">, </w:t>
      </w:r>
      <w:r w:rsidR="007E1F75">
        <w:t xml:space="preserve">reviewing the efficiency of current business functions, planning changes and updates to day-to-day </w:t>
      </w:r>
      <w:r w:rsidR="007775E9">
        <w:t>operations,</w:t>
      </w:r>
      <w:r w:rsidR="007E1F75">
        <w:t xml:space="preserve"> and collaborating with other executive staff to set and meet objectives.</w:t>
      </w:r>
      <w:r>
        <w:t xml:space="preserve"> This position reports to the Program Director.</w:t>
      </w:r>
    </w:p>
    <w:p w14:paraId="588B85AB" w14:textId="2FDBE7AF" w:rsidR="001527AC" w:rsidRPr="00F65F9E" w:rsidRDefault="001527AC" w:rsidP="001527A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  <w:shd w:val="clear" w:color="auto" w:fill="FFFFFF"/>
        </w:rPr>
      </w:pPr>
      <w:r w:rsidRPr="00F65F9E">
        <w:rPr>
          <w:rFonts w:asciiTheme="minorHAnsi" w:hAnsiTheme="minorHAnsi" w:cstheme="minorHAnsi"/>
          <w:color w:val="2D2D2D"/>
          <w:sz w:val="22"/>
          <w:szCs w:val="22"/>
        </w:rPr>
        <w:t>LGBTQ</w:t>
      </w:r>
      <w:r w:rsidR="00280727">
        <w:rPr>
          <w:rFonts w:asciiTheme="minorHAnsi" w:hAnsiTheme="minorHAnsi" w:cstheme="minorHAnsi"/>
          <w:color w:val="2D2D2D"/>
          <w:sz w:val="22"/>
          <w:szCs w:val="22"/>
        </w:rPr>
        <w:t>+</w:t>
      </w:r>
      <w:r w:rsidRPr="00F65F9E">
        <w:rPr>
          <w:rFonts w:asciiTheme="minorHAnsi" w:hAnsiTheme="minorHAnsi" w:cstheme="minorHAnsi"/>
          <w:color w:val="2D2D2D"/>
          <w:sz w:val="22"/>
          <w:szCs w:val="22"/>
        </w:rPr>
        <w:t xml:space="preserve"> Friendly is a must. DHS, Housing, CARES is a plus!</w:t>
      </w:r>
    </w:p>
    <w:p w14:paraId="71A4C0F6" w14:textId="77777777" w:rsidR="001527AC" w:rsidRPr="004D0D4B" w:rsidRDefault="001527AC" w:rsidP="007E1F75">
      <w:pPr>
        <w:rPr>
          <w:b/>
          <w:bCs/>
        </w:rPr>
      </w:pPr>
    </w:p>
    <w:p w14:paraId="73D708BD" w14:textId="5A8C3AD6" w:rsidR="00996EE5" w:rsidRPr="004D0D4B" w:rsidRDefault="00996EE5" w:rsidP="007E1F75">
      <w:pPr>
        <w:rPr>
          <w:b/>
          <w:bCs/>
        </w:rPr>
      </w:pPr>
      <w:r w:rsidRPr="004D0D4B">
        <w:rPr>
          <w:b/>
          <w:bCs/>
        </w:rPr>
        <w:t>Core Responsibilities</w:t>
      </w:r>
      <w:r w:rsidR="00CA1CA9">
        <w:rPr>
          <w:b/>
          <w:bCs/>
        </w:rPr>
        <w:t>:</w:t>
      </w:r>
    </w:p>
    <w:p w14:paraId="47117CE9" w14:textId="5671F1B1" w:rsidR="00996EE5" w:rsidRPr="004D0D4B" w:rsidRDefault="00996EE5" w:rsidP="004D0D4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96EE5">
        <w:t xml:space="preserve">Define, develop, execute, oversee, and continually assess </w:t>
      </w:r>
      <w:r w:rsidR="004C3940">
        <w:t>organization</w:t>
      </w:r>
      <w:r w:rsidRPr="00996EE5">
        <w:t xml:space="preserve"> and operational strategies, plans and procedures.</w:t>
      </w:r>
    </w:p>
    <w:p w14:paraId="44C8C309" w14:textId="77777777" w:rsidR="00996EE5" w:rsidRPr="004D0D4B" w:rsidRDefault="00996EE5" w:rsidP="004D0D4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96EE5">
        <w:t>Responsible for the profit &amp; loss of the business lines assigned.</w:t>
      </w:r>
    </w:p>
    <w:p w14:paraId="5412039C" w14:textId="77777777" w:rsidR="00996EE5" w:rsidRPr="004D0D4B" w:rsidRDefault="00996EE5" w:rsidP="004D0D4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96EE5">
        <w:t>Set comprehensive goals to meet business objectives including top notch performance and sustainable growth.</w:t>
      </w:r>
    </w:p>
    <w:p w14:paraId="68496C6F" w14:textId="2E5A5BBA" w:rsidR="00996EE5" w:rsidRPr="004C3940" w:rsidRDefault="00996EE5" w:rsidP="004D0D4B">
      <w:pPr>
        <w:pStyle w:val="ListParagraph"/>
        <w:numPr>
          <w:ilvl w:val="0"/>
          <w:numId w:val="2"/>
        </w:numPr>
        <w:spacing w:after="0" w:line="240" w:lineRule="auto"/>
      </w:pPr>
      <w:r w:rsidRPr="00996EE5">
        <w:t>Coach, develop, and motivate team members while promoting teamwork across departments</w:t>
      </w:r>
      <w:r w:rsidR="004C3940">
        <w:t xml:space="preserve"> as well as </w:t>
      </w:r>
      <w:proofErr w:type="gramStart"/>
      <w:r w:rsidR="004C3940" w:rsidRPr="004C3940">
        <w:t>provid</w:t>
      </w:r>
      <w:r w:rsidR="004C3940">
        <w:t>e</w:t>
      </w:r>
      <w:proofErr w:type="gramEnd"/>
      <w:r w:rsidR="004C3940" w:rsidRPr="004C3940">
        <w:t xml:space="preserve"> opportunities for rising talent within the organization</w:t>
      </w:r>
    </w:p>
    <w:p w14:paraId="7F9B54EB" w14:textId="4F957331" w:rsidR="00996EE5" w:rsidRPr="004D0D4B" w:rsidRDefault="00996EE5" w:rsidP="004D0D4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96EE5">
        <w:t>Establish policies and ensure all program initiatives promote DT</w:t>
      </w:r>
      <w:r w:rsidRPr="004D0D4B">
        <w:rPr>
          <w:rFonts w:ascii="Calibri" w:hAnsi="Calibri" w:cs="Calibri"/>
        </w:rPr>
        <w:t>’</w:t>
      </w:r>
      <w:r w:rsidRPr="00996EE5">
        <w:t>s culture, mission, and core values.</w:t>
      </w:r>
    </w:p>
    <w:p w14:paraId="69CF6A46" w14:textId="547DC642" w:rsidR="00996EE5" w:rsidRPr="004D0D4B" w:rsidRDefault="00996EE5" w:rsidP="004D0D4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96EE5">
        <w:t xml:space="preserve">Oversee daily operations of the </w:t>
      </w:r>
      <w:r w:rsidR="00165385">
        <w:t>organization</w:t>
      </w:r>
      <w:r w:rsidRPr="00996EE5">
        <w:t xml:space="preserve"> and work closely with executive team to deliver results.</w:t>
      </w:r>
    </w:p>
    <w:p w14:paraId="2DE44137" w14:textId="4156A0F9" w:rsidR="00996EE5" w:rsidRPr="004D0D4B" w:rsidRDefault="00996EE5" w:rsidP="004D0D4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96EE5">
        <w:t xml:space="preserve">Use a data-driven approach to evaluate </w:t>
      </w:r>
      <w:r w:rsidR="00165385">
        <w:t>organization</w:t>
      </w:r>
      <w:r w:rsidRPr="00996EE5">
        <w:t xml:space="preserve"> performance by analyzing and interpreting data and metrics.</w:t>
      </w:r>
    </w:p>
    <w:p w14:paraId="006ABF7E" w14:textId="09E63230" w:rsidR="00996EE5" w:rsidRPr="004D0D4B" w:rsidRDefault="00996EE5" w:rsidP="004D0D4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96EE5">
        <w:t xml:space="preserve">Support business activities including brand strategy, </w:t>
      </w:r>
      <w:r w:rsidR="007775E9" w:rsidRPr="00996EE5">
        <w:t>messaging,</w:t>
      </w:r>
      <w:r w:rsidRPr="00996EE5">
        <w:t xml:space="preserve"> and resource planning.</w:t>
      </w:r>
    </w:p>
    <w:p w14:paraId="79AA5C3E" w14:textId="74AD0C55" w:rsidR="00996EE5" w:rsidRPr="004D0D4B" w:rsidRDefault="00996EE5" w:rsidP="004D0D4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96EE5">
        <w:t xml:space="preserve">Collaborate with </w:t>
      </w:r>
      <w:r w:rsidR="004C3940">
        <w:t xml:space="preserve">the </w:t>
      </w:r>
      <w:r w:rsidR="00B85952">
        <w:t>Program Director</w:t>
      </w:r>
      <w:r w:rsidRPr="00996EE5">
        <w:t xml:space="preserve"> and other </w:t>
      </w:r>
      <w:proofErr w:type="gramStart"/>
      <w:r w:rsidRPr="00996EE5">
        <w:t>internal key</w:t>
      </w:r>
      <w:proofErr w:type="gramEnd"/>
      <w:r w:rsidRPr="00996EE5">
        <w:t xml:space="preserve"> leaders on long-term plans for </w:t>
      </w:r>
      <w:r w:rsidR="00165385">
        <w:t>organization</w:t>
      </w:r>
      <w:r w:rsidRPr="00996EE5">
        <w:t xml:space="preserve"> growth and evolution.</w:t>
      </w:r>
    </w:p>
    <w:p w14:paraId="6B8F148E" w14:textId="6B1577BF" w:rsidR="00996EE5" w:rsidRPr="004D0D4B" w:rsidRDefault="00996EE5" w:rsidP="004D0D4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96EE5">
        <w:t xml:space="preserve">Provide the leadership, </w:t>
      </w:r>
      <w:r w:rsidR="007775E9" w:rsidRPr="00996EE5">
        <w:t>management,</w:t>
      </w:r>
      <w:r w:rsidRPr="00996EE5">
        <w:t xml:space="preserve"> and vision necessary to ensure that the </w:t>
      </w:r>
      <w:r w:rsidR="00165385">
        <w:t>organization</w:t>
      </w:r>
      <w:r w:rsidRPr="00996EE5">
        <w:t xml:space="preserve"> has the proper operational controls, administrative and reporting procedures, and people systems in place to effectively scale and grow the organization and to ensure financial strength and operating efficiency.</w:t>
      </w:r>
    </w:p>
    <w:p w14:paraId="61D51F92" w14:textId="28F9B92F" w:rsidR="00996EE5" w:rsidRPr="004D0D4B" w:rsidRDefault="00996EE5" w:rsidP="004D0D4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96EE5">
        <w:t xml:space="preserve">Promote high performance expectations and accountability within the </w:t>
      </w:r>
      <w:r w:rsidR="00B85952">
        <w:t>facility</w:t>
      </w:r>
      <w:r w:rsidRPr="00996EE5">
        <w:t>.</w:t>
      </w:r>
    </w:p>
    <w:p w14:paraId="14843621" w14:textId="77777777" w:rsidR="00996EE5" w:rsidRPr="004D0D4B" w:rsidRDefault="00996EE5" w:rsidP="004D0D4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96EE5">
        <w:t>Establish and execute business plans to achieve operational objectives.</w:t>
      </w:r>
    </w:p>
    <w:p w14:paraId="18D0CFF2" w14:textId="524BB666" w:rsidR="00996EE5" w:rsidRPr="004D0D4B" w:rsidRDefault="00996EE5" w:rsidP="004D0D4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96EE5">
        <w:t xml:space="preserve">Formulate and implement operational best practices and policies </w:t>
      </w:r>
      <w:r w:rsidR="00B85952">
        <w:t>facility</w:t>
      </w:r>
      <w:r w:rsidR="007775E9" w:rsidRPr="00996EE5">
        <w:t xml:space="preserve"> wide</w:t>
      </w:r>
      <w:r w:rsidRPr="00996EE5">
        <w:t>.</w:t>
      </w:r>
    </w:p>
    <w:p w14:paraId="1DD0D447" w14:textId="77777777" w:rsidR="00CA1CA9" w:rsidRDefault="00CA1CA9" w:rsidP="0060184F">
      <w:pPr>
        <w:spacing w:after="0" w:line="240" w:lineRule="auto"/>
        <w:rPr>
          <w:b/>
          <w:bCs/>
        </w:rPr>
      </w:pPr>
    </w:p>
    <w:p w14:paraId="411E2A7B" w14:textId="14C812F7" w:rsidR="00996EE5" w:rsidRDefault="00996EE5" w:rsidP="0060184F">
      <w:pPr>
        <w:spacing w:after="0" w:line="240" w:lineRule="auto"/>
        <w:rPr>
          <w:b/>
          <w:bCs/>
        </w:rPr>
      </w:pPr>
      <w:r w:rsidRPr="00CA1CA9">
        <w:rPr>
          <w:b/>
          <w:bCs/>
        </w:rPr>
        <w:t>Core Characteristics</w:t>
      </w:r>
      <w:r w:rsidR="00CA1CA9">
        <w:rPr>
          <w:b/>
          <w:bCs/>
        </w:rPr>
        <w:t>:</w:t>
      </w:r>
    </w:p>
    <w:p w14:paraId="5C6A9A1B" w14:textId="77777777" w:rsidR="00CA1CA9" w:rsidRPr="00CA1CA9" w:rsidRDefault="00CA1CA9" w:rsidP="0060184F">
      <w:pPr>
        <w:spacing w:after="0" w:line="240" w:lineRule="auto"/>
        <w:rPr>
          <w:rFonts w:ascii="Tahoma" w:hAnsi="Tahoma" w:cs="Tahoma"/>
          <w:b/>
          <w:bCs/>
        </w:rPr>
      </w:pPr>
    </w:p>
    <w:p w14:paraId="49274E6C" w14:textId="671C8F90" w:rsidR="00996EE5" w:rsidRPr="004D0D4B" w:rsidRDefault="00996EE5" w:rsidP="004D0D4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96EE5">
        <w:t xml:space="preserve">Values accomplishing results through and with people while modeling </w:t>
      </w:r>
      <w:r w:rsidR="00B85952">
        <w:t>the organization’s</w:t>
      </w:r>
      <w:r w:rsidRPr="00996EE5">
        <w:t xml:space="preserve"> Core Values</w:t>
      </w:r>
    </w:p>
    <w:p w14:paraId="596DFE76" w14:textId="77777777" w:rsidR="00996EE5" w:rsidRPr="004D0D4B" w:rsidRDefault="00996EE5" w:rsidP="004D0D4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96EE5">
        <w:t>Impeccable integrity prioritizing the organization</w:t>
      </w:r>
      <w:r w:rsidRPr="004D0D4B">
        <w:rPr>
          <w:rFonts w:ascii="Calibri" w:hAnsi="Calibri" w:cs="Calibri"/>
        </w:rPr>
        <w:t>’</w:t>
      </w:r>
      <w:r w:rsidRPr="00996EE5">
        <w:t>s mission over any individual agenda</w:t>
      </w:r>
    </w:p>
    <w:p w14:paraId="4677ECF5" w14:textId="77777777" w:rsidR="00996EE5" w:rsidRDefault="00996EE5" w:rsidP="004D0D4B">
      <w:pPr>
        <w:pStyle w:val="ListParagraph"/>
        <w:numPr>
          <w:ilvl w:val="0"/>
          <w:numId w:val="2"/>
        </w:numPr>
        <w:spacing w:after="0" w:line="240" w:lineRule="auto"/>
      </w:pPr>
      <w:r w:rsidRPr="00996EE5">
        <w:t>Articulates the DT mission and business strategy</w:t>
      </w:r>
    </w:p>
    <w:p w14:paraId="7FB7D5C2" w14:textId="5B1635AC" w:rsidR="00996EE5" w:rsidRPr="004D0D4B" w:rsidRDefault="00996EE5" w:rsidP="004D0D4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96EE5">
        <w:t xml:space="preserve">An honest and open communicator who is highly </w:t>
      </w:r>
      <w:r w:rsidR="007775E9" w:rsidRPr="00996EE5">
        <w:t>collaborative</w:t>
      </w:r>
      <w:r w:rsidRPr="00996EE5">
        <w:t xml:space="preserve"> and not proprietary in their orientation</w:t>
      </w:r>
    </w:p>
    <w:p w14:paraId="519EA622" w14:textId="36D923CB" w:rsidR="00996EE5" w:rsidRPr="004D0D4B" w:rsidRDefault="00996EE5" w:rsidP="004D0D4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96EE5">
        <w:t xml:space="preserve">Works collaboratively across the </w:t>
      </w:r>
      <w:r w:rsidR="00B85952">
        <w:t>facility</w:t>
      </w:r>
      <w:r w:rsidRPr="00996EE5">
        <w:t xml:space="preserve"> to establish inclusive partnerships and influence across non-direct reporting teams</w:t>
      </w:r>
    </w:p>
    <w:p w14:paraId="79794A38" w14:textId="77777777" w:rsidR="00996EE5" w:rsidRPr="004D0D4B" w:rsidRDefault="00996EE5" w:rsidP="004D0D4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96EE5">
        <w:t xml:space="preserve">Hardworking, </w:t>
      </w:r>
      <w:r w:rsidRPr="004D0D4B">
        <w:rPr>
          <w:rFonts w:ascii="Calibri" w:hAnsi="Calibri" w:cs="Calibri"/>
        </w:rPr>
        <w:t>“</w:t>
      </w:r>
      <w:r w:rsidRPr="00996EE5">
        <w:t>get it done</w:t>
      </w:r>
      <w:r w:rsidRPr="004D0D4B">
        <w:rPr>
          <w:rFonts w:ascii="Calibri" w:hAnsi="Calibri" w:cs="Calibri"/>
        </w:rPr>
        <w:t>”</w:t>
      </w:r>
      <w:r w:rsidRPr="00996EE5">
        <w:t xml:space="preserve"> attitude; values a </w:t>
      </w:r>
      <w:r w:rsidRPr="004D0D4B">
        <w:rPr>
          <w:rFonts w:ascii="Calibri" w:hAnsi="Calibri" w:cs="Calibri"/>
        </w:rPr>
        <w:t>“</w:t>
      </w:r>
      <w:r w:rsidRPr="00996EE5">
        <w:t>roll up the sleeves</w:t>
      </w:r>
      <w:r w:rsidRPr="004D0D4B">
        <w:rPr>
          <w:rFonts w:ascii="Calibri" w:hAnsi="Calibri" w:cs="Calibri"/>
        </w:rPr>
        <w:t>”</w:t>
      </w:r>
      <w:r w:rsidRPr="00996EE5">
        <w:t xml:space="preserve"> approach.</w:t>
      </w:r>
    </w:p>
    <w:p w14:paraId="563F8A16" w14:textId="7AB8A418" w:rsidR="00996EE5" w:rsidRDefault="00996EE5" w:rsidP="004D0D4B">
      <w:pPr>
        <w:pStyle w:val="ListParagraph"/>
        <w:numPr>
          <w:ilvl w:val="0"/>
          <w:numId w:val="2"/>
        </w:numPr>
        <w:spacing w:after="0" w:line="240" w:lineRule="auto"/>
      </w:pPr>
      <w:r w:rsidRPr="00996EE5">
        <w:lastRenderedPageBreak/>
        <w:t>Strong organizational skills to effectively drive, track, and manage multiple initiatives across multiple departments while ensuring alignment with strategic business and organizational cultural goals.</w:t>
      </w:r>
    </w:p>
    <w:p w14:paraId="4A8C4550" w14:textId="1196B5C1" w:rsidR="007E1F75" w:rsidRDefault="007E1F75" w:rsidP="004D0D4B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Supervising all daily operations of the </w:t>
      </w:r>
      <w:r w:rsidR="00632E39">
        <w:t xml:space="preserve">organization </w:t>
      </w:r>
      <w:r>
        <w:t xml:space="preserve">including </w:t>
      </w:r>
      <w:r w:rsidR="00632E39">
        <w:t xml:space="preserve">staff, finance, </w:t>
      </w:r>
      <w:r>
        <w:t>IT,</w:t>
      </w:r>
      <w:r w:rsidR="00632E39">
        <w:t xml:space="preserve"> housing, </w:t>
      </w:r>
      <w:r w:rsidR="007775E9">
        <w:t>grants,</w:t>
      </w:r>
      <w:r w:rsidR="00632E39">
        <w:t xml:space="preserve"> and HR</w:t>
      </w:r>
    </w:p>
    <w:p w14:paraId="024BFC70" w14:textId="2BC6C0B6" w:rsidR="007E1F75" w:rsidRDefault="007E1F75" w:rsidP="004D0D4B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Preparing and presenting reports to the </w:t>
      </w:r>
      <w:r w:rsidR="00B85952">
        <w:t xml:space="preserve">Program </w:t>
      </w:r>
      <w:r w:rsidR="0068713B">
        <w:t>Director</w:t>
      </w:r>
    </w:p>
    <w:p w14:paraId="3D59824A" w14:textId="77777777" w:rsidR="007E1F75" w:rsidRDefault="007E1F75" w:rsidP="004D0D4B">
      <w:pPr>
        <w:pStyle w:val="ListParagraph"/>
        <w:numPr>
          <w:ilvl w:val="0"/>
          <w:numId w:val="2"/>
        </w:numPr>
        <w:spacing w:after="0" w:line="240" w:lineRule="auto"/>
      </w:pPr>
      <w:r>
        <w:t>Performing employee reviews and developing corrective action plans if needed</w:t>
      </w:r>
    </w:p>
    <w:p w14:paraId="4044F3FF" w14:textId="77777777" w:rsidR="004D0D4B" w:rsidRDefault="004D0D4B" w:rsidP="007E1F75">
      <w:pPr>
        <w:rPr>
          <w:b/>
          <w:bCs/>
          <w:u w:val="single"/>
        </w:rPr>
      </w:pPr>
    </w:p>
    <w:p w14:paraId="647FA653" w14:textId="50BA0AEB" w:rsidR="007E1F75" w:rsidRPr="00632E39" w:rsidRDefault="00632E39" w:rsidP="007E1F75">
      <w:pPr>
        <w:rPr>
          <w:b/>
          <w:bCs/>
          <w:u w:val="single"/>
        </w:rPr>
      </w:pPr>
      <w:r w:rsidRPr="00632E39">
        <w:rPr>
          <w:b/>
          <w:bCs/>
          <w:u w:val="single"/>
        </w:rPr>
        <w:t>Skills</w:t>
      </w:r>
      <w:r w:rsidR="007E1F75" w:rsidRPr="00632E39">
        <w:rPr>
          <w:b/>
          <w:bCs/>
          <w:u w:val="single"/>
        </w:rPr>
        <w:t xml:space="preserve"> and qualifications</w:t>
      </w:r>
      <w:r w:rsidR="00CA1CA9">
        <w:rPr>
          <w:b/>
          <w:bCs/>
          <w:u w:val="single"/>
        </w:rPr>
        <w:t>:</w:t>
      </w:r>
    </w:p>
    <w:p w14:paraId="19BEE80E" w14:textId="6BA1060A" w:rsidR="007E1F75" w:rsidRDefault="007E1F75" w:rsidP="004D0D4B">
      <w:pPr>
        <w:pStyle w:val="ListParagraph"/>
        <w:numPr>
          <w:ilvl w:val="0"/>
          <w:numId w:val="3"/>
        </w:numPr>
        <w:spacing w:after="0"/>
      </w:pPr>
      <w:r>
        <w:t>Bachelor’s degree in business administration or another relevant field</w:t>
      </w:r>
      <w:r w:rsidR="00737095">
        <w:t xml:space="preserve"> or the equivalent</w:t>
      </w:r>
    </w:p>
    <w:p w14:paraId="63219C88" w14:textId="7759ECF9" w:rsidR="007E1F75" w:rsidRDefault="007E1F75" w:rsidP="004D0D4B">
      <w:pPr>
        <w:pStyle w:val="ListParagraph"/>
        <w:numPr>
          <w:ilvl w:val="0"/>
          <w:numId w:val="3"/>
        </w:numPr>
        <w:spacing w:after="0"/>
      </w:pPr>
      <w:r>
        <w:t>Solid understanding of staff management</w:t>
      </w:r>
      <w:r w:rsidR="00632E39">
        <w:t xml:space="preserve"> and non-profit strategies</w:t>
      </w:r>
    </w:p>
    <w:p w14:paraId="1B7F0691" w14:textId="77777777" w:rsidR="007E1F75" w:rsidRDefault="007E1F75" w:rsidP="004D0D4B">
      <w:pPr>
        <w:pStyle w:val="ListParagraph"/>
        <w:numPr>
          <w:ilvl w:val="0"/>
          <w:numId w:val="3"/>
        </w:numPr>
        <w:spacing w:after="0"/>
      </w:pPr>
      <w:r>
        <w:t>Excellent problem-solving and critical-thinking skills</w:t>
      </w:r>
    </w:p>
    <w:p w14:paraId="732BB77F" w14:textId="77777777" w:rsidR="007E1F75" w:rsidRDefault="007E1F75" w:rsidP="004D0D4B">
      <w:pPr>
        <w:pStyle w:val="ListParagraph"/>
        <w:numPr>
          <w:ilvl w:val="0"/>
          <w:numId w:val="3"/>
        </w:numPr>
        <w:spacing w:after="0"/>
      </w:pPr>
      <w:r>
        <w:t>Superior management and interpersonal skills</w:t>
      </w:r>
    </w:p>
    <w:p w14:paraId="6F2B86A2" w14:textId="77777777" w:rsidR="007E1F75" w:rsidRDefault="007E1F75" w:rsidP="004D0D4B">
      <w:pPr>
        <w:pStyle w:val="ListParagraph"/>
        <w:numPr>
          <w:ilvl w:val="0"/>
          <w:numId w:val="3"/>
        </w:numPr>
        <w:spacing w:after="0"/>
      </w:pPr>
      <w:r>
        <w:t>Ability to remain calm and focused in stressful situations</w:t>
      </w:r>
    </w:p>
    <w:p w14:paraId="54BED70E" w14:textId="77777777" w:rsidR="007E1F75" w:rsidRDefault="007E1F75" w:rsidP="007E1F75"/>
    <w:p w14:paraId="20ADBE0D" w14:textId="5999C5A4" w:rsidR="007E1F75" w:rsidRDefault="007E1F75" w:rsidP="007E1F75"/>
    <w:sectPr w:rsidR="007E1F75" w:rsidSect="0028072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844AF"/>
    <w:multiLevelType w:val="hybridMultilevel"/>
    <w:tmpl w:val="743A5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43ED4"/>
    <w:multiLevelType w:val="hybridMultilevel"/>
    <w:tmpl w:val="1628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92424"/>
    <w:multiLevelType w:val="hybridMultilevel"/>
    <w:tmpl w:val="4288E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881669">
    <w:abstractNumId w:val="0"/>
  </w:num>
  <w:num w:numId="2" w16cid:durableId="959382844">
    <w:abstractNumId w:val="2"/>
  </w:num>
  <w:num w:numId="3" w16cid:durableId="486629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75"/>
    <w:rsid w:val="001527AC"/>
    <w:rsid w:val="00165385"/>
    <w:rsid w:val="001C7292"/>
    <w:rsid w:val="00280727"/>
    <w:rsid w:val="003C70B7"/>
    <w:rsid w:val="004C3940"/>
    <w:rsid w:val="004D0D4B"/>
    <w:rsid w:val="0060184F"/>
    <w:rsid w:val="00632E39"/>
    <w:rsid w:val="0068713B"/>
    <w:rsid w:val="00737095"/>
    <w:rsid w:val="007775E9"/>
    <w:rsid w:val="007E1F75"/>
    <w:rsid w:val="00996EE5"/>
    <w:rsid w:val="00A17824"/>
    <w:rsid w:val="00B85952"/>
    <w:rsid w:val="00CA1CA9"/>
    <w:rsid w:val="00DF6C50"/>
    <w:rsid w:val="00E66468"/>
    <w:rsid w:val="00EC5F9F"/>
    <w:rsid w:val="1EF8B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9D4E4"/>
  <w15:chartTrackingRefBased/>
  <w15:docId w15:val="{341178CB-98FE-4915-992A-5E6BE83A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1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Strantz</dc:creator>
  <cp:keywords/>
  <dc:description/>
  <cp:lastModifiedBy>Kelly Strantz</cp:lastModifiedBy>
  <cp:revision>2</cp:revision>
  <dcterms:created xsi:type="dcterms:W3CDTF">2026-05-19T20:22:00Z</dcterms:created>
  <dcterms:modified xsi:type="dcterms:W3CDTF">2026-05-19T20:22:00Z</dcterms:modified>
</cp:coreProperties>
</file>