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7A6BE" w14:textId="6D5887EE" w:rsidR="002A1227" w:rsidRDefault="002A1227" w:rsidP="003F3539">
      <w:pPr>
        <w:rPr>
          <w:rFonts w:ascii="Calibri" w:hAnsi="Calibri" w:cs="Calibri"/>
          <w:b/>
          <w:bCs/>
          <w:sz w:val="22"/>
          <w:szCs w:val="22"/>
        </w:rPr>
      </w:pPr>
      <w:r>
        <w:rPr>
          <w:noProof/>
          <w:color w:val="555555"/>
        </w:rPr>
        <w:drawing>
          <wp:anchor distT="0" distB="0" distL="114300" distR="114300" simplePos="0" relativeHeight="251659264" behindDoc="0" locked="0" layoutInCell="1" allowOverlap="1" wp14:anchorId="190FAE6D" wp14:editId="26E80DE5">
            <wp:simplePos x="0" y="0"/>
            <wp:positionH relativeFrom="margin">
              <wp:posOffset>1592580</wp:posOffset>
            </wp:positionH>
            <wp:positionV relativeFrom="paragraph">
              <wp:posOffset>-441960</wp:posOffset>
            </wp:positionV>
            <wp:extent cx="2712720" cy="688495"/>
            <wp:effectExtent l="0" t="0" r="0" b="0"/>
            <wp:wrapNone/>
            <wp:docPr id="719512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338340" name="Picture 1727338340"/>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t="28373" b="29756"/>
                    <a:stretch>
                      <a:fillRect/>
                    </a:stretch>
                  </pic:blipFill>
                  <pic:spPr bwMode="auto">
                    <a:xfrm>
                      <a:off x="0" y="0"/>
                      <a:ext cx="2712720" cy="688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6A9BCE" w14:textId="77777777" w:rsidR="002A1227" w:rsidRDefault="002A1227" w:rsidP="002A1227">
      <w:pPr>
        <w:spacing w:after="120" w:line="240" w:lineRule="auto"/>
        <w:rPr>
          <w:rFonts w:ascii="Calibri" w:hAnsi="Calibri" w:cs="Calibri"/>
          <w:b/>
          <w:bCs/>
          <w:sz w:val="20"/>
          <w:szCs w:val="20"/>
        </w:rPr>
      </w:pPr>
    </w:p>
    <w:p w14:paraId="1B75C85E" w14:textId="63B88F9E" w:rsidR="00002C28" w:rsidRPr="002A1227" w:rsidRDefault="00002C28" w:rsidP="002A1227">
      <w:pPr>
        <w:spacing w:after="120" w:line="240" w:lineRule="auto"/>
        <w:rPr>
          <w:rFonts w:ascii="Calibri" w:hAnsi="Calibri" w:cs="Calibri"/>
          <w:b/>
          <w:bCs/>
          <w:sz w:val="20"/>
          <w:szCs w:val="20"/>
        </w:rPr>
      </w:pPr>
      <w:r w:rsidRPr="002A1227">
        <w:rPr>
          <w:rFonts w:ascii="Calibri" w:hAnsi="Calibri" w:cs="Calibri"/>
          <w:b/>
          <w:bCs/>
          <w:sz w:val="20"/>
          <w:szCs w:val="20"/>
        </w:rPr>
        <w:t>Security Guard / Client Care Monitor (Shelter Program)</w:t>
      </w:r>
    </w:p>
    <w:p w14:paraId="59730BF8" w14:textId="2BDB69C7" w:rsidR="003F3539" w:rsidRPr="002A1227" w:rsidRDefault="003F3539" w:rsidP="002A1227">
      <w:pPr>
        <w:spacing w:after="120" w:line="240" w:lineRule="auto"/>
        <w:rPr>
          <w:rFonts w:ascii="Calibri" w:hAnsi="Calibri" w:cs="Calibri"/>
          <w:b/>
          <w:bCs/>
          <w:sz w:val="20"/>
          <w:szCs w:val="20"/>
        </w:rPr>
      </w:pPr>
      <w:r w:rsidRPr="002A1227">
        <w:rPr>
          <w:rFonts w:ascii="Calibri" w:hAnsi="Calibri" w:cs="Calibri"/>
          <w:b/>
          <w:bCs/>
          <w:sz w:val="20"/>
          <w:szCs w:val="20"/>
        </w:rPr>
        <w:t>Salary: $40,000</w:t>
      </w:r>
    </w:p>
    <w:p w14:paraId="2D9F0CC0" w14:textId="66C202B9" w:rsidR="003F3539" w:rsidRPr="002A1227" w:rsidRDefault="003F3539" w:rsidP="002A1227">
      <w:pPr>
        <w:spacing w:after="120" w:line="240" w:lineRule="auto"/>
        <w:rPr>
          <w:rFonts w:ascii="Calibri" w:hAnsi="Calibri" w:cs="Calibri"/>
          <w:b/>
          <w:bCs/>
          <w:sz w:val="20"/>
          <w:szCs w:val="20"/>
        </w:rPr>
      </w:pPr>
      <w:r w:rsidRPr="002A1227">
        <w:rPr>
          <w:rFonts w:ascii="Calibri" w:hAnsi="Calibri" w:cs="Calibri"/>
          <w:b/>
          <w:bCs/>
          <w:sz w:val="20"/>
          <w:szCs w:val="20"/>
        </w:rPr>
        <w:t>Location</w:t>
      </w:r>
      <w:r w:rsidRPr="002A1227">
        <w:rPr>
          <w:rFonts w:ascii="Calibri" w:hAnsi="Calibri" w:cs="Calibri"/>
          <w:sz w:val="20"/>
          <w:szCs w:val="20"/>
        </w:rPr>
        <w:t>: New York City, NY</w:t>
      </w:r>
      <w:r w:rsidRPr="002A1227">
        <w:rPr>
          <w:rFonts w:ascii="Calibri" w:hAnsi="Calibri" w:cs="Calibri"/>
          <w:b/>
          <w:bCs/>
          <w:sz w:val="20"/>
          <w:szCs w:val="20"/>
        </w:rPr>
        <w:br/>
        <w:t xml:space="preserve">Employment </w:t>
      </w:r>
      <w:r w:rsidRPr="002A1227">
        <w:rPr>
          <w:rFonts w:ascii="Calibri" w:hAnsi="Calibri" w:cs="Calibri"/>
          <w:sz w:val="20"/>
          <w:szCs w:val="20"/>
        </w:rPr>
        <w:t xml:space="preserve">Type: Full-Time </w:t>
      </w:r>
      <w:r w:rsidRPr="002A1227">
        <w:rPr>
          <w:rFonts w:ascii="Calibri" w:hAnsi="Calibri" w:cs="Calibri"/>
          <w:b/>
          <w:bCs/>
          <w:sz w:val="20"/>
          <w:szCs w:val="20"/>
        </w:rPr>
        <w:br/>
      </w:r>
      <w:r w:rsidR="00000000" w:rsidRPr="002A1227">
        <w:rPr>
          <w:rFonts w:ascii="Calibri" w:hAnsi="Calibri" w:cs="Calibri"/>
          <w:b/>
          <w:bCs/>
          <w:sz w:val="20"/>
          <w:szCs w:val="20"/>
        </w:rPr>
        <w:pict w14:anchorId="22BC3C70">
          <v:rect id="_x0000_i1025" style="width:0;height:1.5pt" o:hralign="center" o:hrstd="t" o:hr="t" fillcolor="#a0a0a0" stroked="f"/>
        </w:pict>
      </w:r>
    </w:p>
    <w:p w14:paraId="49B8EB8E" w14:textId="77777777" w:rsidR="003F3539" w:rsidRPr="002A1227" w:rsidRDefault="003F3539" w:rsidP="003F3539">
      <w:pPr>
        <w:spacing w:after="0" w:line="240" w:lineRule="auto"/>
        <w:outlineLvl w:val="1"/>
        <w:rPr>
          <w:rFonts w:ascii="Calibri" w:eastAsia="Times New Roman" w:hAnsi="Calibri" w:cs="Calibri"/>
          <w:b/>
          <w:bCs/>
          <w:kern w:val="0"/>
          <w:sz w:val="20"/>
          <w:szCs w:val="20"/>
          <w14:ligatures w14:val="none"/>
        </w:rPr>
      </w:pPr>
      <w:r w:rsidRPr="002A1227">
        <w:rPr>
          <w:rFonts w:ascii="Calibri" w:eastAsia="Times New Roman" w:hAnsi="Calibri" w:cs="Calibri"/>
          <w:b/>
          <w:bCs/>
          <w:kern w:val="0"/>
          <w:sz w:val="20"/>
          <w:szCs w:val="20"/>
          <w14:ligatures w14:val="none"/>
        </w:rPr>
        <w:t xml:space="preserve">About Destination Tomorrow </w:t>
      </w:r>
    </w:p>
    <w:p w14:paraId="56317D34" w14:textId="77777777" w:rsidR="003F3539" w:rsidRPr="002A1227" w:rsidRDefault="003F3539" w:rsidP="003F3539">
      <w:pPr>
        <w:spacing w:after="0" w:line="240" w:lineRule="auto"/>
        <w:outlineLvl w:val="1"/>
        <w:rPr>
          <w:rFonts w:ascii="Calibri" w:eastAsia="Times New Roman" w:hAnsi="Calibri" w:cs="Calibri"/>
          <w:kern w:val="0"/>
          <w:sz w:val="20"/>
          <w:szCs w:val="20"/>
          <w14:ligatures w14:val="none"/>
        </w:rPr>
      </w:pPr>
      <w:r w:rsidRPr="002A1227">
        <w:rPr>
          <w:rFonts w:ascii="Calibri" w:eastAsia="Times New Roman" w:hAnsi="Calibri" w:cs="Calibri"/>
          <w:kern w:val="0"/>
          <w:sz w:val="20"/>
          <w:szCs w:val="20"/>
          <w14:ligatures w14:val="none"/>
        </w:rPr>
        <w:t>Destination Tomorrow (DT) is a national grassroots LGBTQ+ organization founded in the Bronx, built on the principle that no individual should have to leave their neighborhood for necessary services. DT's mission is to move clients off the path of emergency care to one where they can grow, learn, and flourish by emphasizing economic, social, and mental empowerment through comprehensive educational, financial, and health programs, as well as housing solutions. As an expanding multi-site organization, Destination Tomorrow proudly serves the community across The Bronx, New York City; Atlanta, GA; and Washington, D.C.</w:t>
      </w:r>
    </w:p>
    <w:p w14:paraId="439D0CD5" w14:textId="77777777" w:rsidR="003F3539" w:rsidRPr="002A1227" w:rsidRDefault="003F3539" w:rsidP="003F3539">
      <w:pPr>
        <w:spacing w:after="0" w:line="240" w:lineRule="auto"/>
        <w:rPr>
          <w:rFonts w:ascii="Calibri" w:hAnsi="Calibri" w:cs="Calibri"/>
          <w:b/>
          <w:bCs/>
          <w:sz w:val="20"/>
          <w:szCs w:val="20"/>
        </w:rPr>
      </w:pPr>
    </w:p>
    <w:p w14:paraId="7B021227" w14:textId="77777777" w:rsidR="003F3539" w:rsidRPr="002A1227" w:rsidRDefault="003F3539" w:rsidP="003F3539">
      <w:pPr>
        <w:spacing w:after="0" w:line="240" w:lineRule="auto"/>
        <w:rPr>
          <w:rFonts w:ascii="Calibri" w:hAnsi="Calibri" w:cs="Calibri"/>
          <w:b/>
          <w:bCs/>
          <w:sz w:val="20"/>
          <w:szCs w:val="20"/>
        </w:rPr>
      </w:pPr>
      <w:r w:rsidRPr="002A1227">
        <w:rPr>
          <w:rFonts w:ascii="Calibri" w:hAnsi="Calibri" w:cs="Calibri"/>
          <w:b/>
          <w:bCs/>
          <w:sz w:val="20"/>
          <w:szCs w:val="20"/>
        </w:rPr>
        <w:t>Position Summary</w:t>
      </w:r>
    </w:p>
    <w:p w14:paraId="095B1016" w14:textId="77777777" w:rsidR="00BD17CC" w:rsidRPr="002A1227" w:rsidRDefault="00BD17CC" w:rsidP="00BD17CC">
      <w:pPr>
        <w:spacing w:after="0" w:line="240" w:lineRule="auto"/>
        <w:rPr>
          <w:rFonts w:ascii="Calibri" w:hAnsi="Calibri" w:cs="Calibri"/>
          <w:sz w:val="20"/>
          <w:szCs w:val="20"/>
        </w:rPr>
      </w:pPr>
      <w:r w:rsidRPr="002A1227">
        <w:rPr>
          <w:rFonts w:ascii="Calibri" w:hAnsi="Calibri" w:cs="Calibri"/>
          <w:sz w:val="20"/>
          <w:szCs w:val="20"/>
        </w:rPr>
        <w:t>Destination Tomorrow is hiring Security Guard / Client Care Monitors to support the safety, structure, and daily operations of our LGBTQIA+ residential housing program serving transgender, gender non-conforming, and non-binary adults.</w:t>
      </w:r>
    </w:p>
    <w:p w14:paraId="0584CFFF" w14:textId="77777777" w:rsidR="00BD17CC" w:rsidRPr="002A1227" w:rsidRDefault="00BD17CC" w:rsidP="00BD17CC">
      <w:pPr>
        <w:spacing w:after="0" w:line="240" w:lineRule="auto"/>
        <w:rPr>
          <w:rFonts w:ascii="Calibri" w:hAnsi="Calibri" w:cs="Calibri"/>
          <w:sz w:val="20"/>
          <w:szCs w:val="20"/>
        </w:rPr>
      </w:pPr>
      <w:r w:rsidRPr="002A1227">
        <w:rPr>
          <w:rFonts w:ascii="Calibri" w:hAnsi="Calibri" w:cs="Calibri"/>
          <w:sz w:val="20"/>
          <w:szCs w:val="20"/>
        </w:rPr>
        <w:t xml:space="preserve">This is a </w:t>
      </w:r>
      <w:r w:rsidRPr="002A1227">
        <w:rPr>
          <w:rFonts w:ascii="Calibri" w:hAnsi="Calibri" w:cs="Calibri"/>
          <w:b/>
          <w:bCs/>
          <w:sz w:val="20"/>
          <w:szCs w:val="20"/>
        </w:rPr>
        <w:t>hands-on security + resident support role</w:t>
      </w:r>
      <w:r w:rsidRPr="002A1227">
        <w:rPr>
          <w:rFonts w:ascii="Calibri" w:hAnsi="Calibri" w:cs="Calibri"/>
          <w:sz w:val="20"/>
          <w:szCs w:val="20"/>
        </w:rPr>
        <w:t xml:space="preserve"> in a congregate shelter setting. Staff are actively engaged throughout the shift—monitoring the facility, conducting rounds, responding to incidents, and </w:t>
      </w:r>
      <w:proofErr w:type="gramStart"/>
      <w:r w:rsidRPr="002A1227">
        <w:rPr>
          <w:rFonts w:ascii="Calibri" w:hAnsi="Calibri" w:cs="Calibri"/>
          <w:sz w:val="20"/>
          <w:szCs w:val="20"/>
        </w:rPr>
        <w:t>ensuring safety at all times</w:t>
      </w:r>
      <w:proofErr w:type="gramEnd"/>
      <w:r w:rsidRPr="002A1227">
        <w:rPr>
          <w:rFonts w:ascii="Calibri" w:hAnsi="Calibri" w:cs="Calibri"/>
          <w:sz w:val="20"/>
          <w:szCs w:val="20"/>
        </w:rPr>
        <w:t>.</w:t>
      </w:r>
    </w:p>
    <w:p w14:paraId="4475EB77" w14:textId="77777777" w:rsidR="00BD17CC" w:rsidRPr="002A1227" w:rsidRDefault="00BD17CC" w:rsidP="00BD17CC">
      <w:pPr>
        <w:spacing w:after="0" w:line="240" w:lineRule="auto"/>
        <w:rPr>
          <w:rFonts w:ascii="Calibri" w:hAnsi="Calibri" w:cs="Calibri"/>
          <w:sz w:val="20"/>
          <w:szCs w:val="20"/>
        </w:rPr>
      </w:pPr>
    </w:p>
    <w:p w14:paraId="532C1F5C" w14:textId="77777777" w:rsidR="00BD17CC" w:rsidRPr="002A1227" w:rsidRDefault="00BD17CC" w:rsidP="00BD17CC">
      <w:pPr>
        <w:spacing w:after="0" w:line="240" w:lineRule="auto"/>
        <w:rPr>
          <w:rFonts w:ascii="Calibri" w:hAnsi="Calibri" w:cs="Calibri"/>
          <w:b/>
          <w:bCs/>
          <w:sz w:val="20"/>
          <w:szCs w:val="20"/>
        </w:rPr>
      </w:pPr>
      <w:r w:rsidRPr="002A1227">
        <w:rPr>
          <w:rFonts w:ascii="Calibri" w:hAnsi="Calibri" w:cs="Calibri"/>
          <w:b/>
          <w:bCs/>
          <w:sz w:val="20"/>
          <w:szCs w:val="20"/>
        </w:rPr>
        <w:t>What You’ll Do (Daily Responsibilities)</w:t>
      </w:r>
    </w:p>
    <w:p w14:paraId="5EBBEF53"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Control access to the building (sign-ins, exits/entries, visitor screening) </w:t>
      </w:r>
    </w:p>
    <w:p w14:paraId="6AD93A5C"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Conduct frequent foot patrols of all facility areas throughout your shift </w:t>
      </w:r>
    </w:p>
    <w:p w14:paraId="2AA0DB40"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Monitor resident activity and maintain a safe, orderly environment </w:t>
      </w:r>
    </w:p>
    <w:p w14:paraId="7807FB97"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Respond to incidents, conflicts, emergencies, and safety concerns in real time </w:t>
      </w:r>
    </w:p>
    <w:p w14:paraId="654BCBC9"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Document all incidents, shift activity, and observations clearly and accurately </w:t>
      </w:r>
    </w:p>
    <w:p w14:paraId="27D5C8A5"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Enforce facility policies consistently and professionally </w:t>
      </w:r>
    </w:p>
    <w:p w14:paraId="4F7F27A0"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Support fire drills, safety checks, and emergency preparedness procedures </w:t>
      </w:r>
    </w:p>
    <w:p w14:paraId="5C1FFC1E"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Communicate concerns promptly with supervisors and program leadership </w:t>
      </w:r>
    </w:p>
    <w:p w14:paraId="5217E051" w14:textId="77777777" w:rsidR="00BD17CC" w:rsidRPr="002A1227" w:rsidRDefault="00BD17CC" w:rsidP="00BD17CC">
      <w:pPr>
        <w:numPr>
          <w:ilvl w:val="0"/>
          <w:numId w:val="3"/>
        </w:numPr>
        <w:spacing w:after="0" w:line="240" w:lineRule="auto"/>
        <w:rPr>
          <w:rFonts w:ascii="Calibri" w:hAnsi="Calibri" w:cs="Calibri"/>
          <w:sz w:val="20"/>
          <w:szCs w:val="20"/>
        </w:rPr>
      </w:pPr>
      <w:r w:rsidRPr="002A1227">
        <w:rPr>
          <w:rFonts w:ascii="Calibri" w:hAnsi="Calibri" w:cs="Calibri"/>
          <w:sz w:val="20"/>
          <w:szCs w:val="20"/>
        </w:rPr>
        <w:t xml:space="preserve">Interact with residents in a respectful, trauma-informed, professional manner </w:t>
      </w:r>
    </w:p>
    <w:p w14:paraId="50DA97C2" w14:textId="77777777" w:rsidR="00BD17CC" w:rsidRPr="002A1227" w:rsidRDefault="00BD17CC" w:rsidP="00BD17CC">
      <w:pPr>
        <w:spacing w:after="0" w:line="240" w:lineRule="auto"/>
        <w:rPr>
          <w:rFonts w:ascii="Calibri" w:hAnsi="Calibri" w:cs="Calibri"/>
          <w:sz w:val="20"/>
          <w:szCs w:val="20"/>
        </w:rPr>
      </w:pPr>
    </w:p>
    <w:p w14:paraId="79055FF6" w14:textId="77777777" w:rsidR="00BD17CC" w:rsidRPr="002A1227" w:rsidRDefault="00BD17CC" w:rsidP="00BD17CC">
      <w:pPr>
        <w:spacing w:after="0" w:line="240" w:lineRule="auto"/>
        <w:rPr>
          <w:rFonts w:ascii="Calibri" w:hAnsi="Calibri" w:cs="Calibri"/>
          <w:b/>
          <w:bCs/>
          <w:sz w:val="20"/>
          <w:szCs w:val="20"/>
        </w:rPr>
      </w:pPr>
      <w:r w:rsidRPr="002A1227">
        <w:rPr>
          <w:rFonts w:ascii="Calibri" w:hAnsi="Calibri" w:cs="Calibri"/>
          <w:b/>
          <w:bCs/>
          <w:sz w:val="20"/>
          <w:szCs w:val="20"/>
        </w:rPr>
        <w:t>What This Job Is Like</w:t>
      </w:r>
    </w:p>
    <w:p w14:paraId="5E3F46B8" w14:textId="77777777" w:rsidR="00BD17CC" w:rsidRPr="002A1227" w:rsidRDefault="00BD17CC" w:rsidP="00BD17CC">
      <w:pPr>
        <w:spacing w:after="0" w:line="240" w:lineRule="auto"/>
        <w:rPr>
          <w:rFonts w:ascii="Calibri" w:hAnsi="Calibri" w:cs="Calibri"/>
          <w:sz w:val="20"/>
          <w:szCs w:val="20"/>
        </w:rPr>
      </w:pPr>
      <w:r w:rsidRPr="002A1227">
        <w:rPr>
          <w:rFonts w:ascii="Calibri" w:hAnsi="Calibri" w:cs="Calibri"/>
          <w:sz w:val="20"/>
          <w:szCs w:val="20"/>
        </w:rPr>
        <w:t xml:space="preserve">This is not a passive security post. You will be </w:t>
      </w:r>
      <w:r w:rsidRPr="002A1227">
        <w:rPr>
          <w:rFonts w:ascii="Calibri" w:hAnsi="Calibri" w:cs="Calibri"/>
          <w:b/>
          <w:bCs/>
          <w:sz w:val="20"/>
          <w:szCs w:val="20"/>
        </w:rPr>
        <w:t>moving throughout the facility, engaging with residents, and actively responding to situations as they arise</w:t>
      </w:r>
      <w:r w:rsidRPr="002A1227">
        <w:rPr>
          <w:rFonts w:ascii="Calibri" w:hAnsi="Calibri" w:cs="Calibri"/>
          <w:sz w:val="20"/>
          <w:szCs w:val="20"/>
        </w:rPr>
        <w:t>.</w:t>
      </w:r>
    </w:p>
    <w:p w14:paraId="3A6B6998" w14:textId="77777777" w:rsidR="00BD17CC" w:rsidRPr="002A1227" w:rsidRDefault="00BD17CC" w:rsidP="00BD17CC">
      <w:pPr>
        <w:spacing w:after="0" w:line="240" w:lineRule="auto"/>
        <w:rPr>
          <w:rFonts w:ascii="Calibri" w:hAnsi="Calibri" w:cs="Calibri"/>
          <w:sz w:val="20"/>
          <w:szCs w:val="20"/>
        </w:rPr>
      </w:pPr>
    </w:p>
    <w:p w14:paraId="3C88DF7B" w14:textId="77777777" w:rsidR="00BD17CC" w:rsidRPr="002A1227" w:rsidRDefault="00BD17CC" w:rsidP="00BD17CC">
      <w:pPr>
        <w:spacing w:after="0" w:line="240" w:lineRule="auto"/>
        <w:rPr>
          <w:rFonts w:ascii="Calibri" w:hAnsi="Calibri" w:cs="Calibri"/>
          <w:sz w:val="20"/>
          <w:szCs w:val="20"/>
        </w:rPr>
      </w:pPr>
      <w:r w:rsidRPr="002A1227">
        <w:rPr>
          <w:rFonts w:ascii="Calibri" w:hAnsi="Calibri" w:cs="Calibri"/>
          <w:sz w:val="20"/>
          <w:szCs w:val="20"/>
        </w:rPr>
        <w:t>The environment is fast-paced and may involve working with individuals experiencing homelessness, trauma, mental health challenges, or crisis situations. Strong boundaries, professionalism, and calm decision-making are essential.</w:t>
      </w:r>
    </w:p>
    <w:p w14:paraId="0909DC88" w14:textId="77777777" w:rsidR="00BD17CC" w:rsidRPr="002A1227" w:rsidRDefault="00BD17CC" w:rsidP="003F3539">
      <w:pPr>
        <w:spacing w:after="0" w:line="240" w:lineRule="auto"/>
        <w:rPr>
          <w:rFonts w:ascii="Calibri" w:hAnsi="Calibri" w:cs="Calibri"/>
          <w:b/>
          <w:bCs/>
          <w:sz w:val="20"/>
          <w:szCs w:val="20"/>
        </w:rPr>
      </w:pPr>
    </w:p>
    <w:p w14:paraId="023F7D6D" w14:textId="58C849C5" w:rsidR="003F3539" w:rsidRPr="002A1227" w:rsidRDefault="00BD17CC" w:rsidP="003F3539">
      <w:pPr>
        <w:spacing w:after="0" w:line="240" w:lineRule="auto"/>
        <w:rPr>
          <w:rFonts w:ascii="Calibri" w:hAnsi="Calibri" w:cs="Calibri"/>
          <w:b/>
          <w:bCs/>
          <w:sz w:val="20"/>
          <w:szCs w:val="20"/>
        </w:rPr>
      </w:pPr>
      <w:r w:rsidRPr="002A1227">
        <w:rPr>
          <w:rFonts w:ascii="Calibri" w:hAnsi="Calibri" w:cs="Calibri"/>
          <w:b/>
          <w:bCs/>
          <w:sz w:val="20"/>
          <w:szCs w:val="20"/>
        </w:rPr>
        <w:t>Requirements</w:t>
      </w:r>
    </w:p>
    <w:p w14:paraId="58BB645C" w14:textId="3085032E" w:rsidR="003F3539" w:rsidRPr="002A1227" w:rsidRDefault="003F3539" w:rsidP="003F3539">
      <w:pPr>
        <w:numPr>
          <w:ilvl w:val="0"/>
          <w:numId w:val="2"/>
        </w:numPr>
        <w:spacing w:after="0" w:line="240" w:lineRule="auto"/>
        <w:rPr>
          <w:rFonts w:ascii="Calibri" w:hAnsi="Calibri" w:cs="Calibri"/>
          <w:sz w:val="20"/>
          <w:szCs w:val="20"/>
        </w:rPr>
      </w:pPr>
      <w:r w:rsidRPr="002A1227">
        <w:rPr>
          <w:rFonts w:ascii="Calibri" w:hAnsi="Calibri" w:cs="Calibri"/>
          <w:b/>
          <w:bCs/>
          <w:sz w:val="20"/>
          <w:szCs w:val="20"/>
        </w:rPr>
        <w:t xml:space="preserve">NYS Security Guard Registration Card required </w:t>
      </w:r>
      <w:r w:rsidRPr="002A1227">
        <w:rPr>
          <w:rFonts w:ascii="Calibri" w:hAnsi="Calibri" w:cs="Calibri"/>
          <w:i/>
          <w:iCs/>
          <w:sz w:val="20"/>
          <w:szCs w:val="20"/>
        </w:rPr>
        <w:t>(you will be asked to show this)</w:t>
      </w:r>
    </w:p>
    <w:p w14:paraId="07617A0E" w14:textId="3F890758" w:rsidR="003F3539" w:rsidRPr="002A1227" w:rsidRDefault="003F3539" w:rsidP="003F3539">
      <w:pPr>
        <w:numPr>
          <w:ilvl w:val="0"/>
          <w:numId w:val="2"/>
        </w:numPr>
        <w:spacing w:after="0" w:line="240" w:lineRule="auto"/>
        <w:rPr>
          <w:rFonts w:ascii="Calibri" w:hAnsi="Calibri" w:cs="Calibri"/>
          <w:b/>
          <w:bCs/>
          <w:sz w:val="20"/>
          <w:szCs w:val="20"/>
        </w:rPr>
      </w:pPr>
      <w:r w:rsidRPr="002A1227">
        <w:rPr>
          <w:rFonts w:ascii="Calibri" w:hAnsi="Calibri" w:cs="Calibri"/>
          <w:b/>
          <w:bCs/>
          <w:sz w:val="20"/>
          <w:szCs w:val="20"/>
        </w:rPr>
        <w:t xml:space="preserve">F02 Certification required </w:t>
      </w:r>
      <w:r w:rsidRPr="002A1227">
        <w:rPr>
          <w:rFonts w:ascii="Calibri" w:hAnsi="Calibri" w:cs="Calibri"/>
          <w:i/>
          <w:iCs/>
          <w:sz w:val="20"/>
          <w:szCs w:val="20"/>
        </w:rPr>
        <w:t>(you will be asked to show this)</w:t>
      </w:r>
    </w:p>
    <w:p w14:paraId="28060C3F" w14:textId="77777777" w:rsidR="003F3539" w:rsidRPr="002A1227" w:rsidRDefault="003F3539" w:rsidP="003F3539">
      <w:pPr>
        <w:numPr>
          <w:ilvl w:val="0"/>
          <w:numId w:val="2"/>
        </w:numPr>
        <w:spacing w:after="0" w:line="240" w:lineRule="auto"/>
        <w:rPr>
          <w:rFonts w:ascii="Calibri" w:hAnsi="Calibri" w:cs="Calibri"/>
          <w:sz w:val="20"/>
          <w:szCs w:val="20"/>
        </w:rPr>
      </w:pPr>
      <w:r w:rsidRPr="002A1227">
        <w:rPr>
          <w:rFonts w:ascii="Calibri" w:hAnsi="Calibri" w:cs="Calibri"/>
          <w:sz w:val="20"/>
          <w:szCs w:val="20"/>
        </w:rPr>
        <w:t xml:space="preserve">CPR/First Aid Certification preferred </w:t>
      </w:r>
    </w:p>
    <w:p w14:paraId="0B1089CF" w14:textId="77777777" w:rsidR="003F3539" w:rsidRPr="002A1227" w:rsidRDefault="003F3539" w:rsidP="003F3539">
      <w:pPr>
        <w:numPr>
          <w:ilvl w:val="0"/>
          <w:numId w:val="2"/>
        </w:numPr>
        <w:spacing w:after="0" w:line="240" w:lineRule="auto"/>
        <w:rPr>
          <w:rFonts w:ascii="Calibri" w:hAnsi="Calibri" w:cs="Calibri"/>
          <w:sz w:val="20"/>
          <w:szCs w:val="20"/>
        </w:rPr>
      </w:pPr>
      <w:r w:rsidRPr="002A1227">
        <w:rPr>
          <w:rFonts w:ascii="Calibri" w:hAnsi="Calibri" w:cs="Calibri"/>
          <w:sz w:val="20"/>
          <w:szCs w:val="20"/>
        </w:rPr>
        <w:t xml:space="preserve">High School Diploma or </w:t>
      </w:r>
      <w:proofErr w:type="gramStart"/>
      <w:r w:rsidRPr="002A1227">
        <w:rPr>
          <w:rFonts w:ascii="Calibri" w:hAnsi="Calibri" w:cs="Calibri"/>
          <w:sz w:val="20"/>
          <w:szCs w:val="20"/>
        </w:rPr>
        <w:t>equivalent preferred</w:t>
      </w:r>
      <w:proofErr w:type="gramEnd"/>
      <w:r w:rsidRPr="002A1227">
        <w:rPr>
          <w:rFonts w:ascii="Calibri" w:hAnsi="Calibri" w:cs="Calibri"/>
          <w:sz w:val="20"/>
          <w:szCs w:val="20"/>
        </w:rPr>
        <w:t xml:space="preserve"> </w:t>
      </w:r>
    </w:p>
    <w:p w14:paraId="1483712A" w14:textId="77777777" w:rsidR="003F3539" w:rsidRPr="002A1227" w:rsidRDefault="003F3539" w:rsidP="003F3539">
      <w:pPr>
        <w:numPr>
          <w:ilvl w:val="0"/>
          <w:numId w:val="2"/>
        </w:numPr>
        <w:spacing w:after="0" w:line="240" w:lineRule="auto"/>
        <w:rPr>
          <w:rFonts w:ascii="Calibri" w:hAnsi="Calibri" w:cs="Calibri"/>
          <w:sz w:val="20"/>
          <w:szCs w:val="20"/>
        </w:rPr>
      </w:pPr>
      <w:r w:rsidRPr="002A1227">
        <w:rPr>
          <w:rFonts w:ascii="Calibri" w:hAnsi="Calibri" w:cs="Calibri"/>
          <w:sz w:val="20"/>
          <w:szCs w:val="20"/>
        </w:rPr>
        <w:t xml:space="preserve">Strong communication and report-writing skills </w:t>
      </w:r>
    </w:p>
    <w:p w14:paraId="11991D1F" w14:textId="77777777" w:rsidR="003F3539" w:rsidRPr="002A1227" w:rsidRDefault="003F3539" w:rsidP="003F3539">
      <w:pPr>
        <w:numPr>
          <w:ilvl w:val="0"/>
          <w:numId w:val="2"/>
        </w:numPr>
        <w:spacing w:after="0" w:line="240" w:lineRule="auto"/>
        <w:rPr>
          <w:rFonts w:ascii="Calibri" w:hAnsi="Calibri" w:cs="Calibri"/>
          <w:sz w:val="20"/>
          <w:szCs w:val="20"/>
        </w:rPr>
      </w:pPr>
      <w:r w:rsidRPr="002A1227">
        <w:rPr>
          <w:rFonts w:ascii="Calibri" w:hAnsi="Calibri" w:cs="Calibri"/>
          <w:sz w:val="20"/>
          <w:szCs w:val="20"/>
        </w:rPr>
        <w:t xml:space="preserve">Ability to stand, walk, climb stairs, and remain active for long periods </w:t>
      </w:r>
    </w:p>
    <w:p w14:paraId="39FEDEF7" w14:textId="77777777" w:rsidR="003F3539" w:rsidRPr="002A1227" w:rsidRDefault="003F3539" w:rsidP="003F3539">
      <w:pPr>
        <w:numPr>
          <w:ilvl w:val="0"/>
          <w:numId w:val="2"/>
        </w:numPr>
        <w:spacing w:after="0" w:line="240" w:lineRule="auto"/>
        <w:rPr>
          <w:rFonts w:ascii="Calibri" w:hAnsi="Calibri" w:cs="Calibri"/>
          <w:sz w:val="20"/>
          <w:szCs w:val="20"/>
        </w:rPr>
      </w:pPr>
      <w:r w:rsidRPr="002A1227">
        <w:rPr>
          <w:rFonts w:ascii="Calibri" w:hAnsi="Calibri" w:cs="Calibri"/>
          <w:sz w:val="20"/>
          <w:szCs w:val="20"/>
        </w:rPr>
        <w:t xml:space="preserve">Experience working in shelters, residential programs, security, or social services preferred </w:t>
      </w:r>
    </w:p>
    <w:p w14:paraId="01BC861F" w14:textId="77777777" w:rsidR="003F3539" w:rsidRPr="002A1227" w:rsidRDefault="003F3539" w:rsidP="003F3539">
      <w:pPr>
        <w:numPr>
          <w:ilvl w:val="0"/>
          <w:numId w:val="2"/>
        </w:numPr>
        <w:spacing w:after="0" w:line="240" w:lineRule="auto"/>
        <w:rPr>
          <w:rFonts w:ascii="Calibri" w:hAnsi="Calibri" w:cs="Calibri"/>
          <w:sz w:val="20"/>
          <w:szCs w:val="20"/>
        </w:rPr>
      </w:pPr>
      <w:r w:rsidRPr="002A1227">
        <w:rPr>
          <w:rFonts w:ascii="Calibri" w:hAnsi="Calibri" w:cs="Calibri"/>
          <w:sz w:val="20"/>
          <w:szCs w:val="20"/>
        </w:rPr>
        <w:t>Ability to work respectfully with LGBTQIA+ communities</w:t>
      </w:r>
    </w:p>
    <w:p w14:paraId="0B2DFF03" w14:textId="38720551" w:rsidR="0008042C" w:rsidRPr="002A1227" w:rsidRDefault="0008042C" w:rsidP="003F3539">
      <w:pPr>
        <w:rPr>
          <w:sz w:val="20"/>
          <w:szCs w:val="20"/>
        </w:rPr>
      </w:pPr>
    </w:p>
    <w:sectPr w:rsidR="0008042C" w:rsidRPr="002A1227" w:rsidSect="002A1227">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10B35"/>
    <w:multiLevelType w:val="multilevel"/>
    <w:tmpl w:val="45DEC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40C01"/>
    <w:multiLevelType w:val="multilevel"/>
    <w:tmpl w:val="7072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A35037"/>
    <w:multiLevelType w:val="multilevel"/>
    <w:tmpl w:val="3A22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9392963">
    <w:abstractNumId w:val="2"/>
  </w:num>
  <w:num w:numId="2" w16cid:durableId="1732536498">
    <w:abstractNumId w:val="0"/>
  </w:num>
  <w:num w:numId="3" w16cid:durableId="1635256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539"/>
    <w:rsid w:val="00002C28"/>
    <w:rsid w:val="0008042C"/>
    <w:rsid w:val="000D5EFB"/>
    <w:rsid w:val="002A1227"/>
    <w:rsid w:val="003F3539"/>
    <w:rsid w:val="006074B4"/>
    <w:rsid w:val="009E1DF2"/>
    <w:rsid w:val="00BD17CC"/>
    <w:rsid w:val="00CA7B48"/>
    <w:rsid w:val="00E96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54130"/>
  <w15:chartTrackingRefBased/>
  <w15:docId w15:val="{20A0334A-CD90-424E-ACD1-77C9C69C5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539"/>
  </w:style>
  <w:style w:type="paragraph" w:styleId="Heading1">
    <w:name w:val="heading 1"/>
    <w:basedOn w:val="Normal"/>
    <w:next w:val="Normal"/>
    <w:link w:val="Heading1Char"/>
    <w:uiPriority w:val="9"/>
    <w:qFormat/>
    <w:rsid w:val="003F35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5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5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5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5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5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5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5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5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5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5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5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5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5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5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5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5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539"/>
    <w:rPr>
      <w:rFonts w:eastAsiaTheme="majorEastAsia" w:cstheme="majorBidi"/>
      <w:color w:val="272727" w:themeColor="text1" w:themeTint="D8"/>
    </w:rPr>
  </w:style>
  <w:style w:type="paragraph" w:styleId="Title">
    <w:name w:val="Title"/>
    <w:basedOn w:val="Normal"/>
    <w:next w:val="Normal"/>
    <w:link w:val="TitleChar"/>
    <w:uiPriority w:val="10"/>
    <w:qFormat/>
    <w:rsid w:val="003F35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5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5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5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539"/>
    <w:pPr>
      <w:spacing w:before="160"/>
      <w:jc w:val="center"/>
    </w:pPr>
    <w:rPr>
      <w:i/>
      <w:iCs/>
      <w:color w:val="404040" w:themeColor="text1" w:themeTint="BF"/>
    </w:rPr>
  </w:style>
  <w:style w:type="character" w:customStyle="1" w:styleId="QuoteChar">
    <w:name w:val="Quote Char"/>
    <w:basedOn w:val="DefaultParagraphFont"/>
    <w:link w:val="Quote"/>
    <w:uiPriority w:val="29"/>
    <w:rsid w:val="003F3539"/>
    <w:rPr>
      <w:i/>
      <w:iCs/>
      <w:color w:val="404040" w:themeColor="text1" w:themeTint="BF"/>
    </w:rPr>
  </w:style>
  <w:style w:type="paragraph" w:styleId="ListParagraph">
    <w:name w:val="List Paragraph"/>
    <w:basedOn w:val="Normal"/>
    <w:uiPriority w:val="34"/>
    <w:qFormat/>
    <w:rsid w:val="003F3539"/>
    <w:pPr>
      <w:ind w:left="720"/>
      <w:contextualSpacing/>
    </w:pPr>
  </w:style>
  <w:style w:type="character" w:styleId="IntenseEmphasis">
    <w:name w:val="Intense Emphasis"/>
    <w:basedOn w:val="DefaultParagraphFont"/>
    <w:uiPriority w:val="21"/>
    <w:qFormat/>
    <w:rsid w:val="003F3539"/>
    <w:rPr>
      <w:i/>
      <w:iCs/>
      <w:color w:val="0F4761" w:themeColor="accent1" w:themeShade="BF"/>
    </w:rPr>
  </w:style>
  <w:style w:type="paragraph" w:styleId="IntenseQuote">
    <w:name w:val="Intense Quote"/>
    <w:basedOn w:val="Normal"/>
    <w:next w:val="Normal"/>
    <w:link w:val="IntenseQuoteChar"/>
    <w:uiPriority w:val="30"/>
    <w:qFormat/>
    <w:rsid w:val="003F35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539"/>
    <w:rPr>
      <w:i/>
      <w:iCs/>
      <w:color w:val="0F4761" w:themeColor="accent1" w:themeShade="BF"/>
    </w:rPr>
  </w:style>
  <w:style w:type="character" w:styleId="IntenseReference">
    <w:name w:val="Intense Reference"/>
    <w:basedOn w:val="DefaultParagraphFont"/>
    <w:uiPriority w:val="32"/>
    <w:qFormat/>
    <w:rsid w:val="003F3539"/>
    <w:rPr>
      <w:b/>
      <w:bCs/>
      <w:smallCaps/>
      <w:color w:val="0F4761" w:themeColor="accent1" w:themeShade="BF"/>
      <w:spacing w:val="5"/>
    </w:rPr>
  </w:style>
  <w:style w:type="paragraph" w:styleId="NormalWeb">
    <w:name w:val="Normal (Web)"/>
    <w:basedOn w:val="Normal"/>
    <w:uiPriority w:val="99"/>
    <w:semiHidden/>
    <w:unhideWhenUsed/>
    <w:rsid w:val="003F35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432</Words>
  <Characters>2466</Characters>
  <Application>Microsoft Office Word</Application>
  <DocSecurity>0</DocSecurity>
  <Lines>20</Lines>
  <Paragraphs>5</Paragraphs>
  <ScaleCrop>false</ScaleCrop>
  <Company/>
  <LinksUpToDate>false</LinksUpToDate>
  <CharactersWithSpaces>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White</dc:creator>
  <cp:keywords/>
  <dc:description/>
  <cp:lastModifiedBy>Kelly Strantz</cp:lastModifiedBy>
  <cp:revision>2</cp:revision>
  <dcterms:created xsi:type="dcterms:W3CDTF">2026-05-26T19:21:00Z</dcterms:created>
  <dcterms:modified xsi:type="dcterms:W3CDTF">2026-05-26T19:21:00Z</dcterms:modified>
</cp:coreProperties>
</file>