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A4CC9" w14:textId="77777777" w:rsidR="00AA6883" w:rsidRDefault="00D27797" w:rsidP="00AA6883">
      <w:pPr>
        <w:pStyle w:val="Heading2"/>
        <w:spacing w:before="299" w:after="299"/>
        <w:rPr>
          <w:rFonts w:asciiTheme="minorHAnsi" w:eastAsia="Aptos" w:hAnsiTheme="minorHAnsi" w:cstheme="minorHAnsi"/>
          <w:b/>
          <w:bCs/>
          <w:color w:val="000000" w:themeColor="text1"/>
          <w:sz w:val="20"/>
          <w:szCs w:val="20"/>
        </w:rPr>
      </w:pPr>
      <w:r w:rsidRPr="00AA6883">
        <w:rPr>
          <w:rFonts w:asciiTheme="minorHAnsi" w:eastAsia="Aptos" w:hAnsiTheme="minorHAnsi" w:cstheme="minorHAnsi"/>
          <w:b/>
          <w:bCs/>
          <w:color w:val="000000" w:themeColor="text1"/>
          <w:sz w:val="20"/>
          <w:szCs w:val="20"/>
        </w:rPr>
        <w:t>Grants and Co</w:t>
      </w:r>
      <w:r w:rsidR="00503135" w:rsidRPr="00AA6883">
        <w:rPr>
          <w:rFonts w:asciiTheme="minorHAnsi" w:eastAsia="Aptos" w:hAnsiTheme="minorHAnsi" w:cstheme="minorHAnsi"/>
          <w:b/>
          <w:bCs/>
          <w:color w:val="000000" w:themeColor="text1"/>
          <w:sz w:val="20"/>
          <w:szCs w:val="20"/>
        </w:rPr>
        <w:t>n</w:t>
      </w:r>
      <w:r w:rsidRPr="00AA6883">
        <w:rPr>
          <w:rFonts w:asciiTheme="minorHAnsi" w:eastAsia="Aptos" w:hAnsiTheme="minorHAnsi" w:cstheme="minorHAnsi"/>
          <w:b/>
          <w:bCs/>
          <w:color w:val="000000" w:themeColor="text1"/>
          <w:sz w:val="20"/>
          <w:szCs w:val="20"/>
        </w:rPr>
        <w:t>tracts Manager</w:t>
      </w:r>
      <w:r w:rsidR="00AA6883">
        <w:rPr>
          <w:rFonts w:asciiTheme="minorHAnsi" w:eastAsia="Aptos" w:hAnsiTheme="minorHAnsi" w:cstheme="minorHAnsi"/>
          <w:b/>
          <w:bCs/>
          <w:color w:val="000000" w:themeColor="text1"/>
          <w:sz w:val="20"/>
          <w:szCs w:val="20"/>
        </w:rPr>
        <w:t xml:space="preserve"> - $60,000 (Bronx)</w:t>
      </w:r>
    </w:p>
    <w:p w14:paraId="38921DA2" w14:textId="35D41A1B" w:rsidR="00D27797" w:rsidRPr="00AA6883" w:rsidRDefault="00D27797" w:rsidP="00AA6883">
      <w:pPr>
        <w:pStyle w:val="Heading2"/>
        <w:spacing w:before="299" w:after="299"/>
        <w:rPr>
          <w:rFonts w:asciiTheme="minorHAnsi" w:eastAsia="Aptos" w:hAnsiTheme="minorHAnsi" w:cstheme="minorHAnsi"/>
          <w:b/>
          <w:bCs/>
          <w:color w:val="000000" w:themeColor="text1"/>
          <w:sz w:val="20"/>
          <w:szCs w:val="20"/>
        </w:rPr>
      </w:pPr>
      <w:r w:rsidRPr="00AA6883">
        <w:rPr>
          <w:rFonts w:asciiTheme="minorHAnsi" w:hAnsiTheme="minorHAnsi" w:cstheme="minorHAnsi"/>
          <w:sz w:val="20"/>
          <w:szCs w:val="20"/>
        </w:rPr>
        <w:br/>
      </w:r>
      <w:r w:rsidRPr="00AA6883">
        <w:rPr>
          <w:rFonts w:asciiTheme="minorHAnsi" w:hAnsiTheme="minorHAnsi" w:cstheme="minorHAnsi"/>
          <w:b/>
          <w:bCs/>
          <w:color w:val="auto"/>
          <w:sz w:val="20"/>
          <w:szCs w:val="20"/>
        </w:rPr>
        <w:t>Position Summary</w:t>
      </w:r>
    </w:p>
    <w:p w14:paraId="588794C9" w14:textId="61477F2D" w:rsidR="00D27797" w:rsidRPr="00AA6883" w:rsidRDefault="00D27797" w:rsidP="00D27797">
      <w:pPr>
        <w:rPr>
          <w:rFonts w:cstheme="minorHAnsi"/>
          <w:sz w:val="20"/>
          <w:szCs w:val="20"/>
        </w:rPr>
      </w:pPr>
      <w:r w:rsidRPr="00AA6883">
        <w:rPr>
          <w:rFonts w:cstheme="minorHAnsi"/>
          <w:sz w:val="20"/>
          <w:szCs w:val="20"/>
        </w:rPr>
        <w:t>The Grants &amp; Contracts Manager oversees the full lifecycle of Destination Tomorrow’s grants and contracts portfolio, encompassing both “Giving”—funding awarded by the organization</w:t>
      </w:r>
      <w:r w:rsidR="003A76EF" w:rsidRPr="00AA6883">
        <w:rPr>
          <w:rFonts w:cstheme="minorHAnsi"/>
          <w:sz w:val="20"/>
          <w:szCs w:val="20"/>
        </w:rPr>
        <w:t xml:space="preserve">, </w:t>
      </w:r>
      <w:r w:rsidRPr="00AA6883">
        <w:rPr>
          <w:rFonts w:cstheme="minorHAnsi"/>
          <w:sz w:val="20"/>
          <w:szCs w:val="20"/>
        </w:rPr>
        <w:t>and “Receiving”—funding received by the organization.</w:t>
      </w:r>
    </w:p>
    <w:p w14:paraId="1E1D6B7D" w14:textId="7B061BD0" w:rsidR="00D27797" w:rsidRPr="00AA6883" w:rsidRDefault="00D27797" w:rsidP="00D27797">
      <w:pPr>
        <w:rPr>
          <w:rFonts w:cstheme="minorHAnsi"/>
          <w:sz w:val="20"/>
          <w:szCs w:val="20"/>
        </w:rPr>
      </w:pPr>
      <w:r w:rsidRPr="00AA6883">
        <w:rPr>
          <w:rFonts w:cstheme="minorHAnsi"/>
          <w:sz w:val="20"/>
          <w:szCs w:val="20"/>
        </w:rPr>
        <w:t xml:space="preserve">This role </w:t>
      </w:r>
      <w:r w:rsidR="00FF0420" w:rsidRPr="00AA6883">
        <w:rPr>
          <w:rFonts w:cstheme="minorHAnsi"/>
          <w:sz w:val="20"/>
          <w:szCs w:val="20"/>
        </w:rPr>
        <w:t>builds and maintains</w:t>
      </w:r>
      <w:r w:rsidRPr="00AA6883">
        <w:rPr>
          <w:rFonts w:cstheme="minorHAnsi"/>
          <w:sz w:val="20"/>
          <w:szCs w:val="20"/>
        </w:rPr>
        <w:t xml:space="preserve"> the systems, processes, and governance required to </w:t>
      </w:r>
      <w:r w:rsidR="00FF0420" w:rsidRPr="00AA6883">
        <w:rPr>
          <w:rFonts w:cstheme="minorHAnsi"/>
          <w:sz w:val="20"/>
          <w:szCs w:val="20"/>
        </w:rPr>
        <w:t xml:space="preserve">track, execute, and report on all </w:t>
      </w:r>
      <w:r w:rsidR="00435782" w:rsidRPr="00AA6883">
        <w:rPr>
          <w:rFonts w:cstheme="minorHAnsi"/>
          <w:sz w:val="20"/>
          <w:szCs w:val="20"/>
        </w:rPr>
        <w:t xml:space="preserve">grants in full compliance </w:t>
      </w:r>
      <w:r w:rsidRPr="00AA6883">
        <w:rPr>
          <w:rFonts w:cstheme="minorHAnsi"/>
          <w:sz w:val="20"/>
          <w:szCs w:val="20"/>
        </w:rPr>
        <w:t xml:space="preserve">with funder and organizational </w:t>
      </w:r>
      <w:r w:rsidR="00435782" w:rsidRPr="00AA6883">
        <w:rPr>
          <w:rFonts w:cstheme="minorHAnsi"/>
          <w:sz w:val="20"/>
          <w:szCs w:val="20"/>
        </w:rPr>
        <w:t>requirements.</w:t>
      </w:r>
      <w:r w:rsidR="003A76EF" w:rsidRPr="00AA6883">
        <w:rPr>
          <w:rFonts w:cstheme="minorHAnsi"/>
          <w:sz w:val="20"/>
          <w:szCs w:val="20"/>
        </w:rPr>
        <w:t xml:space="preserve"> </w:t>
      </w:r>
      <w:r w:rsidRPr="00AA6883">
        <w:rPr>
          <w:rFonts w:cstheme="minorHAnsi"/>
          <w:sz w:val="20"/>
          <w:szCs w:val="20"/>
        </w:rPr>
        <w:t xml:space="preserve">Working </w:t>
      </w:r>
      <w:r w:rsidR="00435782" w:rsidRPr="00AA6883">
        <w:rPr>
          <w:rFonts w:cstheme="minorHAnsi"/>
          <w:sz w:val="20"/>
          <w:szCs w:val="20"/>
        </w:rPr>
        <w:t>across programs, Development and leadership</w:t>
      </w:r>
      <w:r w:rsidR="00BD3702" w:rsidRPr="00AA6883">
        <w:rPr>
          <w:rFonts w:cstheme="minorHAnsi"/>
          <w:sz w:val="20"/>
          <w:szCs w:val="20"/>
        </w:rPr>
        <w:t xml:space="preserve">, </w:t>
      </w:r>
      <w:r w:rsidRPr="00AA6883">
        <w:rPr>
          <w:rFonts w:cstheme="minorHAnsi"/>
          <w:sz w:val="20"/>
          <w:szCs w:val="20"/>
        </w:rPr>
        <w:t>this role ensures that funded activities are implemented effectively</w:t>
      </w:r>
      <w:r w:rsidR="003A76EF" w:rsidRPr="00AA6883">
        <w:rPr>
          <w:rFonts w:cstheme="minorHAnsi"/>
          <w:sz w:val="20"/>
          <w:szCs w:val="20"/>
        </w:rPr>
        <w:t xml:space="preserve"> and </w:t>
      </w:r>
      <w:r w:rsidR="00BD3702" w:rsidRPr="00AA6883">
        <w:rPr>
          <w:rFonts w:cstheme="minorHAnsi"/>
          <w:sz w:val="20"/>
          <w:szCs w:val="20"/>
        </w:rPr>
        <w:t xml:space="preserve">delivered on time, </w:t>
      </w:r>
      <w:r w:rsidR="00625E1C" w:rsidRPr="00AA6883">
        <w:rPr>
          <w:rFonts w:cstheme="minorHAnsi"/>
          <w:sz w:val="20"/>
          <w:szCs w:val="20"/>
        </w:rPr>
        <w:t>identifying ri</w:t>
      </w:r>
      <w:r w:rsidR="00785A3D" w:rsidRPr="00AA6883">
        <w:rPr>
          <w:rFonts w:cstheme="minorHAnsi"/>
          <w:sz w:val="20"/>
          <w:szCs w:val="20"/>
        </w:rPr>
        <w:t xml:space="preserve">sks and </w:t>
      </w:r>
      <w:r w:rsidR="00625E1C" w:rsidRPr="00AA6883">
        <w:rPr>
          <w:rFonts w:cstheme="minorHAnsi"/>
          <w:sz w:val="20"/>
          <w:szCs w:val="20"/>
        </w:rPr>
        <w:t xml:space="preserve">capturing </w:t>
      </w:r>
      <w:r w:rsidRPr="00AA6883">
        <w:rPr>
          <w:rFonts w:cstheme="minorHAnsi"/>
          <w:sz w:val="20"/>
          <w:szCs w:val="20"/>
        </w:rPr>
        <w:t xml:space="preserve">data to demonstrate impact and inform </w:t>
      </w:r>
      <w:r w:rsidR="00625E1C" w:rsidRPr="00AA6883">
        <w:rPr>
          <w:rFonts w:cstheme="minorHAnsi"/>
          <w:sz w:val="20"/>
          <w:szCs w:val="20"/>
        </w:rPr>
        <w:t xml:space="preserve">agency </w:t>
      </w:r>
      <w:r w:rsidRPr="00AA6883">
        <w:rPr>
          <w:rFonts w:cstheme="minorHAnsi"/>
          <w:sz w:val="20"/>
          <w:szCs w:val="20"/>
        </w:rPr>
        <w:t>strategy.</w:t>
      </w:r>
    </w:p>
    <w:p w14:paraId="69B15740" w14:textId="0E3C0468" w:rsidR="00D27797" w:rsidRPr="00AA6883" w:rsidRDefault="00FF0420" w:rsidP="00D27797">
      <w:pPr>
        <w:rPr>
          <w:rFonts w:cstheme="minorHAnsi"/>
          <w:sz w:val="20"/>
          <w:szCs w:val="20"/>
        </w:rPr>
      </w:pPr>
      <w:r w:rsidRPr="00AA6883">
        <w:rPr>
          <w:rFonts w:cstheme="minorHAnsi"/>
          <w:b/>
          <w:bCs/>
          <w:sz w:val="20"/>
          <w:szCs w:val="20"/>
        </w:rPr>
        <w:t>C</w:t>
      </w:r>
      <w:r w:rsidR="00D27797" w:rsidRPr="00AA6883">
        <w:rPr>
          <w:rFonts w:cstheme="minorHAnsi"/>
          <w:b/>
          <w:bCs/>
          <w:sz w:val="20"/>
          <w:szCs w:val="20"/>
        </w:rPr>
        <w:t>ore objectives:</w:t>
      </w:r>
      <w:r w:rsidR="00D27797" w:rsidRPr="00AA6883">
        <w:rPr>
          <w:rFonts w:cstheme="minorHAnsi"/>
          <w:sz w:val="20"/>
          <w:szCs w:val="20"/>
        </w:rPr>
        <w:br/>
        <w:t>• Enable program leaders and grantees to successfully implement funded work</w:t>
      </w:r>
      <w:r w:rsidR="00D27797" w:rsidRPr="00AA6883">
        <w:rPr>
          <w:rFonts w:cstheme="minorHAnsi"/>
          <w:sz w:val="20"/>
          <w:szCs w:val="20"/>
        </w:rPr>
        <w:br/>
        <w:t>• Ensure</w:t>
      </w:r>
      <w:r w:rsidR="00E10584" w:rsidRPr="00AA6883">
        <w:rPr>
          <w:rFonts w:cstheme="minorHAnsi"/>
          <w:sz w:val="20"/>
          <w:szCs w:val="20"/>
        </w:rPr>
        <w:t xml:space="preserve"> </w:t>
      </w:r>
      <w:r w:rsidR="00D27797" w:rsidRPr="00AA6883">
        <w:rPr>
          <w:rFonts w:cstheme="minorHAnsi"/>
          <w:sz w:val="20"/>
          <w:szCs w:val="20"/>
        </w:rPr>
        <w:t xml:space="preserve">compliance, accountability, and audit readiness </w:t>
      </w:r>
    </w:p>
    <w:p w14:paraId="536D1EF8" w14:textId="77777777" w:rsidR="00D27797" w:rsidRPr="00AA6883" w:rsidRDefault="00000000" w:rsidP="00D27797">
      <w:pPr>
        <w:rPr>
          <w:rFonts w:cstheme="minorHAnsi"/>
          <w:sz w:val="20"/>
          <w:szCs w:val="20"/>
        </w:rPr>
      </w:pPr>
      <w:r w:rsidRPr="00AA6883">
        <w:rPr>
          <w:rFonts w:cstheme="minorHAnsi"/>
          <w:sz w:val="20"/>
          <w:szCs w:val="20"/>
        </w:rPr>
        <w:pict w14:anchorId="41E102B4">
          <v:rect id="_x0000_i1025" style="width:0;height:1.5pt" o:hralign="center" o:hrstd="t" o:hr="t" fillcolor="#a0a0a0" stroked="f"/>
        </w:pict>
      </w:r>
    </w:p>
    <w:p w14:paraId="1C49FF71" w14:textId="77777777" w:rsidR="00D27797" w:rsidRPr="00AA6883" w:rsidRDefault="00D27797" w:rsidP="00D27797">
      <w:pPr>
        <w:rPr>
          <w:rFonts w:cstheme="minorHAnsi"/>
          <w:b/>
          <w:bCs/>
          <w:sz w:val="20"/>
          <w:szCs w:val="20"/>
        </w:rPr>
      </w:pPr>
      <w:r w:rsidRPr="00AA6883">
        <w:rPr>
          <w:rFonts w:cstheme="minorHAnsi"/>
          <w:b/>
          <w:bCs/>
          <w:sz w:val="20"/>
          <w:szCs w:val="20"/>
        </w:rPr>
        <w:t>Core Responsibilities</w:t>
      </w:r>
    </w:p>
    <w:p w14:paraId="5DD94261" w14:textId="617AFFBA" w:rsidR="00D27797" w:rsidRPr="00AA6883" w:rsidRDefault="00D27797" w:rsidP="00D27797">
      <w:pPr>
        <w:rPr>
          <w:rFonts w:cstheme="minorHAnsi"/>
          <w:b/>
          <w:bCs/>
          <w:sz w:val="20"/>
          <w:szCs w:val="20"/>
        </w:rPr>
      </w:pPr>
      <w:r w:rsidRPr="00AA6883">
        <w:rPr>
          <w:rFonts w:cstheme="minorHAnsi"/>
          <w:b/>
          <w:bCs/>
          <w:sz w:val="20"/>
          <w:szCs w:val="20"/>
        </w:rPr>
        <w:t>Enterprise Grants &amp; Contracts Systems</w:t>
      </w:r>
    </w:p>
    <w:p w14:paraId="59BC09FE" w14:textId="77777777" w:rsidR="003A76EF" w:rsidRPr="00AA6883" w:rsidRDefault="00D27797" w:rsidP="003A76EF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</w:rPr>
      </w:pPr>
      <w:r w:rsidRPr="00AA6883">
        <w:rPr>
          <w:rFonts w:cstheme="minorHAnsi"/>
          <w:sz w:val="20"/>
          <w:szCs w:val="20"/>
        </w:rPr>
        <w:t>Design and implement a centralized grants and contracts management system (e.g., Asana or equivalent) to track active and pending funding and establish standardized processes, templates, and workflows for grant tracking, reporting, and closeout.</w:t>
      </w:r>
    </w:p>
    <w:p w14:paraId="606B3062" w14:textId="77777777" w:rsidR="003A76EF" w:rsidRPr="00AA6883" w:rsidRDefault="00D27797" w:rsidP="003A76EF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</w:rPr>
      </w:pPr>
      <w:r w:rsidRPr="00AA6883">
        <w:rPr>
          <w:rFonts w:cstheme="minorHAnsi"/>
          <w:sz w:val="20"/>
          <w:szCs w:val="20"/>
        </w:rPr>
        <w:t>Ensure cross-agency adoption of the new system; manage user access and provide training.</w:t>
      </w:r>
    </w:p>
    <w:p w14:paraId="72D46325" w14:textId="232BBFD6" w:rsidR="00D27797" w:rsidRPr="00AA6883" w:rsidRDefault="00D27797" w:rsidP="003A76EF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</w:rPr>
      </w:pPr>
      <w:r w:rsidRPr="00AA6883">
        <w:rPr>
          <w:rFonts w:cstheme="minorHAnsi"/>
          <w:sz w:val="20"/>
          <w:szCs w:val="20"/>
        </w:rPr>
        <w:t>Serve as the central coordination point for all grant and contract activity across programs.</w:t>
      </w:r>
    </w:p>
    <w:p w14:paraId="58EC6F76" w14:textId="77777777" w:rsidR="00D27797" w:rsidRPr="00AA6883" w:rsidRDefault="00000000" w:rsidP="00D27797">
      <w:pPr>
        <w:rPr>
          <w:rFonts w:cstheme="minorHAnsi"/>
          <w:sz w:val="20"/>
          <w:szCs w:val="20"/>
        </w:rPr>
      </w:pPr>
      <w:r w:rsidRPr="00AA6883">
        <w:rPr>
          <w:rFonts w:cstheme="minorHAnsi"/>
          <w:sz w:val="20"/>
          <w:szCs w:val="20"/>
        </w:rPr>
        <w:pict w14:anchorId="70318536">
          <v:rect id="_x0000_i1026" style="width:0;height:1.5pt" o:hralign="center" o:hrstd="t" o:hr="t" fillcolor="#a0a0a0" stroked="f"/>
        </w:pict>
      </w:r>
    </w:p>
    <w:p w14:paraId="017CE6CD" w14:textId="45A9396E" w:rsidR="00D27797" w:rsidRPr="00AA6883" w:rsidRDefault="00D27797" w:rsidP="00D27797">
      <w:pPr>
        <w:rPr>
          <w:rFonts w:cstheme="minorHAnsi"/>
          <w:b/>
          <w:bCs/>
          <w:sz w:val="20"/>
          <w:szCs w:val="20"/>
        </w:rPr>
      </w:pPr>
      <w:r w:rsidRPr="00AA6883">
        <w:rPr>
          <w:rFonts w:cstheme="minorHAnsi"/>
          <w:b/>
          <w:bCs/>
          <w:sz w:val="20"/>
          <w:szCs w:val="20"/>
        </w:rPr>
        <w:t>Incoming Grants &amp; Contracts (“Receiving”)</w:t>
      </w:r>
    </w:p>
    <w:p w14:paraId="4D7E114C" w14:textId="539DBB84" w:rsidR="003A76EF" w:rsidRPr="00AA6883" w:rsidRDefault="00D27797" w:rsidP="003A76EF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</w:rPr>
      </w:pPr>
      <w:r w:rsidRPr="00AA6883">
        <w:rPr>
          <w:rFonts w:cstheme="minorHAnsi"/>
          <w:sz w:val="20"/>
          <w:szCs w:val="20"/>
        </w:rPr>
        <w:t xml:space="preserve">Track and manage </w:t>
      </w:r>
      <w:r w:rsidR="003A76EF" w:rsidRPr="00AA6883">
        <w:rPr>
          <w:rFonts w:cstheme="minorHAnsi"/>
          <w:sz w:val="20"/>
          <w:szCs w:val="20"/>
        </w:rPr>
        <w:t xml:space="preserve">all </w:t>
      </w:r>
      <w:r w:rsidRPr="00AA6883">
        <w:rPr>
          <w:rFonts w:cstheme="minorHAnsi"/>
          <w:sz w:val="20"/>
          <w:szCs w:val="20"/>
        </w:rPr>
        <w:t>awarded grants and contracts to Destination Tomorrow, ensuring full visibility into</w:t>
      </w:r>
      <w:r w:rsidR="007F5D5E" w:rsidRPr="00AA6883">
        <w:rPr>
          <w:rFonts w:cstheme="minorHAnsi"/>
          <w:sz w:val="20"/>
          <w:szCs w:val="20"/>
        </w:rPr>
        <w:t xml:space="preserve"> </w:t>
      </w:r>
      <w:r w:rsidRPr="00AA6883">
        <w:rPr>
          <w:rFonts w:cstheme="minorHAnsi"/>
          <w:sz w:val="20"/>
          <w:szCs w:val="20"/>
        </w:rPr>
        <w:t>timelines, deliverables,</w:t>
      </w:r>
      <w:r w:rsidR="00936217" w:rsidRPr="00AA6883">
        <w:rPr>
          <w:rFonts w:cstheme="minorHAnsi"/>
          <w:sz w:val="20"/>
          <w:szCs w:val="20"/>
        </w:rPr>
        <w:t xml:space="preserve"> reporting,</w:t>
      </w:r>
      <w:r w:rsidRPr="00AA6883">
        <w:rPr>
          <w:rFonts w:cstheme="minorHAnsi"/>
          <w:sz w:val="20"/>
          <w:szCs w:val="20"/>
        </w:rPr>
        <w:t xml:space="preserve"> and compliance requirements.</w:t>
      </w:r>
    </w:p>
    <w:p w14:paraId="07845D42" w14:textId="524910A3" w:rsidR="00E7279A" w:rsidRPr="00AA6883" w:rsidRDefault="007F5D5E" w:rsidP="003A76EF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</w:rPr>
      </w:pPr>
      <w:r w:rsidRPr="00AA6883">
        <w:rPr>
          <w:rFonts w:cstheme="minorHAnsi"/>
          <w:sz w:val="20"/>
          <w:szCs w:val="20"/>
        </w:rPr>
        <w:t xml:space="preserve">Consolidate </w:t>
      </w:r>
      <w:r w:rsidR="00D27797" w:rsidRPr="00AA6883">
        <w:rPr>
          <w:rFonts w:cstheme="minorHAnsi"/>
          <w:sz w:val="20"/>
          <w:szCs w:val="20"/>
        </w:rPr>
        <w:t>qualitative and quantitative data</w:t>
      </w:r>
      <w:r w:rsidRPr="00AA6883">
        <w:rPr>
          <w:rFonts w:cstheme="minorHAnsi"/>
          <w:sz w:val="20"/>
          <w:szCs w:val="20"/>
        </w:rPr>
        <w:t xml:space="preserve"> from program leaders</w:t>
      </w:r>
      <w:r w:rsidR="00D27797" w:rsidRPr="00AA6883">
        <w:rPr>
          <w:rFonts w:cstheme="minorHAnsi"/>
          <w:sz w:val="20"/>
          <w:szCs w:val="20"/>
        </w:rPr>
        <w:t xml:space="preserve"> for funder reporting</w:t>
      </w:r>
      <w:r w:rsidRPr="00AA6883">
        <w:rPr>
          <w:rFonts w:cstheme="minorHAnsi"/>
          <w:sz w:val="20"/>
          <w:szCs w:val="20"/>
        </w:rPr>
        <w:t xml:space="preserve"> and to inform the Development strategy.</w:t>
      </w:r>
    </w:p>
    <w:p w14:paraId="155A6AD9" w14:textId="77777777" w:rsidR="00696453" w:rsidRPr="00AA6883" w:rsidRDefault="00D27797" w:rsidP="003A76EF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</w:rPr>
      </w:pPr>
      <w:r w:rsidRPr="00AA6883">
        <w:rPr>
          <w:rFonts w:cstheme="minorHAnsi"/>
          <w:sz w:val="20"/>
          <w:szCs w:val="20"/>
        </w:rPr>
        <w:t>Support proposal development</w:t>
      </w:r>
      <w:r w:rsidR="00696453" w:rsidRPr="00AA6883">
        <w:rPr>
          <w:rFonts w:cstheme="minorHAnsi"/>
          <w:sz w:val="20"/>
          <w:szCs w:val="20"/>
        </w:rPr>
        <w:t>, draft</w:t>
      </w:r>
      <w:r w:rsidRPr="00AA6883">
        <w:rPr>
          <w:rFonts w:cstheme="minorHAnsi"/>
          <w:sz w:val="20"/>
          <w:szCs w:val="20"/>
        </w:rPr>
        <w:t>, review, and manage agreements, including MOUs, subawards, and consultant contracts, in coordination with leadership and external partners.</w:t>
      </w:r>
    </w:p>
    <w:p w14:paraId="64D1E6CE" w14:textId="77777777" w:rsidR="00D27797" w:rsidRPr="00AA6883" w:rsidRDefault="00000000" w:rsidP="00D27797">
      <w:pPr>
        <w:rPr>
          <w:rFonts w:cstheme="minorHAnsi"/>
          <w:sz w:val="20"/>
          <w:szCs w:val="20"/>
        </w:rPr>
      </w:pPr>
      <w:r w:rsidRPr="00AA6883">
        <w:rPr>
          <w:rFonts w:cstheme="minorHAnsi"/>
          <w:sz w:val="20"/>
          <w:szCs w:val="20"/>
        </w:rPr>
        <w:pict w14:anchorId="36D04FF2">
          <v:rect id="_x0000_i1027" style="width:0;height:1.5pt" o:hralign="center" o:hrstd="t" o:hr="t" fillcolor="#a0a0a0" stroked="f"/>
        </w:pict>
      </w:r>
    </w:p>
    <w:p w14:paraId="639057A5" w14:textId="280E8341" w:rsidR="00D27797" w:rsidRPr="00AA6883" w:rsidRDefault="00D27797" w:rsidP="00D27797">
      <w:pPr>
        <w:rPr>
          <w:rFonts w:cstheme="minorHAnsi"/>
          <w:b/>
          <w:bCs/>
          <w:sz w:val="20"/>
          <w:szCs w:val="20"/>
        </w:rPr>
      </w:pPr>
      <w:r w:rsidRPr="00AA6883">
        <w:rPr>
          <w:rFonts w:cstheme="minorHAnsi"/>
          <w:b/>
          <w:bCs/>
          <w:sz w:val="20"/>
          <w:szCs w:val="20"/>
        </w:rPr>
        <w:t>Outgoing Grants / Grantee Program (“Giving”)</w:t>
      </w:r>
    </w:p>
    <w:p w14:paraId="5ADAE816" w14:textId="5C35B29F" w:rsidR="009C334C" w:rsidRPr="00AA6883" w:rsidRDefault="00D27797" w:rsidP="00EA1D3D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</w:rPr>
      </w:pPr>
      <w:r w:rsidRPr="00AA6883">
        <w:rPr>
          <w:rFonts w:cstheme="minorHAnsi"/>
          <w:sz w:val="20"/>
          <w:szCs w:val="20"/>
        </w:rPr>
        <w:t>Design and operationalize Destination Tomorrow’s grants program, including</w:t>
      </w:r>
      <w:r w:rsidR="00B501DB" w:rsidRPr="00AA6883">
        <w:rPr>
          <w:rFonts w:cstheme="minorHAnsi"/>
          <w:sz w:val="20"/>
          <w:szCs w:val="20"/>
        </w:rPr>
        <w:t xml:space="preserve"> a</w:t>
      </w:r>
      <w:r w:rsidR="007063E1" w:rsidRPr="00AA6883">
        <w:rPr>
          <w:rFonts w:cstheme="minorHAnsi"/>
          <w:sz w:val="20"/>
          <w:szCs w:val="20"/>
        </w:rPr>
        <w:t xml:space="preserve"> fair and transparent</w:t>
      </w:r>
      <w:r w:rsidRPr="00AA6883">
        <w:rPr>
          <w:rFonts w:cstheme="minorHAnsi"/>
          <w:sz w:val="20"/>
          <w:szCs w:val="20"/>
        </w:rPr>
        <w:t xml:space="preserve"> application</w:t>
      </w:r>
      <w:r w:rsidR="00B501DB" w:rsidRPr="00AA6883">
        <w:rPr>
          <w:rFonts w:cstheme="minorHAnsi"/>
          <w:sz w:val="20"/>
          <w:szCs w:val="20"/>
        </w:rPr>
        <w:t xml:space="preserve">, review, and selection </w:t>
      </w:r>
      <w:r w:rsidRPr="00AA6883">
        <w:rPr>
          <w:rFonts w:cstheme="minorHAnsi"/>
          <w:sz w:val="20"/>
          <w:szCs w:val="20"/>
        </w:rPr>
        <w:t>process aligned with agency impact goals.</w:t>
      </w:r>
    </w:p>
    <w:p w14:paraId="5FE9A4D8" w14:textId="77777777" w:rsidR="0039201E" w:rsidRPr="00AA6883" w:rsidRDefault="00D27797" w:rsidP="00EA1D3D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</w:rPr>
      </w:pPr>
      <w:r w:rsidRPr="00AA6883">
        <w:rPr>
          <w:rFonts w:cstheme="minorHAnsi"/>
          <w:sz w:val="20"/>
          <w:szCs w:val="20"/>
        </w:rPr>
        <w:t>Manage communication with applicants and grantees, including award notifications, agreements, and ongoing engagement.</w:t>
      </w:r>
    </w:p>
    <w:p w14:paraId="33A80402" w14:textId="485BFCCF" w:rsidR="00D27797" w:rsidRPr="00AA6883" w:rsidRDefault="008C1C84" w:rsidP="007D7069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</w:rPr>
      </w:pPr>
      <w:r w:rsidRPr="00AA6883">
        <w:rPr>
          <w:rFonts w:cstheme="minorHAnsi"/>
          <w:sz w:val="20"/>
          <w:szCs w:val="20"/>
        </w:rPr>
        <w:lastRenderedPageBreak/>
        <w:t xml:space="preserve">Capture and synthesize </w:t>
      </w:r>
      <w:r w:rsidR="00D01167" w:rsidRPr="00AA6883">
        <w:rPr>
          <w:rFonts w:cstheme="minorHAnsi"/>
          <w:sz w:val="20"/>
          <w:szCs w:val="20"/>
        </w:rPr>
        <w:t>o</w:t>
      </w:r>
      <w:r w:rsidRPr="00AA6883">
        <w:rPr>
          <w:rFonts w:cstheme="minorHAnsi"/>
          <w:sz w:val="20"/>
          <w:szCs w:val="20"/>
        </w:rPr>
        <w:t xml:space="preserve">utcomes and impact data to inform future funding decisions and represent </w:t>
      </w:r>
      <w:r w:rsidR="005E40D5" w:rsidRPr="00AA6883">
        <w:rPr>
          <w:rFonts w:cstheme="minorHAnsi"/>
          <w:sz w:val="20"/>
          <w:szCs w:val="20"/>
        </w:rPr>
        <w:t>Destination Tomorrow</w:t>
      </w:r>
      <w:r w:rsidRPr="00AA6883">
        <w:rPr>
          <w:rFonts w:cstheme="minorHAnsi"/>
          <w:sz w:val="20"/>
          <w:szCs w:val="20"/>
        </w:rPr>
        <w:t xml:space="preserve"> by sharing these insights in statewide forums.</w:t>
      </w:r>
      <w:r w:rsidR="00000000" w:rsidRPr="00AA6883">
        <w:rPr>
          <w:rFonts w:cstheme="minorHAnsi"/>
          <w:sz w:val="20"/>
          <w:szCs w:val="20"/>
        </w:rPr>
        <w:pict w14:anchorId="7097BCF8">
          <v:rect id="_x0000_i1028" style="width:0;height:1.5pt" o:hralign="center" o:hrstd="t" o:hr="t" fillcolor="#a0a0a0" stroked="f"/>
        </w:pict>
      </w:r>
    </w:p>
    <w:p w14:paraId="53CEC8F8" w14:textId="227F5BEC" w:rsidR="000259BC" w:rsidRPr="00AA6883" w:rsidRDefault="000259BC" w:rsidP="000259BC">
      <w:pPr>
        <w:rPr>
          <w:rFonts w:cstheme="minorHAnsi"/>
          <w:b/>
          <w:bCs/>
          <w:sz w:val="20"/>
          <w:szCs w:val="20"/>
        </w:rPr>
      </w:pPr>
      <w:r w:rsidRPr="00AA6883">
        <w:rPr>
          <w:rFonts w:cstheme="minorHAnsi"/>
          <w:b/>
          <w:bCs/>
          <w:sz w:val="20"/>
          <w:szCs w:val="20"/>
        </w:rPr>
        <w:t>Governance, Compliance</w:t>
      </w:r>
      <w:r w:rsidR="007A7BCB" w:rsidRPr="00AA6883">
        <w:rPr>
          <w:rFonts w:cstheme="minorHAnsi"/>
          <w:b/>
          <w:bCs/>
          <w:sz w:val="20"/>
          <w:szCs w:val="20"/>
        </w:rPr>
        <w:t>,</w:t>
      </w:r>
      <w:r w:rsidRPr="00AA6883">
        <w:rPr>
          <w:rFonts w:cstheme="minorHAnsi"/>
          <w:b/>
          <w:bCs/>
          <w:sz w:val="20"/>
          <w:szCs w:val="20"/>
        </w:rPr>
        <w:t xml:space="preserve"> Enforcement</w:t>
      </w:r>
      <w:r w:rsidR="007A7BCB" w:rsidRPr="00AA6883">
        <w:rPr>
          <w:rFonts w:cstheme="minorHAnsi"/>
          <w:b/>
          <w:bCs/>
          <w:sz w:val="20"/>
          <w:szCs w:val="20"/>
        </w:rPr>
        <w:t xml:space="preserve"> &amp; Reporting</w:t>
      </w:r>
    </w:p>
    <w:p w14:paraId="5E2D2530" w14:textId="2FD70B47" w:rsidR="007A7BCB" w:rsidRPr="00AA6883" w:rsidRDefault="00E2660D" w:rsidP="00E2660D">
      <w:pPr>
        <w:pStyle w:val="ListParagraph"/>
        <w:numPr>
          <w:ilvl w:val="0"/>
          <w:numId w:val="6"/>
        </w:numPr>
        <w:rPr>
          <w:rFonts w:cstheme="minorHAnsi"/>
          <w:sz w:val="20"/>
          <w:szCs w:val="20"/>
        </w:rPr>
      </w:pPr>
      <w:r w:rsidRPr="00AA6883">
        <w:rPr>
          <w:rFonts w:cstheme="minorHAnsi"/>
          <w:sz w:val="20"/>
          <w:szCs w:val="20"/>
        </w:rPr>
        <w:t>Enforce adherence to grant and contract requirements across internal teams and external grantees.</w:t>
      </w:r>
    </w:p>
    <w:p w14:paraId="4510C409" w14:textId="77777777" w:rsidR="007A7BCB" w:rsidRPr="00AA6883" w:rsidRDefault="007A7BCB" w:rsidP="007A7BCB">
      <w:pPr>
        <w:pStyle w:val="ListParagraph"/>
        <w:numPr>
          <w:ilvl w:val="0"/>
          <w:numId w:val="6"/>
        </w:numPr>
        <w:rPr>
          <w:rFonts w:cstheme="minorHAnsi"/>
          <w:sz w:val="20"/>
          <w:szCs w:val="20"/>
        </w:rPr>
      </w:pPr>
      <w:r w:rsidRPr="00AA6883">
        <w:rPr>
          <w:rFonts w:cstheme="minorHAnsi"/>
          <w:sz w:val="20"/>
          <w:szCs w:val="20"/>
        </w:rPr>
        <w:t>Consolidate real-time qualitative and quantitative data across all grants to assess implementation progress and impact, providing regular leadership visibility.</w:t>
      </w:r>
    </w:p>
    <w:p w14:paraId="01EF3B6C" w14:textId="62F0F609" w:rsidR="00D27797" w:rsidRPr="00AA6883" w:rsidRDefault="00D27797" w:rsidP="00161E19">
      <w:pPr>
        <w:pStyle w:val="ListParagraph"/>
        <w:ind w:left="360"/>
        <w:rPr>
          <w:rFonts w:cstheme="minorHAnsi"/>
          <w:sz w:val="20"/>
          <w:szCs w:val="20"/>
        </w:rPr>
      </w:pPr>
    </w:p>
    <w:p w14:paraId="51C75DB3" w14:textId="77777777" w:rsidR="00D27797" w:rsidRPr="00AA6883" w:rsidRDefault="00000000" w:rsidP="00D27797">
      <w:pPr>
        <w:rPr>
          <w:rFonts w:cstheme="minorHAnsi"/>
          <w:sz w:val="20"/>
          <w:szCs w:val="20"/>
        </w:rPr>
      </w:pPr>
      <w:r w:rsidRPr="00AA6883">
        <w:rPr>
          <w:rFonts w:cstheme="minorHAnsi"/>
          <w:sz w:val="20"/>
          <w:szCs w:val="20"/>
        </w:rPr>
        <w:pict w14:anchorId="1E87BE6D">
          <v:rect id="_x0000_i1029" style="width:0;height:1.5pt" o:hralign="center" o:hrstd="t" o:hr="t" fillcolor="#a0a0a0" stroked="f"/>
        </w:pict>
      </w:r>
    </w:p>
    <w:p w14:paraId="3FF7CFCE" w14:textId="77777777" w:rsidR="00334853" w:rsidRPr="00AA6883" w:rsidRDefault="00334853" w:rsidP="00334853">
      <w:pPr>
        <w:rPr>
          <w:rFonts w:cstheme="minorHAnsi"/>
          <w:b/>
          <w:bCs/>
          <w:sz w:val="20"/>
          <w:szCs w:val="20"/>
        </w:rPr>
      </w:pPr>
      <w:r w:rsidRPr="00AA6883">
        <w:rPr>
          <w:rFonts w:cstheme="minorHAnsi"/>
          <w:b/>
          <w:bCs/>
          <w:sz w:val="20"/>
          <w:szCs w:val="20"/>
        </w:rPr>
        <w:t>Qualifications</w:t>
      </w:r>
    </w:p>
    <w:p w14:paraId="2E64C132" w14:textId="77777777" w:rsidR="00334853" w:rsidRPr="00AA6883" w:rsidRDefault="00334853" w:rsidP="00334853">
      <w:pPr>
        <w:pStyle w:val="ListParagraph"/>
        <w:numPr>
          <w:ilvl w:val="0"/>
          <w:numId w:val="6"/>
        </w:numPr>
        <w:rPr>
          <w:rFonts w:cstheme="minorHAnsi"/>
          <w:sz w:val="20"/>
          <w:szCs w:val="20"/>
        </w:rPr>
      </w:pPr>
      <w:r w:rsidRPr="00AA6883">
        <w:rPr>
          <w:rFonts w:cstheme="minorHAnsi"/>
          <w:sz w:val="20"/>
          <w:szCs w:val="20"/>
        </w:rPr>
        <w:t>5–7+ years of experience in grants management, contracts administration, or program operations within a nonprofit, government, or community-based organization.</w:t>
      </w:r>
    </w:p>
    <w:p w14:paraId="7D69D3E4" w14:textId="28D2E79B" w:rsidR="009E4324" w:rsidRPr="00AA6883" w:rsidRDefault="009E4324" w:rsidP="009E4324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AA6883">
        <w:rPr>
          <w:rFonts w:eastAsia="Times New Roman" w:cstheme="minorHAnsi"/>
          <w:kern w:val="0"/>
          <w:sz w:val="20"/>
          <w:szCs w:val="20"/>
          <w14:ligatures w14:val="none"/>
        </w:rPr>
        <w:t>Work with specialized populations such as the LGBTQIA+ community.</w:t>
      </w:r>
    </w:p>
    <w:p w14:paraId="6420215C" w14:textId="77777777" w:rsidR="00334853" w:rsidRPr="00AA6883" w:rsidRDefault="00334853" w:rsidP="00334853">
      <w:pPr>
        <w:pStyle w:val="ListParagraph"/>
        <w:numPr>
          <w:ilvl w:val="0"/>
          <w:numId w:val="6"/>
        </w:numPr>
        <w:rPr>
          <w:rFonts w:cstheme="minorHAnsi"/>
          <w:sz w:val="20"/>
          <w:szCs w:val="20"/>
        </w:rPr>
      </w:pPr>
      <w:r w:rsidRPr="00AA6883">
        <w:rPr>
          <w:rFonts w:cstheme="minorHAnsi"/>
          <w:sz w:val="20"/>
          <w:szCs w:val="20"/>
        </w:rPr>
        <w:t>Experience managing complex grant portfolios, including compliance, reporting, and contract oversight.</w:t>
      </w:r>
    </w:p>
    <w:p w14:paraId="1C16FFB6" w14:textId="48FA1CD5" w:rsidR="00334853" w:rsidRPr="00AA6883" w:rsidRDefault="00334853" w:rsidP="00334853">
      <w:pPr>
        <w:pStyle w:val="ListParagraph"/>
        <w:numPr>
          <w:ilvl w:val="0"/>
          <w:numId w:val="6"/>
        </w:numPr>
        <w:rPr>
          <w:rFonts w:cstheme="minorHAnsi"/>
          <w:sz w:val="20"/>
          <w:szCs w:val="20"/>
        </w:rPr>
      </w:pPr>
      <w:r w:rsidRPr="00AA6883">
        <w:rPr>
          <w:rFonts w:cstheme="minorHAnsi"/>
          <w:sz w:val="20"/>
          <w:szCs w:val="20"/>
        </w:rPr>
        <w:t>Proven ability to manage multiple priorities simultaneously maintaining strong attention to detail and meeting deadlines.</w:t>
      </w:r>
    </w:p>
    <w:p w14:paraId="0BF809BF" w14:textId="77777777" w:rsidR="00334853" w:rsidRPr="00AA6883" w:rsidRDefault="00334853" w:rsidP="00334853">
      <w:pPr>
        <w:pStyle w:val="ListParagraph"/>
        <w:numPr>
          <w:ilvl w:val="0"/>
          <w:numId w:val="6"/>
        </w:numPr>
        <w:rPr>
          <w:rFonts w:cstheme="minorHAnsi"/>
          <w:sz w:val="20"/>
          <w:szCs w:val="20"/>
        </w:rPr>
      </w:pPr>
      <w:r w:rsidRPr="00AA6883">
        <w:rPr>
          <w:rFonts w:cstheme="minorHAnsi"/>
          <w:sz w:val="20"/>
          <w:szCs w:val="20"/>
        </w:rPr>
        <w:t>Experience drafting and managing programmatic contracts, MOUs, subawards, and compliance documentation.</w:t>
      </w:r>
    </w:p>
    <w:p w14:paraId="50B76EB2" w14:textId="77777777" w:rsidR="00334853" w:rsidRPr="00AA6883" w:rsidRDefault="00334853" w:rsidP="00334853">
      <w:pPr>
        <w:pStyle w:val="ListParagraph"/>
        <w:numPr>
          <w:ilvl w:val="0"/>
          <w:numId w:val="6"/>
        </w:numPr>
        <w:rPr>
          <w:rFonts w:cstheme="minorHAnsi"/>
          <w:sz w:val="20"/>
          <w:szCs w:val="20"/>
        </w:rPr>
      </w:pPr>
      <w:r w:rsidRPr="00AA6883">
        <w:rPr>
          <w:rFonts w:cstheme="minorHAnsi"/>
          <w:sz w:val="20"/>
          <w:szCs w:val="20"/>
        </w:rPr>
        <w:t>Strong systems-thinking skills, with experience building or managing tracking systems, workflows, or databases.</w:t>
      </w:r>
    </w:p>
    <w:p w14:paraId="75A8F608" w14:textId="584642BC" w:rsidR="00120253" w:rsidRPr="00AA6883" w:rsidRDefault="00334853" w:rsidP="00334853">
      <w:pPr>
        <w:pStyle w:val="ListParagraph"/>
        <w:numPr>
          <w:ilvl w:val="0"/>
          <w:numId w:val="6"/>
        </w:numPr>
        <w:rPr>
          <w:rFonts w:cstheme="minorHAnsi"/>
          <w:sz w:val="20"/>
          <w:szCs w:val="20"/>
        </w:rPr>
      </w:pPr>
      <w:r w:rsidRPr="00AA6883">
        <w:rPr>
          <w:rFonts w:cstheme="minorHAnsi"/>
          <w:sz w:val="20"/>
          <w:szCs w:val="20"/>
        </w:rPr>
        <w:t>Demonstrated ability to coordinate across teams and enforce accountability</w:t>
      </w:r>
      <w:r w:rsidR="00AA43E3" w:rsidRPr="00AA6883">
        <w:rPr>
          <w:rFonts w:cstheme="minorHAnsi"/>
          <w:sz w:val="20"/>
          <w:szCs w:val="20"/>
        </w:rPr>
        <w:t xml:space="preserve">, identify and mitigate risks </w:t>
      </w:r>
      <w:r w:rsidRPr="00AA6883">
        <w:rPr>
          <w:rFonts w:cstheme="minorHAnsi"/>
          <w:sz w:val="20"/>
          <w:szCs w:val="20"/>
        </w:rPr>
        <w:t>in a cross-functional environment.</w:t>
      </w:r>
    </w:p>
    <w:p w14:paraId="3FE9D5EA" w14:textId="600513D8" w:rsidR="00120253" w:rsidRPr="00AA6883" w:rsidRDefault="00334853" w:rsidP="00334853">
      <w:pPr>
        <w:pStyle w:val="ListParagraph"/>
        <w:numPr>
          <w:ilvl w:val="0"/>
          <w:numId w:val="6"/>
        </w:numPr>
        <w:rPr>
          <w:rFonts w:cstheme="minorHAnsi"/>
          <w:sz w:val="20"/>
          <w:szCs w:val="20"/>
        </w:rPr>
      </w:pPr>
      <w:r w:rsidRPr="00AA6883">
        <w:rPr>
          <w:rFonts w:cstheme="minorHAnsi"/>
          <w:sz w:val="20"/>
          <w:szCs w:val="20"/>
        </w:rPr>
        <w:t>Strong writing, communication, and organizational skills,</w:t>
      </w:r>
      <w:r w:rsidR="002E4E58" w:rsidRPr="00AA6883">
        <w:rPr>
          <w:rFonts w:cstheme="minorHAnsi"/>
          <w:sz w:val="20"/>
          <w:szCs w:val="20"/>
        </w:rPr>
        <w:t xml:space="preserve"> and attention to detail,</w:t>
      </w:r>
      <w:r w:rsidRPr="00AA6883">
        <w:rPr>
          <w:rFonts w:cstheme="minorHAnsi"/>
          <w:sz w:val="20"/>
          <w:szCs w:val="20"/>
        </w:rPr>
        <w:t xml:space="preserve"> particularly for reporting and documentation.</w:t>
      </w:r>
    </w:p>
    <w:p w14:paraId="030B86F7" w14:textId="77777777" w:rsidR="00120253" w:rsidRPr="00AA6883" w:rsidRDefault="00334853" w:rsidP="00334853">
      <w:pPr>
        <w:pStyle w:val="ListParagraph"/>
        <w:numPr>
          <w:ilvl w:val="0"/>
          <w:numId w:val="6"/>
        </w:numPr>
        <w:rPr>
          <w:rFonts w:cstheme="minorHAnsi"/>
          <w:sz w:val="20"/>
          <w:szCs w:val="20"/>
        </w:rPr>
      </w:pPr>
      <w:r w:rsidRPr="00AA6883">
        <w:rPr>
          <w:rFonts w:cstheme="minorHAnsi"/>
          <w:sz w:val="20"/>
          <w:szCs w:val="20"/>
        </w:rPr>
        <w:t>Proficiency with project management and/or CRM tools (e.g., Asana, Salesforce, or similar).</w:t>
      </w:r>
    </w:p>
    <w:p w14:paraId="20EBED1A" w14:textId="130006A4" w:rsidR="00334853" w:rsidRPr="00AA6883" w:rsidRDefault="00334853" w:rsidP="00334853">
      <w:pPr>
        <w:pStyle w:val="ListParagraph"/>
        <w:numPr>
          <w:ilvl w:val="0"/>
          <w:numId w:val="6"/>
        </w:numPr>
        <w:rPr>
          <w:rFonts w:cstheme="minorHAnsi"/>
          <w:sz w:val="20"/>
          <w:szCs w:val="20"/>
        </w:rPr>
      </w:pPr>
      <w:r w:rsidRPr="00AA6883">
        <w:rPr>
          <w:rFonts w:cstheme="minorHAnsi"/>
          <w:sz w:val="20"/>
          <w:szCs w:val="20"/>
        </w:rPr>
        <w:t>Commitment to the mission, vision, and values of Destination Tomorrow, including equity, inclusion, and community empowerment.</w:t>
      </w:r>
    </w:p>
    <w:p w14:paraId="7C6176B8" w14:textId="77777777" w:rsidR="00D35EF1" w:rsidRPr="00AA6883" w:rsidRDefault="00D35EF1" w:rsidP="00D35EF1">
      <w:pPr>
        <w:rPr>
          <w:rFonts w:cstheme="minorHAnsi"/>
          <w:b/>
          <w:bCs/>
          <w:sz w:val="20"/>
          <w:szCs w:val="20"/>
        </w:rPr>
      </w:pPr>
      <w:r w:rsidRPr="00AA6883">
        <w:rPr>
          <w:rFonts w:cstheme="minorHAnsi"/>
          <w:b/>
          <w:bCs/>
          <w:sz w:val="20"/>
          <w:szCs w:val="20"/>
        </w:rPr>
        <w:t>Key Competencies</w:t>
      </w:r>
    </w:p>
    <w:p w14:paraId="42146B34" w14:textId="77777777" w:rsidR="00D35EF1" w:rsidRPr="00AA6883" w:rsidRDefault="00D35EF1" w:rsidP="00D35EF1">
      <w:pPr>
        <w:rPr>
          <w:rFonts w:cstheme="minorHAnsi"/>
          <w:sz w:val="20"/>
          <w:szCs w:val="20"/>
        </w:rPr>
      </w:pPr>
      <w:r w:rsidRPr="00AA6883">
        <w:rPr>
          <w:rFonts w:cstheme="minorHAnsi"/>
          <w:sz w:val="20"/>
          <w:szCs w:val="20"/>
        </w:rPr>
        <w:t>• Systems Design &amp; Process Implementation</w:t>
      </w:r>
      <w:r w:rsidRPr="00AA6883">
        <w:rPr>
          <w:rFonts w:cstheme="minorHAnsi"/>
          <w:sz w:val="20"/>
          <w:szCs w:val="20"/>
        </w:rPr>
        <w:br/>
        <w:t>• Compliance &amp; Accountability Enforcement</w:t>
      </w:r>
      <w:r w:rsidRPr="00AA6883">
        <w:rPr>
          <w:rFonts w:cstheme="minorHAnsi"/>
          <w:sz w:val="20"/>
          <w:szCs w:val="20"/>
        </w:rPr>
        <w:br/>
        <w:t>• Cross-Functional Coordination &amp; Influence</w:t>
      </w:r>
      <w:r w:rsidRPr="00AA6883">
        <w:rPr>
          <w:rFonts w:cstheme="minorHAnsi"/>
          <w:sz w:val="20"/>
          <w:szCs w:val="20"/>
        </w:rPr>
        <w:br/>
        <w:t>• Data Management &amp; Reporting</w:t>
      </w:r>
      <w:r w:rsidRPr="00AA6883">
        <w:rPr>
          <w:rFonts w:cstheme="minorHAnsi"/>
          <w:sz w:val="20"/>
          <w:szCs w:val="20"/>
        </w:rPr>
        <w:br/>
        <w:t>• Risk Identification &amp; Escalation</w:t>
      </w:r>
      <w:r w:rsidRPr="00AA6883">
        <w:rPr>
          <w:rFonts w:cstheme="minorHAnsi"/>
          <w:sz w:val="20"/>
          <w:szCs w:val="20"/>
        </w:rPr>
        <w:br/>
        <w:t>• Attention to Detail &amp; Follow-Through</w:t>
      </w:r>
      <w:r w:rsidRPr="00AA6883">
        <w:rPr>
          <w:rFonts w:cstheme="minorHAnsi"/>
          <w:sz w:val="20"/>
          <w:szCs w:val="20"/>
        </w:rPr>
        <w:br/>
        <w:t>• Clear, Direct Communication</w:t>
      </w:r>
    </w:p>
    <w:p w14:paraId="670641C6" w14:textId="481F4C07" w:rsidR="00D27797" w:rsidRPr="00AA6883" w:rsidRDefault="00D27797" w:rsidP="00D35EF1">
      <w:pPr>
        <w:rPr>
          <w:rFonts w:cstheme="minorHAnsi"/>
          <w:sz w:val="20"/>
          <w:szCs w:val="20"/>
        </w:rPr>
      </w:pPr>
    </w:p>
    <w:sectPr w:rsidR="00D27797" w:rsidRPr="00AA68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03B94"/>
    <w:multiLevelType w:val="hybridMultilevel"/>
    <w:tmpl w:val="BE484A68"/>
    <w:lvl w:ilvl="0" w:tplc="57F6ECDC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85297"/>
    <w:multiLevelType w:val="hybridMultilevel"/>
    <w:tmpl w:val="B96E5B0E"/>
    <w:lvl w:ilvl="0" w:tplc="57F6ECDC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63D87"/>
    <w:multiLevelType w:val="hybridMultilevel"/>
    <w:tmpl w:val="4052F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D2C67"/>
    <w:multiLevelType w:val="hybridMultilevel"/>
    <w:tmpl w:val="3C60AE30"/>
    <w:lvl w:ilvl="0" w:tplc="57F6ECDC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B73D5"/>
    <w:multiLevelType w:val="multilevel"/>
    <w:tmpl w:val="E116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D8E0A11"/>
    <w:multiLevelType w:val="hybridMultilevel"/>
    <w:tmpl w:val="75FA6102"/>
    <w:lvl w:ilvl="0" w:tplc="57F6ECDC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0E7B85"/>
    <w:multiLevelType w:val="hybridMultilevel"/>
    <w:tmpl w:val="DCFA0F60"/>
    <w:lvl w:ilvl="0" w:tplc="57F6ECDC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F1E63"/>
    <w:multiLevelType w:val="hybridMultilevel"/>
    <w:tmpl w:val="06A073C0"/>
    <w:lvl w:ilvl="0" w:tplc="57F6ECDC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334121">
    <w:abstractNumId w:val="2"/>
  </w:num>
  <w:num w:numId="2" w16cid:durableId="113066235">
    <w:abstractNumId w:val="5"/>
  </w:num>
  <w:num w:numId="3" w16cid:durableId="867374053">
    <w:abstractNumId w:val="7"/>
  </w:num>
  <w:num w:numId="4" w16cid:durableId="151996522">
    <w:abstractNumId w:val="3"/>
  </w:num>
  <w:num w:numId="5" w16cid:durableId="2072540462">
    <w:abstractNumId w:val="1"/>
  </w:num>
  <w:num w:numId="6" w16cid:durableId="1418020009">
    <w:abstractNumId w:val="6"/>
  </w:num>
  <w:num w:numId="7" w16cid:durableId="84350703">
    <w:abstractNumId w:val="0"/>
  </w:num>
  <w:num w:numId="8" w16cid:durableId="8029661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797"/>
    <w:rsid w:val="000259BC"/>
    <w:rsid w:val="000C76B7"/>
    <w:rsid w:val="00120253"/>
    <w:rsid w:val="00161E19"/>
    <w:rsid w:val="00244FE6"/>
    <w:rsid w:val="002C17BD"/>
    <w:rsid w:val="002D646F"/>
    <w:rsid w:val="002E4E58"/>
    <w:rsid w:val="003008C5"/>
    <w:rsid w:val="00301BB1"/>
    <w:rsid w:val="00334853"/>
    <w:rsid w:val="003826EA"/>
    <w:rsid w:val="00386D9D"/>
    <w:rsid w:val="0039201E"/>
    <w:rsid w:val="003A76EF"/>
    <w:rsid w:val="003E397E"/>
    <w:rsid w:val="00435782"/>
    <w:rsid w:val="00464483"/>
    <w:rsid w:val="004C34DC"/>
    <w:rsid w:val="004E4929"/>
    <w:rsid w:val="004F3F51"/>
    <w:rsid w:val="00503135"/>
    <w:rsid w:val="00534EDF"/>
    <w:rsid w:val="005930B0"/>
    <w:rsid w:val="005E40D5"/>
    <w:rsid w:val="005E436F"/>
    <w:rsid w:val="00625E1C"/>
    <w:rsid w:val="00685A23"/>
    <w:rsid w:val="00696453"/>
    <w:rsid w:val="006E5BAA"/>
    <w:rsid w:val="007063E1"/>
    <w:rsid w:val="00785A3D"/>
    <w:rsid w:val="007A7BCB"/>
    <w:rsid w:val="007D7069"/>
    <w:rsid w:val="007F5D5E"/>
    <w:rsid w:val="008C1C84"/>
    <w:rsid w:val="008D5839"/>
    <w:rsid w:val="008D796D"/>
    <w:rsid w:val="00936217"/>
    <w:rsid w:val="009C334C"/>
    <w:rsid w:val="009E4324"/>
    <w:rsid w:val="00AA43E3"/>
    <w:rsid w:val="00AA6883"/>
    <w:rsid w:val="00AB73D8"/>
    <w:rsid w:val="00B501DB"/>
    <w:rsid w:val="00B84FC2"/>
    <w:rsid w:val="00BD3702"/>
    <w:rsid w:val="00C1214D"/>
    <w:rsid w:val="00C4719A"/>
    <w:rsid w:val="00C70CDC"/>
    <w:rsid w:val="00C732A2"/>
    <w:rsid w:val="00C962BA"/>
    <w:rsid w:val="00CE3ADC"/>
    <w:rsid w:val="00D01167"/>
    <w:rsid w:val="00D27797"/>
    <w:rsid w:val="00D35EF1"/>
    <w:rsid w:val="00D42FAC"/>
    <w:rsid w:val="00D503FD"/>
    <w:rsid w:val="00D83753"/>
    <w:rsid w:val="00E10584"/>
    <w:rsid w:val="00E2660D"/>
    <w:rsid w:val="00E7279A"/>
    <w:rsid w:val="00EA1D3D"/>
    <w:rsid w:val="00ED7318"/>
    <w:rsid w:val="00EE0CCE"/>
    <w:rsid w:val="00F444D7"/>
    <w:rsid w:val="00F468B5"/>
    <w:rsid w:val="00FB1A59"/>
    <w:rsid w:val="00FB7B24"/>
    <w:rsid w:val="00FF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C3F95"/>
  <w15:chartTrackingRefBased/>
  <w15:docId w15:val="{E42A6F88-F6E5-49C4-981C-385F8C53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77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7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7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7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7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7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7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7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7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7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277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7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7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7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7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7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7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7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77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7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7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77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7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77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77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77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7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7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77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618</Words>
  <Characters>3525</Characters>
  <Application>Microsoft Office Word</Application>
  <DocSecurity>0</DocSecurity>
  <Lines>29</Lines>
  <Paragraphs>8</Paragraphs>
  <ScaleCrop>false</ScaleCrop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Chaela Volpe</dc:creator>
  <cp:keywords/>
  <dc:description/>
  <cp:lastModifiedBy>Kelly Strantz</cp:lastModifiedBy>
  <cp:revision>2</cp:revision>
  <dcterms:created xsi:type="dcterms:W3CDTF">2026-04-27T21:58:00Z</dcterms:created>
  <dcterms:modified xsi:type="dcterms:W3CDTF">2026-04-27T21:58:00Z</dcterms:modified>
</cp:coreProperties>
</file>