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C59875" w14:textId="39D8FAB2" w:rsidR="008F2A98" w:rsidRDefault="008F2A98" w:rsidP="008B43BF">
      <w:pPr>
        <w:rPr>
          <w:rFonts w:ascii="Calibri" w:hAnsi="Calibri" w:cs="Calibri"/>
          <w:b/>
          <w:bCs/>
          <w:sz w:val="22"/>
          <w:szCs w:val="22"/>
        </w:rPr>
      </w:pPr>
      <w:r>
        <w:rPr>
          <w:noProof/>
        </w:rPr>
        <w:drawing>
          <wp:anchor distT="0" distB="0" distL="0" distR="0" simplePos="0" relativeHeight="251659264" behindDoc="1" locked="0" layoutInCell="1" hidden="0" allowOverlap="1" wp14:anchorId="54164193" wp14:editId="1C994996">
            <wp:simplePos x="0" y="0"/>
            <wp:positionH relativeFrom="margin">
              <wp:posOffset>1181100</wp:posOffset>
            </wp:positionH>
            <wp:positionV relativeFrom="paragraph">
              <wp:posOffset>-617220</wp:posOffset>
            </wp:positionV>
            <wp:extent cx="3307080" cy="662940"/>
            <wp:effectExtent l="0" t="0" r="7620" b="3810"/>
            <wp:wrapNone/>
            <wp:docPr id="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3307080" cy="662940"/>
                    </a:xfrm>
                    <a:prstGeom prst="rect">
                      <a:avLst/>
                    </a:prstGeom>
                    <a:ln/>
                  </pic:spPr>
                </pic:pic>
              </a:graphicData>
            </a:graphic>
            <wp14:sizeRelH relativeFrom="margin">
              <wp14:pctWidth>0</wp14:pctWidth>
            </wp14:sizeRelH>
            <wp14:sizeRelV relativeFrom="margin">
              <wp14:pctHeight>0</wp14:pctHeight>
            </wp14:sizeRelV>
          </wp:anchor>
        </w:drawing>
      </w:r>
    </w:p>
    <w:p w14:paraId="78F37815" w14:textId="77777777" w:rsidR="008F2A98" w:rsidRDefault="008F2A98" w:rsidP="008B43BF">
      <w:pPr>
        <w:rPr>
          <w:rFonts w:ascii="Calibri" w:hAnsi="Calibri" w:cs="Calibri"/>
          <w:b/>
          <w:bCs/>
          <w:sz w:val="22"/>
          <w:szCs w:val="22"/>
        </w:rPr>
      </w:pPr>
    </w:p>
    <w:p w14:paraId="6A6E2808" w14:textId="10975FE2" w:rsidR="005C39E2" w:rsidRPr="005C39E2" w:rsidRDefault="005C39E2" w:rsidP="005C39E2">
      <w:pPr>
        <w:rPr>
          <w:rFonts w:ascii="Calibri" w:hAnsi="Calibri" w:cs="Calibri"/>
          <w:b/>
          <w:bCs/>
          <w:sz w:val="22"/>
          <w:szCs w:val="22"/>
        </w:rPr>
      </w:pPr>
      <w:r w:rsidRPr="005C39E2">
        <w:rPr>
          <w:rFonts w:ascii="Calibri" w:hAnsi="Calibri" w:cs="Calibri"/>
          <w:b/>
          <w:bCs/>
          <w:sz w:val="22"/>
          <w:szCs w:val="22"/>
        </w:rPr>
        <w:t>Grants &amp; Contract Coordinator</w:t>
      </w:r>
    </w:p>
    <w:tbl>
      <w:tblPr>
        <w:tblW w:w="935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949"/>
        <w:gridCol w:w="840"/>
        <w:gridCol w:w="6569"/>
      </w:tblGrid>
      <w:tr w:rsidR="005C39E2" w:rsidRPr="005C39E2" w14:paraId="2A19AC70" w14:textId="77777777">
        <w:tc>
          <w:tcPr>
            <w:tcW w:w="1949" w:type="dxa"/>
            <w:tcBorders>
              <w:top w:val="single" w:sz="8" w:space="0" w:color="DDDDDD"/>
              <w:left w:val="single" w:sz="8" w:space="0" w:color="DDDDDD"/>
              <w:bottom w:val="single" w:sz="8" w:space="0" w:color="DDDDDD"/>
              <w:right w:val="single" w:sz="8" w:space="0" w:color="DDDDDD"/>
            </w:tcBorders>
            <w:shd w:val="clear" w:color="auto" w:fill="EDE7F6"/>
            <w:tcMar>
              <w:top w:w="80" w:type="dxa"/>
              <w:left w:w="120" w:type="dxa"/>
              <w:bottom w:w="80" w:type="dxa"/>
              <w:right w:w="120" w:type="dxa"/>
            </w:tcMar>
            <w:hideMark/>
          </w:tcPr>
          <w:p w14:paraId="1F02B2B8" w14:textId="77777777" w:rsidR="005C39E2" w:rsidRPr="005C39E2" w:rsidRDefault="005C39E2" w:rsidP="005C39E2">
            <w:pPr>
              <w:rPr>
                <w:rFonts w:ascii="Calibri" w:hAnsi="Calibri" w:cs="Calibri"/>
                <w:b/>
                <w:bCs/>
                <w:sz w:val="22"/>
                <w:szCs w:val="22"/>
              </w:rPr>
            </w:pPr>
            <w:r w:rsidRPr="005C39E2">
              <w:rPr>
                <w:rFonts w:ascii="Calibri" w:hAnsi="Calibri" w:cs="Calibri"/>
                <w:b/>
                <w:bCs/>
                <w:sz w:val="22"/>
                <w:szCs w:val="22"/>
              </w:rPr>
              <w:t>Reports To</w:t>
            </w:r>
          </w:p>
        </w:tc>
        <w:tc>
          <w:tcPr>
            <w:tcW w:w="840" w:type="dxa"/>
            <w:tcBorders>
              <w:top w:val="single" w:sz="8" w:space="0" w:color="auto"/>
              <w:left w:val="nil"/>
              <w:bottom w:val="single" w:sz="8" w:space="0" w:color="auto"/>
              <w:right w:val="single" w:sz="8" w:space="0" w:color="auto"/>
            </w:tcBorders>
            <w:shd w:val="clear" w:color="auto" w:fill="FFFFFF"/>
            <w:tcMar>
              <w:top w:w="0" w:type="dxa"/>
              <w:left w:w="10" w:type="dxa"/>
              <w:bottom w:w="0" w:type="dxa"/>
              <w:right w:w="10" w:type="dxa"/>
            </w:tcMar>
            <w:hideMark/>
          </w:tcPr>
          <w:p w14:paraId="458F0154" w14:textId="77777777" w:rsidR="005C39E2" w:rsidRPr="005C39E2" w:rsidRDefault="005C39E2" w:rsidP="005C39E2">
            <w:pPr>
              <w:rPr>
                <w:rFonts w:ascii="Calibri" w:hAnsi="Calibri" w:cs="Calibri"/>
                <w:b/>
                <w:bCs/>
                <w:sz w:val="22"/>
                <w:szCs w:val="22"/>
              </w:rPr>
            </w:pPr>
          </w:p>
        </w:tc>
        <w:tc>
          <w:tcPr>
            <w:tcW w:w="6569" w:type="dxa"/>
            <w:tcBorders>
              <w:top w:val="single" w:sz="8" w:space="0" w:color="auto"/>
              <w:left w:val="nil"/>
              <w:bottom w:val="single" w:sz="8" w:space="0" w:color="auto"/>
              <w:right w:val="single" w:sz="8" w:space="0" w:color="auto"/>
            </w:tcBorders>
            <w:shd w:val="clear" w:color="auto" w:fill="FFFFFF"/>
            <w:tcMar>
              <w:top w:w="80" w:type="dxa"/>
              <w:left w:w="120" w:type="dxa"/>
              <w:bottom w:w="80" w:type="dxa"/>
              <w:right w:w="120" w:type="dxa"/>
            </w:tcMar>
            <w:hideMark/>
          </w:tcPr>
          <w:p w14:paraId="1A32CE1B" w14:textId="10C94069" w:rsidR="005C39E2" w:rsidRPr="005C39E2" w:rsidRDefault="00313560" w:rsidP="005C39E2">
            <w:pPr>
              <w:rPr>
                <w:rFonts w:ascii="Calibri" w:hAnsi="Calibri" w:cs="Calibri"/>
                <w:b/>
                <w:bCs/>
                <w:sz w:val="22"/>
                <w:szCs w:val="22"/>
              </w:rPr>
            </w:pPr>
            <w:r>
              <w:rPr>
                <w:rFonts w:ascii="Calibri" w:hAnsi="Calibri" w:cs="Calibri"/>
                <w:b/>
                <w:bCs/>
                <w:sz w:val="22"/>
                <w:szCs w:val="22"/>
              </w:rPr>
              <w:t>Chief Strategy Officer</w:t>
            </w:r>
          </w:p>
        </w:tc>
      </w:tr>
      <w:tr w:rsidR="005C39E2" w:rsidRPr="005C39E2" w14:paraId="700B8350" w14:textId="77777777">
        <w:tc>
          <w:tcPr>
            <w:tcW w:w="1949" w:type="dxa"/>
            <w:tcBorders>
              <w:top w:val="nil"/>
              <w:left w:val="single" w:sz="8" w:space="0" w:color="auto"/>
              <w:bottom w:val="single" w:sz="8" w:space="0" w:color="auto"/>
              <w:right w:val="single" w:sz="8" w:space="0" w:color="auto"/>
            </w:tcBorders>
            <w:shd w:val="clear" w:color="auto" w:fill="F5F0FB"/>
            <w:tcMar>
              <w:top w:w="80" w:type="dxa"/>
              <w:left w:w="120" w:type="dxa"/>
              <w:bottom w:w="80" w:type="dxa"/>
              <w:right w:w="120" w:type="dxa"/>
            </w:tcMar>
            <w:hideMark/>
          </w:tcPr>
          <w:p w14:paraId="35F91B3B" w14:textId="77777777" w:rsidR="005C39E2" w:rsidRPr="005C39E2" w:rsidRDefault="005C39E2" w:rsidP="005C39E2">
            <w:pPr>
              <w:rPr>
                <w:rFonts w:ascii="Calibri" w:hAnsi="Calibri" w:cs="Calibri"/>
                <w:b/>
                <w:bCs/>
                <w:sz w:val="22"/>
                <w:szCs w:val="22"/>
              </w:rPr>
            </w:pPr>
            <w:r w:rsidRPr="005C39E2">
              <w:rPr>
                <w:rFonts w:ascii="Calibri" w:hAnsi="Calibri" w:cs="Calibri"/>
                <w:b/>
                <w:bCs/>
                <w:sz w:val="22"/>
                <w:szCs w:val="22"/>
              </w:rPr>
              <w:t>Location</w:t>
            </w:r>
          </w:p>
        </w:tc>
        <w:tc>
          <w:tcPr>
            <w:tcW w:w="840" w:type="dxa"/>
            <w:tcBorders>
              <w:top w:val="nil"/>
              <w:left w:val="nil"/>
              <w:bottom w:val="single" w:sz="8" w:space="0" w:color="auto"/>
              <w:right w:val="single" w:sz="8" w:space="0" w:color="auto"/>
            </w:tcBorders>
            <w:shd w:val="clear" w:color="auto" w:fill="FAF7FE"/>
            <w:tcMar>
              <w:top w:w="0" w:type="dxa"/>
              <w:left w:w="10" w:type="dxa"/>
              <w:bottom w:w="0" w:type="dxa"/>
              <w:right w:w="10" w:type="dxa"/>
            </w:tcMar>
            <w:hideMark/>
          </w:tcPr>
          <w:p w14:paraId="30967868" w14:textId="77777777" w:rsidR="005C39E2" w:rsidRPr="005C39E2" w:rsidRDefault="005C39E2" w:rsidP="005C39E2">
            <w:pPr>
              <w:rPr>
                <w:rFonts w:ascii="Calibri" w:hAnsi="Calibri" w:cs="Calibri"/>
                <w:b/>
                <w:bCs/>
                <w:sz w:val="22"/>
                <w:szCs w:val="22"/>
              </w:rPr>
            </w:pPr>
          </w:p>
        </w:tc>
        <w:tc>
          <w:tcPr>
            <w:tcW w:w="6569" w:type="dxa"/>
            <w:tcBorders>
              <w:top w:val="nil"/>
              <w:left w:val="nil"/>
              <w:bottom w:val="single" w:sz="8" w:space="0" w:color="auto"/>
              <w:right w:val="single" w:sz="8" w:space="0" w:color="auto"/>
            </w:tcBorders>
            <w:shd w:val="clear" w:color="auto" w:fill="FAF7FE"/>
            <w:tcMar>
              <w:top w:w="80" w:type="dxa"/>
              <w:left w:w="120" w:type="dxa"/>
              <w:bottom w:w="80" w:type="dxa"/>
              <w:right w:w="120" w:type="dxa"/>
            </w:tcMar>
            <w:hideMark/>
          </w:tcPr>
          <w:p w14:paraId="1795FCAF" w14:textId="77777777" w:rsidR="005C39E2" w:rsidRPr="005C39E2" w:rsidRDefault="005C39E2" w:rsidP="005C39E2">
            <w:pPr>
              <w:rPr>
                <w:rFonts w:ascii="Calibri" w:hAnsi="Calibri" w:cs="Calibri"/>
                <w:b/>
                <w:bCs/>
                <w:sz w:val="22"/>
                <w:szCs w:val="22"/>
              </w:rPr>
            </w:pPr>
            <w:r w:rsidRPr="005C39E2">
              <w:rPr>
                <w:rFonts w:ascii="Calibri" w:hAnsi="Calibri" w:cs="Calibri"/>
                <w:b/>
                <w:bCs/>
                <w:sz w:val="22"/>
                <w:szCs w:val="22"/>
              </w:rPr>
              <w:t>Bronx</w:t>
            </w:r>
          </w:p>
        </w:tc>
      </w:tr>
      <w:tr w:rsidR="005C39E2" w:rsidRPr="005C39E2" w14:paraId="11E008C2" w14:textId="77777777">
        <w:tc>
          <w:tcPr>
            <w:tcW w:w="1949" w:type="dxa"/>
            <w:tcBorders>
              <w:top w:val="nil"/>
              <w:left w:val="single" w:sz="8" w:space="0" w:color="auto"/>
              <w:bottom w:val="single" w:sz="8" w:space="0" w:color="auto"/>
              <w:right w:val="single" w:sz="8" w:space="0" w:color="auto"/>
            </w:tcBorders>
            <w:shd w:val="clear" w:color="auto" w:fill="EDE7F6"/>
            <w:tcMar>
              <w:top w:w="80" w:type="dxa"/>
              <w:left w:w="120" w:type="dxa"/>
              <w:bottom w:w="80" w:type="dxa"/>
              <w:right w:w="120" w:type="dxa"/>
            </w:tcMar>
            <w:hideMark/>
          </w:tcPr>
          <w:p w14:paraId="04B987AE" w14:textId="77777777" w:rsidR="005C39E2" w:rsidRPr="005C39E2" w:rsidRDefault="005C39E2" w:rsidP="005C39E2">
            <w:pPr>
              <w:rPr>
                <w:rFonts w:ascii="Calibri" w:hAnsi="Calibri" w:cs="Calibri"/>
                <w:b/>
                <w:bCs/>
                <w:sz w:val="22"/>
                <w:szCs w:val="22"/>
              </w:rPr>
            </w:pPr>
            <w:r w:rsidRPr="005C39E2">
              <w:rPr>
                <w:rFonts w:ascii="Calibri" w:hAnsi="Calibri" w:cs="Calibri"/>
                <w:b/>
                <w:bCs/>
                <w:sz w:val="22"/>
                <w:szCs w:val="22"/>
              </w:rPr>
              <w:t>Status</w:t>
            </w:r>
          </w:p>
        </w:tc>
        <w:tc>
          <w:tcPr>
            <w:tcW w:w="840" w:type="dxa"/>
            <w:tcBorders>
              <w:top w:val="nil"/>
              <w:left w:val="nil"/>
              <w:bottom w:val="single" w:sz="8" w:space="0" w:color="auto"/>
              <w:right w:val="single" w:sz="8" w:space="0" w:color="auto"/>
            </w:tcBorders>
            <w:shd w:val="clear" w:color="auto" w:fill="FFFFFF"/>
            <w:tcMar>
              <w:top w:w="0" w:type="dxa"/>
              <w:left w:w="10" w:type="dxa"/>
              <w:bottom w:w="0" w:type="dxa"/>
              <w:right w:w="10" w:type="dxa"/>
            </w:tcMar>
            <w:hideMark/>
          </w:tcPr>
          <w:p w14:paraId="5C96DC2D" w14:textId="77777777" w:rsidR="005C39E2" w:rsidRPr="005C39E2" w:rsidRDefault="005C39E2" w:rsidP="005C39E2">
            <w:pPr>
              <w:rPr>
                <w:rFonts w:ascii="Calibri" w:hAnsi="Calibri" w:cs="Calibri"/>
                <w:b/>
                <w:bCs/>
                <w:sz w:val="22"/>
                <w:szCs w:val="22"/>
              </w:rPr>
            </w:pPr>
          </w:p>
        </w:tc>
        <w:tc>
          <w:tcPr>
            <w:tcW w:w="6569" w:type="dxa"/>
            <w:tcBorders>
              <w:top w:val="nil"/>
              <w:left w:val="nil"/>
              <w:bottom w:val="single" w:sz="8" w:space="0" w:color="auto"/>
              <w:right w:val="single" w:sz="8" w:space="0" w:color="auto"/>
            </w:tcBorders>
            <w:shd w:val="clear" w:color="auto" w:fill="FFFFFF"/>
            <w:tcMar>
              <w:top w:w="80" w:type="dxa"/>
              <w:left w:w="120" w:type="dxa"/>
              <w:bottom w:w="80" w:type="dxa"/>
              <w:right w:w="120" w:type="dxa"/>
            </w:tcMar>
            <w:hideMark/>
          </w:tcPr>
          <w:p w14:paraId="22898C81" w14:textId="77777777" w:rsidR="005C39E2" w:rsidRPr="005C39E2" w:rsidRDefault="005C39E2" w:rsidP="005C39E2">
            <w:pPr>
              <w:rPr>
                <w:rFonts w:ascii="Calibri" w:hAnsi="Calibri" w:cs="Calibri"/>
                <w:b/>
                <w:bCs/>
                <w:sz w:val="22"/>
                <w:szCs w:val="22"/>
              </w:rPr>
            </w:pPr>
            <w:r w:rsidRPr="005C39E2">
              <w:rPr>
                <w:rFonts w:ascii="Calibri" w:hAnsi="Calibri" w:cs="Calibri"/>
                <w:b/>
                <w:bCs/>
                <w:sz w:val="22"/>
                <w:szCs w:val="22"/>
              </w:rPr>
              <w:t>Full-Time</w:t>
            </w:r>
          </w:p>
        </w:tc>
      </w:tr>
      <w:tr w:rsidR="005C39E2" w:rsidRPr="005C39E2" w14:paraId="40B5980F" w14:textId="77777777">
        <w:tc>
          <w:tcPr>
            <w:tcW w:w="1949" w:type="dxa"/>
            <w:tcBorders>
              <w:top w:val="nil"/>
              <w:left w:val="single" w:sz="8" w:space="0" w:color="auto"/>
              <w:bottom w:val="single" w:sz="8" w:space="0" w:color="auto"/>
              <w:right w:val="single" w:sz="8" w:space="0" w:color="auto"/>
            </w:tcBorders>
            <w:shd w:val="clear" w:color="auto" w:fill="F5F0FB"/>
            <w:tcMar>
              <w:top w:w="80" w:type="dxa"/>
              <w:left w:w="120" w:type="dxa"/>
              <w:bottom w:w="80" w:type="dxa"/>
              <w:right w:w="120" w:type="dxa"/>
            </w:tcMar>
            <w:hideMark/>
          </w:tcPr>
          <w:p w14:paraId="5ABCB06C" w14:textId="77777777" w:rsidR="005C39E2" w:rsidRPr="005C39E2" w:rsidRDefault="005C39E2" w:rsidP="005C39E2">
            <w:pPr>
              <w:rPr>
                <w:rFonts w:ascii="Calibri" w:hAnsi="Calibri" w:cs="Calibri"/>
                <w:b/>
                <w:bCs/>
                <w:sz w:val="22"/>
                <w:szCs w:val="22"/>
              </w:rPr>
            </w:pPr>
            <w:r w:rsidRPr="005C39E2">
              <w:rPr>
                <w:rFonts w:ascii="Calibri" w:hAnsi="Calibri" w:cs="Calibri"/>
                <w:b/>
                <w:bCs/>
                <w:sz w:val="22"/>
                <w:szCs w:val="22"/>
              </w:rPr>
              <w:t>Annual Salary</w:t>
            </w:r>
          </w:p>
        </w:tc>
        <w:tc>
          <w:tcPr>
            <w:tcW w:w="840" w:type="dxa"/>
            <w:tcBorders>
              <w:top w:val="nil"/>
              <w:left w:val="nil"/>
              <w:bottom w:val="single" w:sz="8" w:space="0" w:color="auto"/>
              <w:right w:val="single" w:sz="8" w:space="0" w:color="auto"/>
            </w:tcBorders>
            <w:shd w:val="clear" w:color="auto" w:fill="FAF7FE"/>
            <w:tcMar>
              <w:top w:w="0" w:type="dxa"/>
              <w:left w:w="10" w:type="dxa"/>
              <w:bottom w:w="0" w:type="dxa"/>
              <w:right w:w="10" w:type="dxa"/>
            </w:tcMar>
            <w:hideMark/>
          </w:tcPr>
          <w:p w14:paraId="13C9170C" w14:textId="77777777" w:rsidR="005C39E2" w:rsidRPr="005C39E2" w:rsidRDefault="005C39E2" w:rsidP="005C39E2">
            <w:pPr>
              <w:rPr>
                <w:rFonts w:ascii="Calibri" w:hAnsi="Calibri" w:cs="Calibri"/>
                <w:b/>
                <w:bCs/>
                <w:sz w:val="22"/>
                <w:szCs w:val="22"/>
              </w:rPr>
            </w:pPr>
          </w:p>
        </w:tc>
        <w:tc>
          <w:tcPr>
            <w:tcW w:w="6569" w:type="dxa"/>
            <w:tcBorders>
              <w:top w:val="nil"/>
              <w:left w:val="nil"/>
              <w:bottom w:val="single" w:sz="8" w:space="0" w:color="auto"/>
              <w:right w:val="single" w:sz="8" w:space="0" w:color="auto"/>
            </w:tcBorders>
            <w:shd w:val="clear" w:color="auto" w:fill="FAF7FE"/>
            <w:tcMar>
              <w:top w:w="80" w:type="dxa"/>
              <w:left w:w="120" w:type="dxa"/>
              <w:bottom w:w="80" w:type="dxa"/>
              <w:right w:w="120" w:type="dxa"/>
            </w:tcMar>
            <w:hideMark/>
          </w:tcPr>
          <w:p w14:paraId="2485EBD9" w14:textId="77777777" w:rsidR="005C39E2" w:rsidRPr="005C39E2" w:rsidRDefault="005C39E2" w:rsidP="005C39E2">
            <w:pPr>
              <w:rPr>
                <w:rFonts w:ascii="Calibri" w:hAnsi="Calibri" w:cs="Calibri"/>
                <w:b/>
                <w:bCs/>
                <w:sz w:val="22"/>
                <w:szCs w:val="22"/>
              </w:rPr>
            </w:pPr>
            <w:r w:rsidRPr="005C39E2">
              <w:rPr>
                <w:rFonts w:ascii="Calibri" w:hAnsi="Calibri" w:cs="Calibri"/>
                <w:b/>
                <w:bCs/>
                <w:sz w:val="22"/>
                <w:szCs w:val="22"/>
              </w:rPr>
              <w:t>$60,000</w:t>
            </w:r>
          </w:p>
        </w:tc>
      </w:tr>
      <w:tr w:rsidR="005C39E2" w:rsidRPr="005C39E2" w14:paraId="401E0909" w14:textId="77777777">
        <w:tc>
          <w:tcPr>
            <w:tcW w:w="1949" w:type="dxa"/>
            <w:tcBorders>
              <w:top w:val="nil"/>
              <w:left w:val="single" w:sz="8" w:space="0" w:color="auto"/>
              <w:bottom w:val="single" w:sz="8" w:space="0" w:color="auto"/>
              <w:right w:val="single" w:sz="8" w:space="0" w:color="auto"/>
            </w:tcBorders>
            <w:shd w:val="clear" w:color="auto" w:fill="EDE7F6"/>
            <w:tcMar>
              <w:top w:w="80" w:type="dxa"/>
              <w:left w:w="120" w:type="dxa"/>
              <w:bottom w:w="80" w:type="dxa"/>
              <w:right w:w="120" w:type="dxa"/>
            </w:tcMar>
            <w:hideMark/>
          </w:tcPr>
          <w:p w14:paraId="11974215" w14:textId="77777777" w:rsidR="005C39E2" w:rsidRPr="005C39E2" w:rsidRDefault="005C39E2" w:rsidP="005C39E2">
            <w:pPr>
              <w:rPr>
                <w:rFonts w:ascii="Calibri" w:hAnsi="Calibri" w:cs="Calibri"/>
                <w:b/>
                <w:bCs/>
                <w:sz w:val="22"/>
                <w:szCs w:val="22"/>
              </w:rPr>
            </w:pPr>
            <w:r w:rsidRPr="005C39E2">
              <w:rPr>
                <w:rFonts w:ascii="Calibri" w:hAnsi="Calibri" w:cs="Calibri"/>
                <w:b/>
                <w:bCs/>
                <w:sz w:val="22"/>
                <w:szCs w:val="22"/>
              </w:rPr>
              <w:t>Level</w:t>
            </w:r>
          </w:p>
        </w:tc>
        <w:tc>
          <w:tcPr>
            <w:tcW w:w="840" w:type="dxa"/>
            <w:tcBorders>
              <w:top w:val="nil"/>
              <w:left w:val="nil"/>
              <w:bottom w:val="single" w:sz="8" w:space="0" w:color="auto"/>
              <w:right w:val="single" w:sz="8" w:space="0" w:color="auto"/>
            </w:tcBorders>
            <w:shd w:val="clear" w:color="auto" w:fill="FFFFFF"/>
            <w:tcMar>
              <w:top w:w="0" w:type="dxa"/>
              <w:left w:w="10" w:type="dxa"/>
              <w:bottom w:w="0" w:type="dxa"/>
              <w:right w:w="10" w:type="dxa"/>
            </w:tcMar>
            <w:hideMark/>
          </w:tcPr>
          <w:p w14:paraId="72CECFCE" w14:textId="77777777" w:rsidR="005C39E2" w:rsidRPr="005C39E2" w:rsidRDefault="005C39E2" w:rsidP="005C39E2">
            <w:pPr>
              <w:rPr>
                <w:rFonts w:ascii="Calibri" w:hAnsi="Calibri" w:cs="Calibri"/>
                <w:b/>
                <w:bCs/>
                <w:sz w:val="22"/>
                <w:szCs w:val="22"/>
              </w:rPr>
            </w:pPr>
          </w:p>
        </w:tc>
        <w:tc>
          <w:tcPr>
            <w:tcW w:w="6569" w:type="dxa"/>
            <w:tcBorders>
              <w:top w:val="nil"/>
              <w:left w:val="nil"/>
              <w:bottom w:val="single" w:sz="8" w:space="0" w:color="auto"/>
              <w:right w:val="single" w:sz="8" w:space="0" w:color="auto"/>
            </w:tcBorders>
            <w:shd w:val="clear" w:color="auto" w:fill="FFFFFF"/>
            <w:tcMar>
              <w:top w:w="80" w:type="dxa"/>
              <w:left w:w="120" w:type="dxa"/>
              <w:bottom w:w="80" w:type="dxa"/>
              <w:right w:w="120" w:type="dxa"/>
            </w:tcMar>
            <w:hideMark/>
          </w:tcPr>
          <w:p w14:paraId="03070A2D" w14:textId="77777777" w:rsidR="005C39E2" w:rsidRPr="005C39E2" w:rsidRDefault="005C39E2" w:rsidP="005C39E2">
            <w:pPr>
              <w:rPr>
                <w:rFonts w:ascii="Calibri" w:hAnsi="Calibri" w:cs="Calibri"/>
                <w:b/>
                <w:bCs/>
                <w:sz w:val="22"/>
                <w:szCs w:val="22"/>
              </w:rPr>
            </w:pPr>
            <w:r w:rsidRPr="005C39E2">
              <w:rPr>
                <w:rFonts w:ascii="Calibri" w:hAnsi="Calibri" w:cs="Calibri"/>
                <w:b/>
                <w:bCs/>
                <w:sz w:val="22"/>
                <w:szCs w:val="22"/>
              </w:rPr>
              <w:t>Non- exempt</w:t>
            </w:r>
          </w:p>
        </w:tc>
      </w:tr>
    </w:tbl>
    <w:p w14:paraId="0C5131CC" w14:textId="77777777" w:rsidR="005C39E2" w:rsidRDefault="005C39E2" w:rsidP="008B43BF">
      <w:pPr>
        <w:rPr>
          <w:rFonts w:ascii="Calibri" w:hAnsi="Calibri" w:cs="Calibri"/>
          <w:sz w:val="22"/>
          <w:szCs w:val="22"/>
        </w:rPr>
      </w:pPr>
    </w:p>
    <w:p w14:paraId="31A6893A" w14:textId="1A460C43" w:rsidR="008B43BF" w:rsidRPr="008B43BF" w:rsidRDefault="008B43BF" w:rsidP="008B43BF">
      <w:pPr>
        <w:rPr>
          <w:rFonts w:ascii="Calibri" w:hAnsi="Calibri" w:cs="Calibri"/>
          <w:sz w:val="22"/>
          <w:szCs w:val="22"/>
        </w:rPr>
      </w:pPr>
      <w:r w:rsidRPr="008B43BF">
        <w:rPr>
          <w:rFonts w:ascii="Calibri" w:hAnsi="Calibri" w:cs="Calibri"/>
          <w:sz w:val="22"/>
          <w:szCs w:val="22"/>
        </w:rPr>
        <w:t xml:space="preserve">Destination Tomorrow is seeking a highly organized and detail-oriented </w:t>
      </w:r>
      <w:r w:rsidRPr="008B43BF">
        <w:rPr>
          <w:rFonts w:ascii="Calibri" w:hAnsi="Calibri" w:cs="Calibri"/>
          <w:b/>
          <w:bCs/>
          <w:sz w:val="22"/>
          <w:szCs w:val="22"/>
        </w:rPr>
        <w:t>Grants &amp; Contracts Coordinator</w:t>
      </w:r>
      <w:r w:rsidRPr="008B43BF">
        <w:rPr>
          <w:rFonts w:ascii="Calibri" w:hAnsi="Calibri" w:cs="Calibri"/>
          <w:sz w:val="22"/>
          <w:szCs w:val="22"/>
        </w:rPr>
        <w:t xml:space="preserve"> to manage the full lifecycle of the organization’s grants and contracts portfolio.</w:t>
      </w:r>
    </w:p>
    <w:p w14:paraId="5CEB54EE" w14:textId="77777777" w:rsidR="008B43BF" w:rsidRPr="008B43BF" w:rsidRDefault="008B43BF" w:rsidP="008B43BF">
      <w:pPr>
        <w:rPr>
          <w:rFonts w:ascii="Calibri" w:hAnsi="Calibri" w:cs="Calibri"/>
          <w:sz w:val="22"/>
          <w:szCs w:val="22"/>
        </w:rPr>
      </w:pPr>
      <w:r w:rsidRPr="008B43BF">
        <w:rPr>
          <w:rFonts w:ascii="Calibri" w:hAnsi="Calibri" w:cs="Calibri"/>
          <w:sz w:val="22"/>
          <w:szCs w:val="22"/>
        </w:rPr>
        <w:t xml:space="preserve">This role oversees both </w:t>
      </w:r>
      <w:r w:rsidRPr="008B43BF">
        <w:rPr>
          <w:rFonts w:ascii="Calibri" w:hAnsi="Calibri" w:cs="Calibri"/>
          <w:b/>
          <w:bCs/>
          <w:sz w:val="22"/>
          <w:szCs w:val="22"/>
        </w:rPr>
        <w:t>outgoing grants</w:t>
      </w:r>
      <w:r w:rsidRPr="008B43BF">
        <w:rPr>
          <w:rFonts w:ascii="Calibri" w:hAnsi="Calibri" w:cs="Calibri"/>
          <w:sz w:val="22"/>
          <w:szCs w:val="22"/>
        </w:rPr>
        <w:t xml:space="preserve"> awarded by Destination Tomorrow to community partners and </w:t>
      </w:r>
      <w:r w:rsidRPr="008B43BF">
        <w:rPr>
          <w:rFonts w:ascii="Calibri" w:hAnsi="Calibri" w:cs="Calibri"/>
          <w:b/>
          <w:bCs/>
          <w:sz w:val="22"/>
          <w:szCs w:val="22"/>
        </w:rPr>
        <w:t>incoming grants and contracts</w:t>
      </w:r>
      <w:r w:rsidRPr="008B43BF">
        <w:rPr>
          <w:rFonts w:ascii="Calibri" w:hAnsi="Calibri" w:cs="Calibri"/>
          <w:sz w:val="22"/>
          <w:szCs w:val="22"/>
        </w:rPr>
        <w:t xml:space="preserve"> received from government, foundation, corporate, and other funders. The Coordinator will manage funding from </w:t>
      </w:r>
      <w:r w:rsidRPr="008B43BF">
        <w:rPr>
          <w:rFonts w:ascii="Calibri" w:hAnsi="Calibri" w:cs="Calibri"/>
          <w:b/>
          <w:bCs/>
          <w:sz w:val="22"/>
          <w:szCs w:val="22"/>
        </w:rPr>
        <w:t>application and award through implementation, compliance, reporting, renewal, and closeout</w:t>
      </w:r>
      <w:r w:rsidRPr="008B43BF">
        <w:rPr>
          <w:rFonts w:ascii="Calibri" w:hAnsi="Calibri" w:cs="Calibri"/>
          <w:sz w:val="22"/>
          <w:szCs w:val="22"/>
        </w:rPr>
        <w:t>.</w:t>
      </w:r>
    </w:p>
    <w:p w14:paraId="4B2606A7" w14:textId="77777777" w:rsidR="008B43BF" w:rsidRPr="008B43BF" w:rsidRDefault="008B43BF" w:rsidP="008B43BF">
      <w:pPr>
        <w:rPr>
          <w:rFonts w:ascii="Calibri" w:hAnsi="Calibri" w:cs="Calibri"/>
          <w:sz w:val="22"/>
          <w:szCs w:val="22"/>
        </w:rPr>
      </w:pPr>
      <w:r w:rsidRPr="008B43BF">
        <w:rPr>
          <w:rFonts w:ascii="Calibri" w:hAnsi="Calibri" w:cs="Calibri"/>
          <w:sz w:val="22"/>
          <w:szCs w:val="22"/>
        </w:rPr>
        <w:t>The ideal candidate has experience in nonprofit grants or contracts management, strong project management and communication skills, and the ability to build systems that keep multiple stakeholders, deadlines, deliverables, and compliance requirements on track.</w:t>
      </w:r>
    </w:p>
    <w:p w14:paraId="0CDA067E" w14:textId="77777777" w:rsidR="008B43BF" w:rsidRPr="008B43BF" w:rsidRDefault="008B43BF" w:rsidP="008B43BF">
      <w:pPr>
        <w:rPr>
          <w:rFonts w:ascii="Calibri" w:hAnsi="Calibri" w:cs="Calibri"/>
          <w:sz w:val="22"/>
          <w:szCs w:val="22"/>
        </w:rPr>
      </w:pPr>
      <w:r w:rsidRPr="008B43BF">
        <w:rPr>
          <w:rFonts w:ascii="Calibri" w:hAnsi="Calibri" w:cs="Calibri"/>
          <w:b/>
          <w:bCs/>
          <w:sz w:val="22"/>
          <w:szCs w:val="22"/>
        </w:rPr>
        <w:t>This is an in-person position</w:t>
      </w:r>
      <w:r w:rsidRPr="008B43BF">
        <w:rPr>
          <w:rFonts w:ascii="Calibri" w:hAnsi="Calibri" w:cs="Calibri"/>
          <w:sz w:val="22"/>
          <w:szCs w:val="22"/>
        </w:rPr>
        <w:t xml:space="preserve"> and requires regular collaboration with Program, Development, Finance, Compliance, leadership, grantees, funders, and external partners.</w:t>
      </w:r>
    </w:p>
    <w:p w14:paraId="1603B729" w14:textId="77777777" w:rsidR="0099587B" w:rsidRPr="0099587B" w:rsidRDefault="0099587B" w:rsidP="0099587B">
      <w:pPr>
        <w:rPr>
          <w:rFonts w:ascii="Calibri" w:hAnsi="Calibri" w:cs="Calibri"/>
          <w:b/>
          <w:bCs/>
          <w:sz w:val="22"/>
          <w:szCs w:val="22"/>
        </w:rPr>
      </w:pPr>
      <w:r w:rsidRPr="0099587B">
        <w:rPr>
          <w:rFonts w:ascii="Calibri" w:hAnsi="Calibri" w:cs="Calibri"/>
          <w:b/>
          <w:bCs/>
          <w:sz w:val="22"/>
          <w:szCs w:val="22"/>
        </w:rPr>
        <w:t>Key Responsibilities</w:t>
      </w:r>
    </w:p>
    <w:p w14:paraId="27966282" w14:textId="77777777" w:rsidR="0099587B" w:rsidRPr="0099587B" w:rsidRDefault="0099587B" w:rsidP="0099587B">
      <w:pPr>
        <w:rPr>
          <w:rFonts w:ascii="Calibri" w:hAnsi="Calibri" w:cs="Calibri"/>
          <w:b/>
          <w:bCs/>
          <w:sz w:val="22"/>
          <w:szCs w:val="22"/>
        </w:rPr>
      </w:pPr>
      <w:r w:rsidRPr="0099587B">
        <w:rPr>
          <w:rFonts w:ascii="Calibri" w:hAnsi="Calibri" w:cs="Calibri"/>
          <w:b/>
          <w:bCs/>
          <w:sz w:val="22"/>
          <w:szCs w:val="22"/>
        </w:rPr>
        <w:t>Grants &amp; Grantee Coordination</w:t>
      </w:r>
    </w:p>
    <w:p w14:paraId="4F4DDB0F" w14:textId="77777777" w:rsidR="0099587B" w:rsidRPr="0099587B" w:rsidRDefault="0099587B" w:rsidP="0099587B">
      <w:pPr>
        <w:numPr>
          <w:ilvl w:val="0"/>
          <w:numId w:val="4"/>
        </w:numPr>
        <w:rPr>
          <w:rFonts w:ascii="Calibri" w:hAnsi="Calibri" w:cs="Calibri"/>
          <w:sz w:val="22"/>
          <w:szCs w:val="22"/>
        </w:rPr>
      </w:pPr>
      <w:r w:rsidRPr="0099587B">
        <w:rPr>
          <w:rFonts w:ascii="Calibri" w:hAnsi="Calibri" w:cs="Calibri"/>
          <w:sz w:val="22"/>
          <w:szCs w:val="22"/>
        </w:rPr>
        <w:t xml:space="preserve">Coordinate administrative activities for outgoing grant programs, including applications, award documentation, onboarding, monitoring, reporting, renewals, and closeout. </w:t>
      </w:r>
    </w:p>
    <w:p w14:paraId="78D9B360" w14:textId="77777777" w:rsidR="0099587B" w:rsidRPr="0099587B" w:rsidRDefault="0099587B" w:rsidP="0099587B">
      <w:pPr>
        <w:numPr>
          <w:ilvl w:val="0"/>
          <w:numId w:val="4"/>
        </w:numPr>
        <w:rPr>
          <w:rFonts w:ascii="Calibri" w:hAnsi="Calibri" w:cs="Calibri"/>
          <w:sz w:val="22"/>
          <w:szCs w:val="22"/>
        </w:rPr>
      </w:pPr>
      <w:r w:rsidRPr="0099587B">
        <w:rPr>
          <w:rFonts w:ascii="Calibri" w:hAnsi="Calibri" w:cs="Calibri"/>
          <w:sz w:val="22"/>
          <w:szCs w:val="22"/>
        </w:rPr>
        <w:t xml:space="preserve">Serve as a day-to-day point of contact for grantees regarding deadlines, documentation, reporting requirements, and general grant-related questions. </w:t>
      </w:r>
    </w:p>
    <w:p w14:paraId="52C35D6A" w14:textId="77777777" w:rsidR="0099587B" w:rsidRPr="0099587B" w:rsidRDefault="0099587B" w:rsidP="0099587B">
      <w:pPr>
        <w:numPr>
          <w:ilvl w:val="0"/>
          <w:numId w:val="4"/>
        </w:numPr>
        <w:rPr>
          <w:rFonts w:ascii="Calibri" w:hAnsi="Calibri" w:cs="Calibri"/>
          <w:sz w:val="22"/>
          <w:szCs w:val="22"/>
        </w:rPr>
      </w:pPr>
      <w:r w:rsidRPr="0099587B">
        <w:rPr>
          <w:rFonts w:ascii="Calibri" w:hAnsi="Calibri" w:cs="Calibri"/>
          <w:sz w:val="22"/>
          <w:szCs w:val="22"/>
        </w:rPr>
        <w:t xml:space="preserve">Schedule and support regular grantee check-ins and follow up on outstanding deliverables, documentation, budgets, and reporting requirements. </w:t>
      </w:r>
    </w:p>
    <w:p w14:paraId="2BE388F2" w14:textId="77777777" w:rsidR="0099587B" w:rsidRPr="0099587B" w:rsidRDefault="0099587B" w:rsidP="0099587B">
      <w:pPr>
        <w:numPr>
          <w:ilvl w:val="0"/>
          <w:numId w:val="4"/>
        </w:numPr>
        <w:rPr>
          <w:rFonts w:ascii="Calibri" w:hAnsi="Calibri" w:cs="Calibri"/>
          <w:sz w:val="22"/>
          <w:szCs w:val="22"/>
        </w:rPr>
      </w:pPr>
      <w:r w:rsidRPr="0099587B">
        <w:rPr>
          <w:rFonts w:ascii="Calibri" w:hAnsi="Calibri" w:cs="Calibri"/>
          <w:sz w:val="22"/>
          <w:szCs w:val="22"/>
        </w:rPr>
        <w:lastRenderedPageBreak/>
        <w:t xml:space="preserve">Provide routine guidance to grantees on grant requirements and processes, escalating more complex questions or concerns to appropriate leadership. </w:t>
      </w:r>
    </w:p>
    <w:p w14:paraId="530972CC" w14:textId="77777777" w:rsidR="0099587B" w:rsidRPr="0099587B" w:rsidRDefault="0099587B" w:rsidP="0099587B">
      <w:pPr>
        <w:numPr>
          <w:ilvl w:val="0"/>
          <w:numId w:val="4"/>
        </w:numPr>
        <w:rPr>
          <w:rFonts w:ascii="Calibri" w:hAnsi="Calibri" w:cs="Calibri"/>
          <w:sz w:val="22"/>
          <w:szCs w:val="22"/>
        </w:rPr>
      </w:pPr>
      <w:r w:rsidRPr="0099587B">
        <w:rPr>
          <w:rFonts w:ascii="Calibri" w:hAnsi="Calibri" w:cs="Calibri"/>
          <w:sz w:val="22"/>
          <w:szCs w:val="22"/>
        </w:rPr>
        <w:t xml:space="preserve">Track grantee progress and maintain accurate records of program activities, deliverables, and outcomes. </w:t>
      </w:r>
    </w:p>
    <w:p w14:paraId="2C85CF82" w14:textId="77777777" w:rsidR="0099587B" w:rsidRPr="0099587B" w:rsidRDefault="0099587B" w:rsidP="0099587B">
      <w:pPr>
        <w:numPr>
          <w:ilvl w:val="0"/>
          <w:numId w:val="4"/>
        </w:numPr>
        <w:rPr>
          <w:rFonts w:ascii="Calibri" w:hAnsi="Calibri" w:cs="Calibri"/>
          <w:sz w:val="22"/>
          <w:szCs w:val="22"/>
        </w:rPr>
      </w:pPr>
      <w:r w:rsidRPr="0099587B">
        <w:rPr>
          <w:rFonts w:ascii="Calibri" w:hAnsi="Calibri" w:cs="Calibri"/>
          <w:sz w:val="22"/>
          <w:szCs w:val="22"/>
        </w:rPr>
        <w:t xml:space="preserve">Identify missed deadlines, incomplete documentation, or potential compliance concerns and escalate them for review and follow-up. </w:t>
      </w:r>
    </w:p>
    <w:p w14:paraId="24766813" w14:textId="77777777" w:rsidR="0099587B" w:rsidRPr="00705BCF" w:rsidRDefault="0099587B" w:rsidP="00705BCF">
      <w:pPr>
        <w:ind w:left="360"/>
        <w:rPr>
          <w:rFonts w:ascii="Calibri" w:hAnsi="Calibri" w:cs="Calibri"/>
          <w:b/>
          <w:bCs/>
          <w:sz w:val="22"/>
          <w:szCs w:val="22"/>
        </w:rPr>
      </w:pPr>
      <w:r w:rsidRPr="00705BCF">
        <w:rPr>
          <w:rFonts w:ascii="Calibri" w:hAnsi="Calibri" w:cs="Calibri"/>
          <w:b/>
          <w:bCs/>
          <w:sz w:val="22"/>
          <w:szCs w:val="22"/>
        </w:rPr>
        <w:t>Compliance, Monitoring &amp; Reporting</w:t>
      </w:r>
    </w:p>
    <w:p w14:paraId="6D835D11" w14:textId="77777777" w:rsidR="0099587B" w:rsidRPr="0099587B" w:rsidRDefault="0099587B" w:rsidP="0099587B">
      <w:pPr>
        <w:numPr>
          <w:ilvl w:val="0"/>
          <w:numId w:val="4"/>
        </w:numPr>
        <w:rPr>
          <w:rFonts w:ascii="Calibri" w:hAnsi="Calibri" w:cs="Calibri"/>
          <w:sz w:val="22"/>
          <w:szCs w:val="22"/>
        </w:rPr>
      </w:pPr>
      <w:r w:rsidRPr="0099587B">
        <w:rPr>
          <w:rFonts w:ascii="Calibri" w:hAnsi="Calibri" w:cs="Calibri"/>
          <w:sz w:val="22"/>
          <w:szCs w:val="22"/>
        </w:rPr>
        <w:t xml:space="preserve">Maintain tracking tools for grant and contract deadlines, deliverables, budgets, reporting requirements, and compliance obligations. </w:t>
      </w:r>
    </w:p>
    <w:p w14:paraId="63964FE8" w14:textId="77777777" w:rsidR="0099587B" w:rsidRPr="0099587B" w:rsidRDefault="0099587B" w:rsidP="0099587B">
      <w:pPr>
        <w:numPr>
          <w:ilvl w:val="0"/>
          <w:numId w:val="4"/>
        </w:numPr>
        <w:rPr>
          <w:rFonts w:ascii="Calibri" w:hAnsi="Calibri" w:cs="Calibri"/>
          <w:sz w:val="22"/>
          <w:szCs w:val="22"/>
        </w:rPr>
      </w:pPr>
      <w:r w:rsidRPr="0099587B">
        <w:rPr>
          <w:rFonts w:ascii="Calibri" w:hAnsi="Calibri" w:cs="Calibri"/>
          <w:sz w:val="22"/>
          <w:szCs w:val="22"/>
        </w:rPr>
        <w:t xml:space="preserve">Collect and organize required documentation to support grant monitoring, reporting, and audit readiness. </w:t>
      </w:r>
    </w:p>
    <w:p w14:paraId="18846581" w14:textId="77777777" w:rsidR="0099587B" w:rsidRPr="0099587B" w:rsidRDefault="0099587B" w:rsidP="0099587B">
      <w:pPr>
        <w:numPr>
          <w:ilvl w:val="0"/>
          <w:numId w:val="4"/>
        </w:numPr>
        <w:rPr>
          <w:rFonts w:ascii="Calibri" w:hAnsi="Calibri" w:cs="Calibri"/>
          <w:sz w:val="22"/>
          <w:szCs w:val="22"/>
        </w:rPr>
      </w:pPr>
      <w:r w:rsidRPr="0099587B">
        <w:rPr>
          <w:rFonts w:ascii="Calibri" w:hAnsi="Calibri" w:cs="Calibri"/>
          <w:sz w:val="22"/>
          <w:szCs w:val="22"/>
        </w:rPr>
        <w:t xml:space="preserve">Follow up with internal teams and external partners to obtain outstanding information and documentation. </w:t>
      </w:r>
    </w:p>
    <w:p w14:paraId="2A36C0C2" w14:textId="77777777" w:rsidR="0099587B" w:rsidRPr="0099587B" w:rsidRDefault="0099587B" w:rsidP="0099587B">
      <w:pPr>
        <w:numPr>
          <w:ilvl w:val="0"/>
          <w:numId w:val="4"/>
        </w:numPr>
        <w:rPr>
          <w:rFonts w:ascii="Calibri" w:hAnsi="Calibri" w:cs="Calibri"/>
          <w:sz w:val="22"/>
          <w:szCs w:val="22"/>
        </w:rPr>
      </w:pPr>
      <w:r w:rsidRPr="0099587B">
        <w:rPr>
          <w:rFonts w:ascii="Calibri" w:hAnsi="Calibri" w:cs="Calibri"/>
          <w:sz w:val="22"/>
          <w:szCs w:val="22"/>
        </w:rPr>
        <w:t xml:space="preserve">Flag potential financial, compliance, performance, or implementation concerns for review by leadership. </w:t>
      </w:r>
    </w:p>
    <w:p w14:paraId="118DA37A" w14:textId="77777777" w:rsidR="0099587B" w:rsidRPr="0099587B" w:rsidRDefault="0099587B" w:rsidP="0099587B">
      <w:pPr>
        <w:numPr>
          <w:ilvl w:val="0"/>
          <w:numId w:val="4"/>
        </w:numPr>
        <w:rPr>
          <w:rFonts w:ascii="Calibri" w:hAnsi="Calibri" w:cs="Calibri"/>
          <w:sz w:val="22"/>
          <w:szCs w:val="22"/>
        </w:rPr>
      </w:pPr>
      <w:r w:rsidRPr="0099587B">
        <w:rPr>
          <w:rFonts w:ascii="Calibri" w:hAnsi="Calibri" w:cs="Calibri"/>
          <w:sz w:val="22"/>
          <w:szCs w:val="22"/>
        </w:rPr>
        <w:t xml:space="preserve">Compile qualitative and quantitative grant data for internal reports and program updates. </w:t>
      </w:r>
    </w:p>
    <w:p w14:paraId="01C5405D" w14:textId="77777777" w:rsidR="0099587B" w:rsidRPr="0099587B" w:rsidRDefault="0099587B" w:rsidP="0099587B">
      <w:pPr>
        <w:numPr>
          <w:ilvl w:val="0"/>
          <w:numId w:val="4"/>
        </w:numPr>
        <w:rPr>
          <w:rFonts w:ascii="Calibri" w:hAnsi="Calibri" w:cs="Calibri"/>
          <w:sz w:val="22"/>
          <w:szCs w:val="22"/>
        </w:rPr>
      </w:pPr>
      <w:r w:rsidRPr="0099587B">
        <w:rPr>
          <w:rFonts w:ascii="Calibri" w:hAnsi="Calibri" w:cs="Calibri"/>
          <w:sz w:val="22"/>
          <w:szCs w:val="22"/>
        </w:rPr>
        <w:t xml:space="preserve">Assist with preparing regular and quarterly grant and contract reports. </w:t>
      </w:r>
    </w:p>
    <w:p w14:paraId="0742D661" w14:textId="77777777" w:rsidR="0099587B" w:rsidRPr="0099587B" w:rsidRDefault="0099587B" w:rsidP="0099587B">
      <w:pPr>
        <w:ind w:left="360"/>
        <w:rPr>
          <w:rFonts w:ascii="Calibri" w:hAnsi="Calibri" w:cs="Calibri"/>
          <w:b/>
          <w:bCs/>
          <w:sz w:val="22"/>
          <w:szCs w:val="22"/>
        </w:rPr>
      </w:pPr>
      <w:r w:rsidRPr="0099587B">
        <w:rPr>
          <w:rFonts w:ascii="Calibri" w:hAnsi="Calibri" w:cs="Calibri"/>
          <w:b/>
          <w:bCs/>
          <w:sz w:val="22"/>
          <w:szCs w:val="22"/>
        </w:rPr>
        <w:t>Grants &amp; Contracts Systems</w:t>
      </w:r>
    </w:p>
    <w:p w14:paraId="2A26E942" w14:textId="77777777" w:rsidR="0099587B" w:rsidRPr="0099587B" w:rsidRDefault="0099587B" w:rsidP="0099587B">
      <w:pPr>
        <w:numPr>
          <w:ilvl w:val="0"/>
          <w:numId w:val="4"/>
        </w:numPr>
        <w:rPr>
          <w:rFonts w:ascii="Calibri" w:hAnsi="Calibri" w:cs="Calibri"/>
          <w:sz w:val="22"/>
          <w:szCs w:val="22"/>
        </w:rPr>
      </w:pPr>
      <w:r w:rsidRPr="0099587B">
        <w:rPr>
          <w:rFonts w:ascii="Calibri" w:hAnsi="Calibri" w:cs="Calibri"/>
          <w:sz w:val="22"/>
          <w:szCs w:val="22"/>
        </w:rPr>
        <w:t xml:space="preserve">Maintain the organization’s centralized grants and contracts tracking system using Asana or a similar platform. </w:t>
      </w:r>
    </w:p>
    <w:p w14:paraId="31CF6548" w14:textId="77777777" w:rsidR="0099587B" w:rsidRPr="0099587B" w:rsidRDefault="0099587B" w:rsidP="0099587B">
      <w:pPr>
        <w:numPr>
          <w:ilvl w:val="0"/>
          <w:numId w:val="4"/>
        </w:numPr>
        <w:rPr>
          <w:rFonts w:ascii="Calibri" w:hAnsi="Calibri" w:cs="Calibri"/>
          <w:sz w:val="22"/>
          <w:szCs w:val="22"/>
        </w:rPr>
      </w:pPr>
      <w:r w:rsidRPr="0099587B">
        <w:rPr>
          <w:rFonts w:ascii="Calibri" w:hAnsi="Calibri" w:cs="Calibri"/>
          <w:sz w:val="22"/>
          <w:szCs w:val="22"/>
        </w:rPr>
        <w:t xml:space="preserve">Update workflows, templates, trackers, calendars, and other tools used to monitor grants and contracts. </w:t>
      </w:r>
    </w:p>
    <w:p w14:paraId="7C6D3D5A" w14:textId="77777777" w:rsidR="0099587B" w:rsidRPr="0099587B" w:rsidRDefault="0099587B" w:rsidP="0099587B">
      <w:pPr>
        <w:numPr>
          <w:ilvl w:val="0"/>
          <w:numId w:val="4"/>
        </w:numPr>
        <w:rPr>
          <w:rFonts w:ascii="Calibri" w:hAnsi="Calibri" w:cs="Calibri"/>
          <w:sz w:val="22"/>
          <w:szCs w:val="22"/>
        </w:rPr>
      </w:pPr>
      <w:r w:rsidRPr="0099587B">
        <w:rPr>
          <w:rFonts w:ascii="Calibri" w:hAnsi="Calibri" w:cs="Calibri"/>
          <w:sz w:val="22"/>
          <w:szCs w:val="22"/>
        </w:rPr>
        <w:t xml:space="preserve">Maintain accurate records of active, pending, renewed, and completed grants and contracts. </w:t>
      </w:r>
    </w:p>
    <w:p w14:paraId="05D7A51D" w14:textId="77777777" w:rsidR="0099587B" w:rsidRPr="0099587B" w:rsidRDefault="0099587B" w:rsidP="0099587B">
      <w:pPr>
        <w:numPr>
          <w:ilvl w:val="0"/>
          <w:numId w:val="4"/>
        </w:numPr>
        <w:rPr>
          <w:rFonts w:ascii="Calibri" w:hAnsi="Calibri" w:cs="Calibri"/>
          <w:sz w:val="22"/>
          <w:szCs w:val="22"/>
        </w:rPr>
      </w:pPr>
      <w:r w:rsidRPr="0099587B">
        <w:rPr>
          <w:rFonts w:ascii="Calibri" w:hAnsi="Calibri" w:cs="Calibri"/>
          <w:sz w:val="22"/>
          <w:szCs w:val="22"/>
        </w:rPr>
        <w:t xml:space="preserve">Support staff in following established grants management processes and using tracking systems effectively. </w:t>
      </w:r>
    </w:p>
    <w:p w14:paraId="3CE60BB3" w14:textId="77777777" w:rsidR="0099587B" w:rsidRPr="0099587B" w:rsidRDefault="0099587B" w:rsidP="0099587B">
      <w:pPr>
        <w:numPr>
          <w:ilvl w:val="0"/>
          <w:numId w:val="4"/>
        </w:numPr>
        <w:rPr>
          <w:rFonts w:ascii="Calibri" w:hAnsi="Calibri" w:cs="Calibri"/>
          <w:sz w:val="22"/>
          <w:szCs w:val="22"/>
        </w:rPr>
      </w:pPr>
      <w:r w:rsidRPr="0099587B">
        <w:rPr>
          <w:rFonts w:ascii="Calibri" w:hAnsi="Calibri" w:cs="Calibri"/>
          <w:sz w:val="22"/>
          <w:szCs w:val="22"/>
        </w:rPr>
        <w:t xml:space="preserve">Help identify opportunities to improve organization, documentation, and administrative processes. </w:t>
      </w:r>
    </w:p>
    <w:p w14:paraId="605B946A" w14:textId="09F72AA6" w:rsidR="0099587B" w:rsidRPr="00705BCF" w:rsidRDefault="00705BCF" w:rsidP="00705BCF">
      <w:pPr>
        <w:ind w:left="360"/>
        <w:rPr>
          <w:rFonts w:ascii="Calibri" w:hAnsi="Calibri" w:cs="Calibri"/>
          <w:b/>
          <w:bCs/>
          <w:sz w:val="22"/>
          <w:szCs w:val="22"/>
        </w:rPr>
      </w:pPr>
      <w:r w:rsidRPr="00705BCF">
        <w:rPr>
          <w:rFonts w:ascii="Calibri" w:hAnsi="Calibri" w:cs="Calibri"/>
          <w:b/>
          <w:bCs/>
          <w:sz w:val="22"/>
          <w:szCs w:val="22"/>
        </w:rPr>
        <w:t>I</w:t>
      </w:r>
      <w:r w:rsidR="0099587B" w:rsidRPr="00705BCF">
        <w:rPr>
          <w:rFonts w:ascii="Calibri" w:hAnsi="Calibri" w:cs="Calibri"/>
          <w:b/>
          <w:bCs/>
          <w:sz w:val="22"/>
          <w:szCs w:val="22"/>
        </w:rPr>
        <w:t>ncoming Grants &amp; Contracts</w:t>
      </w:r>
    </w:p>
    <w:p w14:paraId="34597DCD" w14:textId="77777777" w:rsidR="0099587B" w:rsidRPr="0099587B" w:rsidRDefault="0099587B" w:rsidP="0099587B">
      <w:pPr>
        <w:numPr>
          <w:ilvl w:val="0"/>
          <w:numId w:val="4"/>
        </w:numPr>
        <w:rPr>
          <w:rFonts w:ascii="Calibri" w:hAnsi="Calibri" w:cs="Calibri"/>
          <w:sz w:val="22"/>
          <w:szCs w:val="22"/>
        </w:rPr>
      </w:pPr>
      <w:r w:rsidRPr="0099587B">
        <w:rPr>
          <w:rFonts w:ascii="Calibri" w:hAnsi="Calibri" w:cs="Calibri"/>
          <w:sz w:val="22"/>
          <w:szCs w:val="22"/>
        </w:rPr>
        <w:t xml:space="preserve">Coordinate administrative requirements for grants and contracts awarded to Destination Tomorrow and track upcoming deadlines and deliverables. </w:t>
      </w:r>
    </w:p>
    <w:p w14:paraId="683BEC66" w14:textId="77777777" w:rsidR="0099587B" w:rsidRPr="0099587B" w:rsidRDefault="0099587B" w:rsidP="0099587B">
      <w:pPr>
        <w:numPr>
          <w:ilvl w:val="0"/>
          <w:numId w:val="4"/>
        </w:numPr>
        <w:rPr>
          <w:rFonts w:ascii="Calibri" w:hAnsi="Calibri" w:cs="Calibri"/>
          <w:sz w:val="22"/>
          <w:szCs w:val="22"/>
        </w:rPr>
      </w:pPr>
      <w:r w:rsidRPr="0099587B">
        <w:rPr>
          <w:rFonts w:ascii="Calibri" w:hAnsi="Calibri" w:cs="Calibri"/>
          <w:sz w:val="22"/>
          <w:szCs w:val="22"/>
        </w:rPr>
        <w:t xml:space="preserve">Work with program teams to collect information and data needed for funder reports and other required submissions. </w:t>
      </w:r>
    </w:p>
    <w:p w14:paraId="5DE8F778" w14:textId="77777777" w:rsidR="0099587B" w:rsidRPr="0099587B" w:rsidRDefault="0099587B" w:rsidP="0099587B">
      <w:pPr>
        <w:numPr>
          <w:ilvl w:val="0"/>
          <w:numId w:val="4"/>
        </w:numPr>
        <w:rPr>
          <w:rFonts w:ascii="Calibri" w:hAnsi="Calibri" w:cs="Calibri"/>
          <w:sz w:val="22"/>
          <w:szCs w:val="22"/>
        </w:rPr>
      </w:pPr>
      <w:r w:rsidRPr="0099587B">
        <w:rPr>
          <w:rFonts w:ascii="Calibri" w:hAnsi="Calibri" w:cs="Calibri"/>
          <w:sz w:val="22"/>
          <w:szCs w:val="22"/>
        </w:rPr>
        <w:lastRenderedPageBreak/>
        <w:t xml:space="preserve">Support proposal and grant submissions by gathering and organizing programmatic, operational, financial, and compliance information. </w:t>
      </w:r>
    </w:p>
    <w:p w14:paraId="4D6A9E72" w14:textId="77777777" w:rsidR="0099587B" w:rsidRPr="0099587B" w:rsidRDefault="0099587B" w:rsidP="0099587B">
      <w:pPr>
        <w:numPr>
          <w:ilvl w:val="0"/>
          <w:numId w:val="4"/>
        </w:numPr>
        <w:rPr>
          <w:rFonts w:ascii="Calibri" w:hAnsi="Calibri" w:cs="Calibri"/>
          <w:sz w:val="22"/>
          <w:szCs w:val="22"/>
        </w:rPr>
      </w:pPr>
      <w:r w:rsidRPr="0099587B">
        <w:rPr>
          <w:rFonts w:ascii="Calibri" w:hAnsi="Calibri" w:cs="Calibri"/>
          <w:sz w:val="22"/>
          <w:szCs w:val="22"/>
        </w:rPr>
        <w:t xml:space="preserve">Assist with the preparation and coordination of MOUs, subawards, consultant agreements, and other program-related agreements in partnership with leadership, Finance, Development, and Compliance. </w:t>
      </w:r>
    </w:p>
    <w:p w14:paraId="0E4D4BD1" w14:textId="77777777" w:rsidR="0099587B" w:rsidRPr="0099587B" w:rsidRDefault="0099587B" w:rsidP="0099587B">
      <w:pPr>
        <w:numPr>
          <w:ilvl w:val="0"/>
          <w:numId w:val="4"/>
        </w:numPr>
        <w:rPr>
          <w:rFonts w:ascii="Calibri" w:hAnsi="Calibri" w:cs="Calibri"/>
          <w:sz w:val="22"/>
          <w:szCs w:val="22"/>
        </w:rPr>
      </w:pPr>
      <w:r w:rsidRPr="0099587B">
        <w:rPr>
          <w:rFonts w:ascii="Calibri" w:hAnsi="Calibri" w:cs="Calibri"/>
          <w:sz w:val="22"/>
          <w:szCs w:val="22"/>
        </w:rPr>
        <w:t xml:space="preserve">Maintain records and track amendments, renewals, extensions, reporting deadlines, and closeout requirements. </w:t>
      </w:r>
    </w:p>
    <w:p w14:paraId="46624095" w14:textId="77777777" w:rsidR="0099587B" w:rsidRPr="0099587B" w:rsidRDefault="0099587B" w:rsidP="0099587B">
      <w:pPr>
        <w:numPr>
          <w:ilvl w:val="0"/>
          <w:numId w:val="4"/>
        </w:numPr>
        <w:rPr>
          <w:rFonts w:ascii="Calibri" w:hAnsi="Calibri" w:cs="Calibri"/>
          <w:sz w:val="22"/>
          <w:szCs w:val="22"/>
        </w:rPr>
      </w:pPr>
      <w:r w:rsidRPr="0099587B">
        <w:rPr>
          <w:rFonts w:ascii="Calibri" w:hAnsi="Calibri" w:cs="Calibri"/>
          <w:sz w:val="22"/>
          <w:szCs w:val="22"/>
        </w:rPr>
        <w:t>Follow up with internal stakeholders to help ensure required grant and contract information is submitted on time.</w:t>
      </w:r>
    </w:p>
    <w:p w14:paraId="6FD55399" w14:textId="77777777" w:rsidR="008B43BF" w:rsidRPr="008B43BF" w:rsidRDefault="008B43BF" w:rsidP="008B43BF">
      <w:pPr>
        <w:rPr>
          <w:rFonts w:ascii="Calibri" w:hAnsi="Calibri" w:cs="Calibri"/>
          <w:b/>
          <w:bCs/>
          <w:sz w:val="22"/>
          <w:szCs w:val="22"/>
        </w:rPr>
      </w:pPr>
      <w:r w:rsidRPr="008B43BF">
        <w:rPr>
          <w:rFonts w:ascii="Calibri" w:hAnsi="Calibri" w:cs="Calibri"/>
          <w:b/>
          <w:bCs/>
          <w:sz w:val="22"/>
          <w:szCs w:val="22"/>
        </w:rPr>
        <w:t>Qualifications</w:t>
      </w:r>
    </w:p>
    <w:p w14:paraId="228B24E8" w14:textId="24240045" w:rsidR="004F72EC" w:rsidRPr="004F72EC" w:rsidRDefault="004F72EC" w:rsidP="004F72EC">
      <w:pPr>
        <w:pStyle w:val="ListParagraph"/>
        <w:numPr>
          <w:ilvl w:val="0"/>
          <w:numId w:val="4"/>
        </w:numPr>
        <w:rPr>
          <w:rFonts w:ascii="Calibri" w:hAnsi="Calibri" w:cs="Calibri"/>
          <w:sz w:val="22"/>
          <w:szCs w:val="22"/>
        </w:rPr>
      </w:pPr>
      <w:r w:rsidRPr="004F72EC">
        <w:rPr>
          <w:rFonts w:ascii="Calibri" w:hAnsi="Calibri" w:cs="Calibri"/>
          <w:b/>
          <w:bCs/>
          <w:sz w:val="22"/>
          <w:szCs w:val="22"/>
        </w:rPr>
        <w:t>2–4 years of experience in grants administration, contracts administration</w:t>
      </w:r>
      <w:r w:rsidRPr="004F72EC">
        <w:rPr>
          <w:rFonts w:ascii="Calibri" w:hAnsi="Calibri" w:cs="Calibri"/>
          <w:sz w:val="22"/>
          <w:szCs w:val="22"/>
        </w:rPr>
        <w:t xml:space="preserve">, program operations, or a related role within a nonprofit, government, or community-based organization. </w:t>
      </w:r>
    </w:p>
    <w:p w14:paraId="4F1390ED" w14:textId="5F84A1E0" w:rsidR="004F72EC" w:rsidRPr="004F72EC" w:rsidRDefault="004F72EC" w:rsidP="004F72EC">
      <w:pPr>
        <w:pStyle w:val="ListParagraph"/>
        <w:numPr>
          <w:ilvl w:val="0"/>
          <w:numId w:val="4"/>
        </w:numPr>
        <w:rPr>
          <w:rFonts w:ascii="Calibri" w:hAnsi="Calibri" w:cs="Calibri"/>
          <w:sz w:val="22"/>
          <w:szCs w:val="22"/>
        </w:rPr>
      </w:pPr>
      <w:r w:rsidRPr="004F72EC">
        <w:rPr>
          <w:rFonts w:ascii="Calibri" w:hAnsi="Calibri" w:cs="Calibri"/>
          <w:sz w:val="22"/>
          <w:szCs w:val="22"/>
        </w:rPr>
        <w:t xml:space="preserve">Experience supporting or coordinating grants and/or contracts, including tracking compliance requirements, reporting deadlines, budgets, documentation, and deliverables. </w:t>
      </w:r>
    </w:p>
    <w:p w14:paraId="3CABBA3A" w14:textId="22C7E507" w:rsidR="004F72EC" w:rsidRPr="004F72EC" w:rsidRDefault="004F72EC" w:rsidP="004F72EC">
      <w:pPr>
        <w:pStyle w:val="ListParagraph"/>
        <w:numPr>
          <w:ilvl w:val="0"/>
          <w:numId w:val="4"/>
        </w:numPr>
        <w:rPr>
          <w:rFonts w:ascii="Calibri" w:hAnsi="Calibri" w:cs="Calibri"/>
          <w:sz w:val="22"/>
          <w:szCs w:val="22"/>
        </w:rPr>
      </w:pPr>
      <w:r w:rsidRPr="004F72EC">
        <w:rPr>
          <w:rFonts w:ascii="Calibri" w:hAnsi="Calibri" w:cs="Calibri"/>
          <w:sz w:val="22"/>
          <w:szCs w:val="22"/>
        </w:rPr>
        <w:t xml:space="preserve">Experience working directly with grantees, funders, community organizations, or external partners. </w:t>
      </w:r>
    </w:p>
    <w:p w14:paraId="23140CA7" w14:textId="7EC2CEC4" w:rsidR="004F72EC" w:rsidRPr="004F72EC" w:rsidRDefault="004F72EC" w:rsidP="004F72EC">
      <w:pPr>
        <w:pStyle w:val="ListParagraph"/>
        <w:numPr>
          <w:ilvl w:val="0"/>
          <w:numId w:val="4"/>
        </w:numPr>
        <w:rPr>
          <w:rFonts w:ascii="Calibri" w:hAnsi="Calibri" w:cs="Calibri"/>
          <w:sz w:val="22"/>
          <w:szCs w:val="22"/>
        </w:rPr>
      </w:pPr>
      <w:r w:rsidRPr="004F72EC">
        <w:rPr>
          <w:rFonts w:ascii="Calibri" w:hAnsi="Calibri" w:cs="Calibri"/>
          <w:sz w:val="22"/>
          <w:szCs w:val="22"/>
        </w:rPr>
        <w:t xml:space="preserve">Experience supporting the preparation, review, or administration of contracts, MOUs, subawards, and related documentation. </w:t>
      </w:r>
    </w:p>
    <w:p w14:paraId="53362461" w14:textId="4CBF1190" w:rsidR="004F72EC" w:rsidRPr="004F72EC" w:rsidRDefault="004F72EC" w:rsidP="004F72EC">
      <w:pPr>
        <w:pStyle w:val="ListParagraph"/>
        <w:numPr>
          <w:ilvl w:val="0"/>
          <w:numId w:val="4"/>
        </w:numPr>
        <w:rPr>
          <w:rFonts w:ascii="Calibri" w:hAnsi="Calibri" w:cs="Calibri"/>
          <w:sz w:val="22"/>
          <w:szCs w:val="22"/>
        </w:rPr>
      </w:pPr>
      <w:r w:rsidRPr="004F72EC">
        <w:rPr>
          <w:rFonts w:ascii="Calibri" w:hAnsi="Calibri" w:cs="Calibri"/>
          <w:sz w:val="22"/>
          <w:szCs w:val="22"/>
        </w:rPr>
        <w:t xml:space="preserve">Strong organizational, project coordination, and problem-solving skills. </w:t>
      </w:r>
    </w:p>
    <w:p w14:paraId="5F1E828A" w14:textId="3AC1CEBC" w:rsidR="004F72EC" w:rsidRPr="004F72EC" w:rsidRDefault="004F72EC" w:rsidP="004F72EC">
      <w:pPr>
        <w:pStyle w:val="ListParagraph"/>
        <w:numPr>
          <w:ilvl w:val="0"/>
          <w:numId w:val="4"/>
        </w:numPr>
        <w:rPr>
          <w:rFonts w:ascii="Calibri" w:hAnsi="Calibri" w:cs="Calibri"/>
          <w:sz w:val="22"/>
          <w:szCs w:val="22"/>
        </w:rPr>
      </w:pPr>
      <w:r w:rsidRPr="004F72EC">
        <w:rPr>
          <w:rFonts w:ascii="Calibri" w:hAnsi="Calibri" w:cs="Calibri"/>
          <w:sz w:val="22"/>
          <w:szCs w:val="22"/>
        </w:rPr>
        <w:t xml:space="preserve">Ability to manage multiple deadlines, maintain accurate records, and follow up with internal and external stakeholders. </w:t>
      </w:r>
    </w:p>
    <w:p w14:paraId="3082D827" w14:textId="134290D6" w:rsidR="004F72EC" w:rsidRPr="004F72EC" w:rsidRDefault="004F72EC" w:rsidP="004F72EC">
      <w:pPr>
        <w:pStyle w:val="ListParagraph"/>
        <w:numPr>
          <w:ilvl w:val="0"/>
          <w:numId w:val="4"/>
        </w:numPr>
        <w:rPr>
          <w:rFonts w:ascii="Calibri" w:hAnsi="Calibri" w:cs="Calibri"/>
          <w:sz w:val="22"/>
          <w:szCs w:val="22"/>
        </w:rPr>
      </w:pPr>
      <w:r w:rsidRPr="004F72EC">
        <w:rPr>
          <w:rFonts w:ascii="Calibri" w:hAnsi="Calibri" w:cs="Calibri"/>
          <w:sz w:val="22"/>
          <w:szCs w:val="22"/>
        </w:rPr>
        <w:t xml:space="preserve">Excellent written and verbal communication skills with strong attention to detail. </w:t>
      </w:r>
    </w:p>
    <w:p w14:paraId="26AB18DA" w14:textId="60F2D2CA" w:rsidR="004F72EC" w:rsidRPr="004F72EC" w:rsidRDefault="004F72EC" w:rsidP="004F72EC">
      <w:pPr>
        <w:pStyle w:val="ListParagraph"/>
        <w:numPr>
          <w:ilvl w:val="0"/>
          <w:numId w:val="4"/>
        </w:numPr>
        <w:rPr>
          <w:rFonts w:ascii="Calibri" w:hAnsi="Calibri" w:cs="Calibri"/>
          <w:sz w:val="22"/>
          <w:szCs w:val="22"/>
        </w:rPr>
      </w:pPr>
      <w:r w:rsidRPr="004F72EC">
        <w:rPr>
          <w:rFonts w:ascii="Calibri" w:hAnsi="Calibri" w:cs="Calibri"/>
          <w:sz w:val="22"/>
          <w:szCs w:val="22"/>
        </w:rPr>
        <w:t xml:space="preserve">Proficiency with project management or CRM platforms such as Asana, Salesforce, or similar systems. </w:t>
      </w:r>
    </w:p>
    <w:p w14:paraId="0CE51E04" w14:textId="7EEF8646" w:rsidR="004F72EC" w:rsidRPr="004F72EC" w:rsidRDefault="004F72EC" w:rsidP="004F72EC">
      <w:pPr>
        <w:pStyle w:val="ListParagraph"/>
        <w:numPr>
          <w:ilvl w:val="0"/>
          <w:numId w:val="4"/>
        </w:numPr>
        <w:rPr>
          <w:rFonts w:ascii="Calibri" w:hAnsi="Calibri" w:cs="Calibri"/>
          <w:sz w:val="22"/>
          <w:szCs w:val="22"/>
        </w:rPr>
      </w:pPr>
      <w:r w:rsidRPr="004F72EC">
        <w:rPr>
          <w:rFonts w:ascii="Calibri" w:hAnsi="Calibri" w:cs="Calibri"/>
          <w:sz w:val="22"/>
          <w:szCs w:val="22"/>
        </w:rPr>
        <w:t xml:space="preserve">Experience supporting specialized or historically underserved communities, including LGBTQIA+ communities, preferred. </w:t>
      </w:r>
    </w:p>
    <w:p w14:paraId="0C137639" w14:textId="77777777" w:rsidR="004F72EC" w:rsidRDefault="004F72EC" w:rsidP="004F72EC">
      <w:pPr>
        <w:pStyle w:val="ListParagraph"/>
        <w:numPr>
          <w:ilvl w:val="0"/>
          <w:numId w:val="6"/>
        </w:numPr>
        <w:rPr>
          <w:rFonts w:ascii="Calibri" w:hAnsi="Calibri" w:cs="Calibri"/>
          <w:sz w:val="22"/>
          <w:szCs w:val="22"/>
        </w:rPr>
      </w:pPr>
      <w:r w:rsidRPr="004F72EC">
        <w:rPr>
          <w:rFonts w:ascii="Calibri" w:hAnsi="Calibri" w:cs="Calibri"/>
          <w:sz w:val="22"/>
          <w:szCs w:val="22"/>
        </w:rPr>
        <w:t>Commitment to Destination Tomorrow’s mission and values of equity, inclusion, and community empowerment.</w:t>
      </w:r>
    </w:p>
    <w:p w14:paraId="5BB4E1D4" w14:textId="5EF8DBC1" w:rsidR="008B43BF" w:rsidRPr="004F72EC" w:rsidRDefault="008B43BF" w:rsidP="004F72EC">
      <w:pPr>
        <w:ind w:left="360"/>
        <w:rPr>
          <w:rFonts w:ascii="Calibri" w:hAnsi="Calibri" w:cs="Calibri"/>
          <w:b/>
          <w:bCs/>
          <w:sz w:val="22"/>
          <w:szCs w:val="22"/>
        </w:rPr>
      </w:pPr>
      <w:r w:rsidRPr="004F72EC">
        <w:rPr>
          <w:rFonts w:ascii="Calibri" w:hAnsi="Calibri" w:cs="Calibri"/>
          <w:b/>
          <w:bCs/>
          <w:sz w:val="22"/>
          <w:szCs w:val="22"/>
        </w:rPr>
        <w:t>Key Competencies</w:t>
      </w:r>
    </w:p>
    <w:p w14:paraId="4548728F" w14:textId="77777777" w:rsidR="008B43BF" w:rsidRPr="008B43BF" w:rsidRDefault="008B43BF" w:rsidP="008B43BF">
      <w:pPr>
        <w:numPr>
          <w:ilvl w:val="0"/>
          <w:numId w:val="6"/>
        </w:numPr>
        <w:rPr>
          <w:rFonts w:ascii="Calibri" w:hAnsi="Calibri" w:cs="Calibri"/>
          <w:sz w:val="22"/>
          <w:szCs w:val="22"/>
        </w:rPr>
      </w:pPr>
      <w:r w:rsidRPr="008B43BF">
        <w:rPr>
          <w:rFonts w:ascii="Calibri" w:hAnsi="Calibri" w:cs="Calibri"/>
          <w:sz w:val="22"/>
          <w:szCs w:val="22"/>
        </w:rPr>
        <w:t>Grants &amp; Contracts Management</w:t>
      </w:r>
    </w:p>
    <w:p w14:paraId="075FAB0C" w14:textId="77777777" w:rsidR="008B43BF" w:rsidRPr="008B43BF" w:rsidRDefault="008B43BF" w:rsidP="008B43BF">
      <w:pPr>
        <w:numPr>
          <w:ilvl w:val="0"/>
          <w:numId w:val="6"/>
        </w:numPr>
        <w:rPr>
          <w:rFonts w:ascii="Calibri" w:hAnsi="Calibri" w:cs="Calibri"/>
          <w:sz w:val="22"/>
          <w:szCs w:val="22"/>
        </w:rPr>
      </w:pPr>
      <w:r w:rsidRPr="008B43BF">
        <w:rPr>
          <w:rFonts w:ascii="Calibri" w:hAnsi="Calibri" w:cs="Calibri"/>
          <w:sz w:val="22"/>
          <w:szCs w:val="22"/>
        </w:rPr>
        <w:t>Compliance &amp; Accountability</w:t>
      </w:r>
    </w:p>
    <w:p w14:paraId="7C31AFB1" w14:textId="77777777" w:rsidR="008B43BF" w:rsidRPr="008B43BF" w:rsidRDefault="008B43BF" w:rsidP="008B43BF">
      <w:pPr>
        <w:numPr>
          <w:ilvl w:val="0"/>
          <w:numId w:val="6"/>
        </w:numPr>
        <w:rPr>
          <w:rFonts w:ascii="Calibri" w:hAnsi="Calibri" w:cs="Calibri"/>
          <w:sz w:val="22"/>
          <w:szCs w:val="22"/>
        </w:rPr>
      </w:pPr>
      <w:r w:rsidRPr="008B43BF">
        <w:rPr>
          <w:rFonts w:ascii="Calibri" w:hAnsi="Calibri" w:cs="Calibri"/>
          <w:sz w:val="22"/>
          <w:szCs w:val="22"/>
        </w:rPr>
        <w:t>Project &amp; Process Management</w:t>
      </w:r>
    </w:p>
    <w:p w14:paraId="192E0C52" w14:textId="77777777" w:rsidR="008B43BF" w:rsidRPr="008B43BF" w:rsidRDefault="008B43BF" w:rsidP="008B43BF">
      <w:pPr>
        <w:numPr>
          <w:ilvl w:val="0"/>
          <w:numId w:val="6"/>
        </w:numPr>
        <w:rPr>
          <w:rFonts w:ascii="Calibri" w:hAnsi="Calibri" w:cs="Calibri"/>
          <w:sz w:val="22"/>
          <w:szCs w:val="22"/>
        </w:rPr>
      </w:pPr>
      <w:r w:rsidRPr="008B43BF">
        <w:rPr>
          <w:rFonts w:ascii="Calibri" w:hAnsi="Calibri" w:cs="Calibri"/>
          <w:sz w:val="22"/>
          <w:szCs w:val="22"/>
        </w:rPr>
        <w:t>Cross-Functional Coordination</w:t>
      </w:r>
    </w:p>
    <w:p w14:paraId="169B5260" w14:textId="77777777" w:rsidR="008B43BF" w:rsidRPr="008B43BF" w:rsidRDefault="008B43BF" w:rsidP="008B43BF">
      <w:pPr>
        <w:numPr>
          <w:ilvl w:val="0"/>
          <w:numId w:val="6"/>
        </w:numPr>
        <w:rPr>
          <w:rFonts w:ascii="Calibri" w:hAnsi="Calibri" w:cs="Calibri"/>
          <w:sz w:val="22"/>
          <w:szCs w:val="22"/>
        </w:rPr>
      </w:pPr>
      <w:r w:rsidRPr="008B43BF">
        <w:rPr>
          <w:rFonts w:ascii="Calibri" w:hAnsi="Calibri" w:cs="Calibri"/>
          <w:sz w:val="22"/>
          <w:szCs w:val="22"/>
        </w:rPr>
        <w:t>Data Tracking &amp; Reporting</w:t>
      </w:r>
    </w:p>
    <w:p w14:paraId="5FB3E345" w14:textId="77777777" w:rsidR="008B43BF" w:rsidRPr="008B43BF" w:rsidRDefault="008B43BF" w:rsidP="008B43BF">
      <w:pPr>
        <w:numPr>
          <w:ilvl w:val="0"/>
          <w:numId w:val="6"/>
        </w:numPr>
        <w:rPr>
          <w:rFonts w:ascii="Calibri" w:hAnsi="Calibri" w:cs="Calibri"/>
          <w:sz w:val="22"/>
          <w:szCs w:val="22"/>
        </w:rPr>
      </w:pPr>
      <w:r w:rsidRPr="008B43BF">
        <w:rPr>
          <w:rFonts w:ascii="Calibri" w:hAnsi="Calibri" w:cs="Calibri"/>
          <w:sz w:val="22"/>
          <w:szCs w:val="22"/>
        </w:rPr>
        <w:t>Risk Identification &amp; Problem-Solving</w:t>
      </w:r>
    </w:p>
    <w:p w14:paraId="1322C954" w14:textId="77777777" w:rsidR="008B43BF" w:rsidRPr="008B43BF" w:rsidRDefault="008B43BF" w:rsidP="008B43BF">
      <w:pPr>
        <w:numPr>
          <w:ilvl w:val="0"/>
          <w:numId w:val="6"/>
        </w:numPr>
        <w:rPr>
          <w:rFonts w:ascii="Calibri" w:hAnsi="Calibri" w:cs="Calibri"/>
          <w:sz w:val="22"/>
          <w:szCs w:val="22"/>
        </w:rPr>
      </w:pPr>
      <w:r w:rsidRPr="008B43BF">
        <w:rPr>
          <w:rFonts w:ascii="Calibri" w:hAnsi="Calibri" w:cs="Calibri"/>
          <w:sz w:val="22"/>
          <w:szCs w:val="22"/>
        </w:rPr>
        <w:lastRenderedPageBreak/>
        <w:t>Strong Follow-Through &amp; Attention to Detail</w:t>
      </w:r>
    </w:p>
    <w:p w14:paraId="38924746" w14:textId="77777777" w:rsidR="008B43BF" w:rsidRPr="008B43BF" w:rsidRDefault="008B43BF" w:rsidP="008B43BF">
      <w:pPr>
        <w:numPr>
          <w:ilvl w:val="0"/>
          <w:numId w:val="6"/>
        </w:numPr>
        <w:rPr>
          <w:rFonts w:ascii="Calibri" w:hAnsi="Calibri" w:cs="Calibri"/>
          <w:sz w:val="22"/>
          <w:szCs w:val="22"/>
        </w:rPr>
      </w:pPr>
      <w:r w:rsidRPr="008B43BF">
        <w:rPr>
          <w:rFonts w:ascii="Calibri" w:hAnsi="Calibri" w:cs="Calibri"/>
          <w:sz w:val="22"/>
          <w:szCs w:val="22"/>
        </w:rPr>
        <w:t>Clear, Professional Communication</w:t>
      </w:r>
    </w:p>
    <w:p w14:paraId="644274C8" w14:textId="77777777" w:rsidR="0008042C" w:rsidRPr="008B43BF" w:rsidRDefault="0008042C">
      <w:pPr>
        <w:rPr>
          <w:rFonts w:ascii="Calibri" w:hAnsi="Calibri" w:cs="Calibri"/>
          <w:sz w:val="22"/>
          <w:szCs w:val="22"/>
        </w:rPr>
      </w:pPr>
    </w:p>
    <w:sectPr w:rsidR="0008042C" w:rsidRPr="008B43B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65C8C"/>
    <w:multiLevelType w:val="multilevel"/>
    <w:tmpl w:val="41F816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3C205C"/>
    <w:multiLevelType w:val="multilevel"/>
    <w:tmpl w:val="39945F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DCD6FF4"/>
    <w:multiLevelType w:val="multilevel"/>
    <w:tmpl w:val="57C20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EF01FAB"/>
    <w:multiLevelType w:val="multilevel"/>
    <w:tmpl w:val="44A4D7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5B13C95"/>
    <w:multiLevelType w:val="multilevel"/>
    <w:tmpl w:val="B2285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A225A93"/>
    <w:multiLevelType w:val="multilevel"/>
    <w:tmpl w:val="0292E0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4041513"/>
    <w:multiLevelType w:val="multilevel"/>
    <w:tmpl w:val="67FCB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AAA0E79"/>
    <w:multiLevelType w:val="multilevel"/>
    <w:tmpl w:val="E30A85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3D96744"/>
    <w:multiLevelType w:val="multilevel"/>
    <w:tmpl w:val="E30A85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D3F0014"/>
    <w:multiLevelType w:val="multilevel"/>
    <w:tmpl w:val="435EE7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A9A3779"/>
    <w:multiLevelType w:val="multilevel"/>
    <w:tmpl w:val="98CC37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85648134">
    <w:abstractNumId w:val="4"/>
  </w:num>
  <w:num w:numId="2" w16cid:durableId="1584950410">
    <w:abstractNumId w:val="3"/>
  </w:num>
  <w:num w:numId="3" w16cid:durableId="1734617773">
    <w:abstractNumId w:val="5"/>
  </w:num>
  <w:num w:numId="4" w16cid:durableId="1729260070">
    <w:abstractNumId w:val="9"/>
  </w:num>
  <w:num w:numId="5" w16cid:durableId="908350117">
    <w:abstractNumId w:val="1"/>
  </w:num>
  <w:num w:numId="6" w16cid:durableId="1600941128">
    <w:abstractNumId w:val="7"/>
  </w:num>
  <w:num w:numId="7" w16cid:durableId="1521503696">
    <w:abstractNumId w:val="6"/>
  </w:num>
  <w:num w:numId="8" w16cid:durableId="1866558334">
    <w:abstractNumId w:val="10"/>
  </w:num>
  <w:num w:numId="9" w16cid:durableId="74204034">
    <w:abstractNumId w:val="2"/>
  </w:num>
  <w:num w:numId="10" w16cid:durableId="1806774292">
    <w:abstractNumId w:val="0"/>
  </w:num>
  <w:num w:numId="11" w16cid:durableId="13709084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43BF"/>
    <w:rsid w:val="0008042C"/>
    <w:rsid w:val="00173344"/>
    <w:rsid w:val="0022732F"/>
    <w:rsid w:val="00313560"/>
    <w:rsid w:val="004F72EC"/>
    <w:rsid w:val="005C39E2"/>
    <w:rsid w:val="00705BCF"/>
    <w:rsid w:val="007A2136"/>
    <w:rsid w:val="008312F7"/>
    <w:rsid w:val="008B43BF"/>
    <w:rsid w:val="008F2A98"/>
    <w:rsid w:val="0099587B"/>
    <w:rsid w:val="00E96807"/>
    <w:rsid w:val="00FC565E"/>
    <w:rsid w:val="00FF5A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6BE2C1"/>
  <w15:chartTrackingRefBased/>
  <w15:docId w15:val="{C2B4DB2F-CB63-4DA6-841C-698F22D086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B43B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B43B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B43B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B43B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B43B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B43B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B43B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B43B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B43B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B43B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B43B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B43B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B43B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B43B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B43B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B43B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B43B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B43BF"/>
    <w:rPr>
      <w:rFonts w:eastAsiaTheme="majorEastAsia" w:cstheme="majorBidi"/>
      <w:color w:val="272727" w:themeColor="text1" w:themeTint="D8"/>
    </w:rPr>
  </w:style>
  <w:style w:type="paragraph" w:styleId="Title">
    <w:name w:val="Title"/>
    <w:basedOn w:val="Normal"/>
    <w:next w:val="Normal"/>
    <w:link w:val="TitleChar"/>
    <w:uiPriority w:val="10"/>
    <w:qFormat/>
    <w:rsid w:val="008B43B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B43B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B43B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B43B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B43BF"/>
    <w:pPr>
      <w:spacing w:before="160"/>
      <w:jc w:val="center"/>
    </w:pPr>
    <w:rPr>
      <w:i/>
      <w:iCs/>
      <w:color w:val="404040" w:themeColor="text1" w:themeTint="BF"/>
    </w:rPr>
  </w:style>
  <w:style w:type="character" w:customStyle="1" w:styleId="QuoteChar">
    <w:name w:val="Quote Char"/>
    <w:basedOn w:val="DefaultParagraphFont"/>
    <w:link w:val="Quote"/>
    <w:uiPriority w:val="29"/>
    <w:rsid w:val="008B43BF"/>
    <w:rPr>
      <w:i/>
      <w:iCs/>
      <w:color w:val="404040" w:themeColor="text1" w:themeTint="BF"/>
    </w:rPr>
  </w:style>
  <w:style w:type="paragraph" w:styleId="ListParagraph">
    <w:name w:val="List Paragraph"/>
    <w:basedOn w:val="Normal"/>
    <w:uiPriority w:val="34"/>
    <w:qFormat/>
    <w:rsid w:val="008B43BF"/>
    <w:pPr>
      <w:ind w:left="720"/>
      <w:contextualSpacing/>
    </w:pPr>
  </w:style>
  <w:style w:type="character" w:styleId="IntenseEmphasis">
    <w:name w:val="Intense Emphasis"/>
    <w:basedOn w:val="DefaultParagraphFont"/>
    <w:uiPriority w:val="21"/>
    <w:qFormat/>
    <w:rsid w:val="008B43BF"/>
    <w:rPr>
      <w:i/>
      <w:iCs/>
      <w:color w:val="0F4761" w:themeColor="accent1" w:themeShade="BF"/>
    </w:rPr>
  </w:style>
  <w:style w:type="paragraph" w:styleId="IntenseQuote">
    <w:name w:val="Intense Quote"/>
    <w:basedOn w:val="Normal"/>
    <w:next w:val="Normal"/>
    <w:link w:val="IntenseQuoteChar"/>
    <w:uiPriority w:val="30"/>
    <w:qFormat/>
    <w:rsid w:val="008B43B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B43BF"/>
    <w:rPr>
      <w:i/>
      <w:iCs/>
      <w:color w:val="0F4761" w:themeColor="accent1" w:themeShade="BF"/>
    </w:rPr>
  </w:style>
  <w:style w:type="character" w:styleId="IntenseReference">
    <w:name w:val="Intense Reference"/>
    <w:basedOn w:val="DefaultParagraphFont"/>
    <w:uiPriority w:val="32"/>
    <w:qFormat/>
    <w:rsid w:val="008B43B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820</Words>
  <Characters>4677</Characters>
  <Application>Microsoft Office Word</Application>
  <DocSecurity>0</DocSecurity>
  <Lines>38</Lines>
  <Paragraphs>10</Paragraphs>
  <ScaleCrop>false</ScaleCrop>
  <Company/>
  <LinksUpToDate>false</LinksUpToDate>
  <CharactersWithSpaces>5487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Samantha White</dc:creator>
  <cp:keywords/>
  <dc:description/>
  <cp:lastModifiedBy>Kelly Strantz</cp:lastModifiedBy>
  <cp:revision>9</cp:revision>
  <dcterms:created xsi:type="dcterms:W3CDTF">2026-09-21T17:37:00Z</dcterms:created>
  <dcterms:modified xsi:type="dcterms:W3CDTF">2026-09-23T21:24:00Z</dcterms:modified>
</cp:coreProperties>
</file>