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F7F2" w14:textId="77777777" w:rsidR="00D84F20" w:rsidRPr="008A01F7" w:rsidRDefault="00D84F20" w:rsidP="00D84F20">
      <w:pPr>
        <w:spacing w:line="240" w:lineRule="exact"/>
        <w:outlineLvl w:val="0"/>
        <w:rPr>
          <w:rFonts w:asciiTheme="minorHAnsi" w:hAnsiTheme="minorHAnsi" w:cstheme="minorHAnsi"/>
          <w:b/>
          <w:u w:val="single"/>
        </w:rPr>
      </w:pPr>
    </w:p>
    <w:p w14:paraId="5A0A525D" w14:textId="77777777" w:rsidR="00DE71B5" w:rsidRDefault="00DE71B5" w:rsidP="008A01F7">
      <w:pPr>
        <w:spacing w:line="240" w:lineRule="exact"/>
        <w:outlineLvl w:val="0"/>
        <w:rPr>
          <w:rFonts w:asciiTheme="minorHAnsi" w:hAnsiTheme="minorHAnsi" w:cstheme="minorHAnsi"/>
          <w:b/>
          <w:u w:val="single"/>
        </w:rPr>
      </w:pPr>
    </w:p>
    <w:p w14:paraId="63843CD7" w14:textId="258196D5" w:rsidR="008A01F7" w:rsidRDefault="00DE71B5" w:rsidP="008A01F7">
      <w:pPr>
        <w:spacing w:line="240" w:lineRule="exact"/>
        <w:outlineLvl w:val="0"/>
        <w:rPr>
          <w:rFonts w:asciiTheme="minorHAnsi" w:eastAsiaTheme="minorHAnsi" w:hAnsiTheme="minorHAnsi" w:cstheme="minorHAnsi"/>
          <w:kern w:val="2"/>
          <w14:ligatures w14:val="standardContextual"/>
        </w:rPr>
      </w:pPr>
      <w:r w:rsidRPr="00DE71B5">
        <w:rPr>
          <w:rFonts w:asciiTheme="minorHAnsi" w:hAnsiTheme="minorHAnsi" w:cstheme="minorHAnsi"/>
          <w:b/>
        </w:rPr>
        <w:t>CASAC</w:t>
      </w:r>
      <w:r w:rsidR="008A01F7" w:rsidRPr="00DE71B5">
        <w:rPr>
          <w:rFonts w:asciiTheme="minorHAnsi" w:eastAsiaTheme="minorHAnsi" w:hAnsiTheme="minorHAnsi" w:cstheme="minorHAnsi"/>
          <w:kern w:val="2"/>
          <w14:ligatures w14:val="standardContextual"/>
        </w:rPr>
        <w:t xml:space="preserve"> </w:t>
      </w:r>
    </w:p>
    <w:p w14:paraId="69308A46" w14:textId="77777777" w:rsidR="001B420B" w:rsidRPr="008A01F7" w:rsidRDefault="001B420B" w:rsidP="008A01F7">
      <w:pPr>
        <w:spacing w:line="240" w:lineRule="exact"/>
        <w:outlineLvl w:val="0"/>
        <w:rPr>
          <w:rFonts w:asciiTheme="minorHAnsi" w:hAnsiTheme="minorHAnsi" w:cstheme="minorHAnsi"/>
          <w:b/>
        </w:rPr>
      </w:pPr>
    </w:p>
    <w:p w14:paraId="46B3F17C" w14:textId="40887B27" w:rsidR="00D84F20" w:rsidRPr="008A01F7" w:rsidRDefault="008A01F7" w:rsidP="008A01F7">
      <w:pPr>
        <w:spacing w:line="240" w:lineRule="exact"/>
        <w:outlineLvl w:val="0"/>
        <w:rPr>
          <w:rFonts w:asciiTheme="minorHAnsi" w:hAnsiTheme="minorHAnsi" w:cstheme="minorHAnsi"/>
          <w:b/>
        </w:rPr>
      </w:pPr>
      <w:r w:rsidRPr="008A01F7">
        <w:rPr>
          <w:rFonts w:asciiTheme="minorHAnsi" w:hAnsiTheme="minorHAnsi" w:cstheme="minorHAnsi"/>
          <w:color w:val="2D2D2D"/>
        </w:rPr>
        <w:t>LGBTQAI+ Friendly</w:t>
      </w:r>
      <w:r>
        <w:rPr>
          <w:rFonts w:asciiTheme="minorHAnsi" w:hAnsiTheme="minorHAnsi" w:cstheme="minorHAnsi"/>
          <w:b/>
        </w:rPr>
        <w:t xml:space="preserve"> </w:t>
      </w:r>
      <w:r>
        <w:rPr>
          <w:rFonts w:asciiTheme="minorHAnsi" w:hAnsiTheme="minorHAnsi" w:cstheme="minorHAnsi"/>
        </w:rPr>
        <w:t>CASC</w:t>
      </w:r>
      <w:r w:rsidR="00D84F20" w:rsidRPr="008A01F7">
        <w:rPr>
          <w:rFonts w:asciiTheme="minorHAnsi" w:hAnsiTheme="minorHAnsi" w:cstheme="minorHAnsi"/>
        </w:rPr>
        <w:t xml:space="preserve"> is responsible for providing intervention services to those individuals who are substance users or who may be "high risk" for substance use and related problems. The goal to reduce individual risk factors and increase protective factors This process begins with identifying the "at risk" individual, conducting an assessment and providing intervention services through referral. In addition, the Counselor may be called upon to do presentations related to drug use awareness in house and community settings. The Counselor will work towards developing service linkages with CBOs and agency personnel, where possible.</w:t>
      </w:r>
    </w:p>
    <w:p w14:paraId="0044081A" w14:textId="77777777" w:rsidR="00D84F20" w:rsidRDefault="00D84F20" w:rsidP="00D84F20">
      <w:pPr>
        <w:rPr>
          <w:rFonts w:asciiTheme="minorHAnsi" w:hAnsiTheme="minorHAnsi" w:cstheme="minorHAnsi"/>
        </w:rPr>
      </w:pPr>
    </w:p>
    <w:p w14:paraId="24DA9222" w14:textId="7F765D4F" w:rsidR="00C66B58" w:rsidRPr="00C66B58" w:rsidRDefault="00C66B58" w:rsidP="00D84F20">
      <w:pPr>
        <w:rPr>
          <w:rFonts w:asciiTheme="minorHAnsi" w:hAnsiTheme="minorHAnsi" w:cstheme="minorHAnsi"/>
          <w:b/>
          <w:bCs/>
        </w:rPr>
      </w:pPr>
      <w:r w:rsidRPr="00C66B58">
        <w:rPr>
          <w:rFonts w:asciiTheme="minorHAnsi" w:hAnsiTheme="minorHAnsi" w:cstheme="minorHAnsi"/>
          <w:b/>
          <w:bCs/>
        </w:rPr>
        <w:t>Responsibilities:</w:t>
      </w:r>
    </w:p>
    <w:p w14:paraId="505E5548" w14:textId="321FF87B" w:rsidR="00D84F20" w:rsidRPr="008A01F7" w:rsidRDefault="00D84F20" w:rsidP="00D84F20">
      <w:pPr>
        <w:spacing w:line="240" w:lineRule="exact"/>
        <w:outlineLvl w:val="0"/>
        <w:rPr>
          <w:rFonts w:asciiTheme="minorHAnsi" w:hAnsiTheme="minorHAnsi" w:cstheme="minorHAnsi"/>
          <w:b/>
          <w:u w:val="single"/>
        </w:rPr>
      </w:pPr>
    </w:p>
    <w:p w14:paraId="4DFA9E78" w14:textId="0554796E"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Provide intervention services, including individual, group or family counseling, to individuals identified as "at risk" for substance use and related problems.</w:t>
      </w:r>
    </w:p>
    <w:p w14:paraId="229E5057" w14:textId="6393FAFE"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Provide outreach services to engage clients and families who may be unable to attain services elsewhere.</w:t>
      </w:r>
    </w:p>
    <w:p w14:paraId="2E7CDEEA" w14:textId="1A79CF78"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Maintain client records as required. </w:t>
      </w:r>
    </w:p>
    <w:p w14:paraId="07809186" w14:textId="740944EA"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Conduct assessments at intake to determine each </w:t>
      </w:r>
      <w:r w:rsidR="00C66B58" w:rsidRPr="008A01F7">
        <w:rPr>
          <w:rFonts w:asciiTheme="minorHAnsi" w:hAnsiTheme="minorHAnsi" w:cstheme="minorHAnsi"/>
        </w:rPr>
        <w:t>client’s</w:t>
      </w:r>
      <w:r w:rsidRPr="008A01F7">
        <w:rPr>
          <w:rFonts w:asciiTheme="minorHAnsi" w:hAnsiTheme="minorHAnsi" w:cstheme="minorHAnsi"/>
        </w:rPr>
        <w:t xml:space="preserve"> individual </w:t>
      </w:r>
      <w:r w:rsidR="00105E58" w:rsidRPr="008A01F7">
        <w:rPr>
          <w:rFonts w:asciiTheme="minorHAnsi" w:hAnsiTheme="minorHAnsi" w:cstheme="minorHAnsi"/>
        </w:rPr>
        <w:t>needs.</w:t>
      </w:r>
    </w:p>
    <w:p w14:paraId="018D629F" w14:textId="0B59DB1E"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Develop individualized services plans for each client addressing all needs identified at intake, including appropriate support services.</w:t>
      </w:r>
    </w:p>
    <w:p w14:paraId="54173545" w14:textId="79DE8142"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Work with other agencies in networking for client services and making appropriate referrals.</w:t>
      </w:r>
    </w:p>
    <w:p w14:paraId="196369AA" w14:textId="0A6B925D"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Provide case management services to all clients until the substance abuse issues are resolved or more appropriate services are identified, and the client is successfully referred.</w:t>
      </w:r>
    </w:p>
    <w:p w14:paraId="15D9712F" w14:textId="3514DBD3"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Provide follow-up/after care services for clients as appropriate.</w:t>
      </w:r>
    </w:p>
    <w:p w14:paraId="753C1A83" w14:textId="5224319A"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Maintain client confidentiality in accordance with Federal Law and State Laws.</w:t>
      </w:r>
    </w:p>
    <w:p w14:paraId="1DD20914" w14:textId="5C29B1A8"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Provide outreach services to community groups in the form of classroom presentations, drug awareness presentations, in-service to </w:t>
      </w:r>
      <w:r w:rsidR="00105E58" w:rsidRPr="008A01F7">
        <w:rPr>
          <w:rFonts w:asciiTheme="minorHAnsi" w:hAnsiTheme="minorHAnsi" w:cstheme="minorHAnsi"/>
        </w:rPr>
        <w:t>staff</w:t>
      </w:r>
      <w:r w:rsidRPr="008A01F7">
        <w:rPr>
          <w:rFonts w:asciiTheme="minorHAnsi" w:hAnsiTheme="minorHAnsi" w:cstheme="minorHAnsi"/>
        </w:rPr>
        <w:t xml:space="preserve"> or other </w:t>
      </w:r>
      <w:r w:rsidR="00105E58" w:rsidRPr="008A01F7">
        <w:rPr>
          <w:rFonts w:asciiTheme="minorHAnsi" w:hAnsiTheme="minorHAnsi" w:cstheme="minorHAnsi"/>
        </w:rPr>
        <w:t>agencies.</w:t>
      </w:r>
    </w:p>
    <w:p w14:paraId="1DB316EA" w14:textId="54FA0DC1"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Consult with community agencies for people not involved in direct service, as </w:t>
      </w:r>
      <w:r w:rsidR="00105E58" w:rsidRPr="008A01F7">
        <w:rPr>
          <w:rFonts w:asciiTheme="minorHAnsi" w:hAnsiTheme="minorHAnsi" w:cstheme="minorHAnsi"/>
        </w:rPr>
        <w:t>appropriate.</w:t>
      </w:r>
    </w:p>
    <w:p w14:paraId="076E6993" w14:textId="2BC3713B"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As time permits, be available to the community at-large.</w:t>
      </w:r>
    </w:p>
    <w:p w14:paraId="4D3EDC30" w14:textId="50AFCA4D" w:rsidR="00D84F20" w:rsidRPr="008A01F7" w:rsidRDefault="00C66B58"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Attending</w:t>
      </w:r>
      <w:r w:rsidR="00D84F20" w:rsidRPr="008A01F7">
        <w:rPr>
          <w:rFonts w:asciiTheme="minorHAnsi" w:hAnsiTheme="minorHAnsi" w:cstheme="minorHAnsi"/>
        </w:rPr>
        <w:t xml:space="preserve"> staff meetings and consultations as well as </w:t>
      </w:r>
      <w:r w:rsidRPr="008A01F7">
        <w:rPr>
          <w:rFonts w:asciiTheme="minorHAnsi" w:hAnsiTheme="minorHAnsi" w:cstheme="minorHAnsi"/>
        </w:rPr>
        <w:t>participating</w:t>
      </w:r>
      <w:r w:rsidR="00D84F20" w:rsidRPr="008A01F7">
        <w:rPr>
          <w:rFonts w:asciiTheme="minorHAnsi" w:hAnsiTheme="minorHAnsi" w:cstheme="minorHAnsi"/>
        </w:rPr>
        <w:t xml:space="preserve"> in case </w:t>
      </w:r>
      <w:r w:rsidR="00105E58" w:rsidRPr="008A01F7">
        <w:rPr>
          <w:rFonts w:asciiTheme="minorHAnsi" w:hAnsiTheme="minorHAnsi" w:cstheme="minorHAnsi"/>
        </w:rPr>
        <w:t>conferences.</w:t>
      </w:r>
    </w:p>
    <w:p w14:paraId="7F91FADF" w14:textId="620234BF"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Participate in supervision with the </w:t>
      </w:r>
      <w:r w:rsidR="00105E58" w:rsidRPr="008A01F7">
        <w:rPr>
          <w:rFonts w:asciiTheme="minorHAnsi" w:hAnsiTheme="minorHAnsi" w:cstheme="minorHAnsi"/>
        </w:rPr>
        <w:t>Support Services Director.</w:t>
      </w:r>
    </w:p>
    <w:p w14:paraId="1E522A42" w14:textId="0188E841"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Compile data on monthly </w:t>
      </w:r>
      <w:r w:rsidR="00105E58" w:rsidRPr="008A01F7">
        <w:rPr>
          <w:rFonts w:asciiTheme="minorHAnsi" w:hAnsiTheme="minorHAnsi" w:cstheme="minorHAnsi"/>
        </w:rPr>
        <w:t>activities.</w:t>
      </w:r>
    </w:p>
    <w:p w14:paraId="512BF985" w14:textId="68FB9894"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Attend </w:t>
      </w:r>
      <w:r w:rsidR="00C66B58" w:rsidRPr="008A01F7">
        <w:rPr>
          <w:rFonts w:asciiTheme="minorHAnsi" w:hAnsiTheme="minorHAnsi" w:cstheme="minorHAnsi"/>
        </w:rPr>
        <w:t>training</w:t>
      </w:r>
      <w:r w:rsidRPr="008A01F7">
        <w:rPr>
          <w:rFonts w:asciiTheme="minorHAnsi" w:hAnsiTheme="minorHAnsi" w:cstheme="minorHAnsi"/>
        </w:rPr>
        <w:t xml:space="preserve"> and workshops to keep abreast of current drug abuse trends, techniques </w:t>
      </w:r>
      <w:r w:rsidR="00C66B58" w:rsidRPr="008A01F7">
        <w:rPr>
          <w:rFonts w:asciiTheme="minorHAnsi" w:hAnsiTheme="minorHAnsi" w:cstheme="minorHAnsi"/>
        </w:rPr>
        <w:t>and</w:t>
      </w:r>
      <w:r w:rsidRPr="008A01F7">
        <w:rPr>
          <w:rFonts w:asciiTheme="minorHAnsi" w:hAnsiTheme="minorHAnsi" w:cstheme="minorHAnsi"/>
        </w:rPr>
        <w:t xml:space="preserve"> skill </w:t>
      </w:r>
      <w:r w:rsidR="00105E58" w:rsidRPr="008A01F7">
        <w:rPr>
          <w:rFonts w:asciiTheme="minorHAnsi" w:hAnsiTheme="minorHAnsi" w:cstheme="minorHAnsi"/>
        </w:rPr>
        <w:t>development.</w:t>
      </w:r>
    </w:p>
    <w:p w14:paraId="1F105177" w14:textId="1C317621"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 xml:space="preserve">Prepare and develop prevention counseling/education </w:t>
      </w:r>
      <w:r w:rsidR="00105E58" w:rsidRPr="008A01F7">
        <w:rPr>
          <w:rFonts w:asciiTheme="minorHAnsi" w:hAnsiTheme="minorHAnsi" w:cstheme="minorHAnsi"/>
        </w:rPr>
        <w:t>materials.</w:t>
      </w:r>
    </w:p>
    <w:p w14:paraId="5011F628" w14:textId="77777777" w:rsidR="00D84F20" w:rsidRPr="008A01F7" w:rsidRDefault="00D84F20" w:rsidP="008A01F7">
      <w:pPr>
        <w:pStyle w:val="ListParagraph"/>
        <w:numPr>
          <w:ilvl w:val="0"/>
          <w:numId w:val="20"/>
        </w:numPr>
        <w:spacing w:line="240" w:lineRule="exact"/>
        <w:rPr>
          <w:rFonts w:asciiTheme="minorHAnsi" w:hAnsiTheme="minorHAnsi" w:cstheme="minorHAnsi"/>
        </w:rPr>
      </w:pPr>
      <w:r w:rsidRPr="008A01F7">
        <w:rPr>
          <w:rFonts w:asciiTheme="minorHAnsi" w:hAnsiTheme="minorHAnsi" w:cstheme="minorHAnsi"/>
        </w:rPr>
        <w:t>Any other task which may be required.</w:t>
      </w:r>
    </w:p>
    <w:p w14:paraId="5C1D31A6" w14:textId="77777777" w:rsidR="00D84F20" w:rsidRPr="008A01F7" w:rsidRDefault="00D84F20" w:rsidP="00D84F20">
      <w:pPr>
        <w:spacing w:line="240" w:lineRule="exact"/>
        <w:outlineLvl w:val="0"/>
        <w:rPr>
          <w:rFonts w:asciiTheme="minorHAnsi" w:hAnsiTheme="minorHAnsi" w:cstheme="minorHAnsi"/>
          <w:b/>
        </w:rPr>
      </w:pPr>
    </w:p>
    <w:p w14:paraId="67069454" w14:textId="3FB630DA" w:rsidR="00D84F20" w:rsidRPr="008A01F7" w:rsidRDefault="00C66B58" w:rsidP="00D84F20">
      <w:pPr>
        <w:spacing w:line="240" w:lineRule="exact"/>
        <w:outlineLvl w:val="0"/>
        <w:rPr>
          <w:rFonts w:asciiTheme="minorHAnsi" w:hAnsiTheme="minorHAnsi" w:cstheme="minorHAnsi"/>
        </w:rPr>
      </w:pPr>
      <w:r w:rsidRPr="00C66B58">
        <w:rPr>
          <w:rFonts w:asciiTheme="minorHAnsi" w:hAnsiTheme="minorHAnsi" w:cstheme="minorHAnsi"/>
          <w:b/>
        </w:rPr>
        <w:t>Qualifications</w:t>
      </w:r>
      <w:r w:rsidR="00D84F20" w:rsidRPr="008A01F7">
        <w:rPr>
          <w:rFonts w:asciiTheme="minorHAnsi" w:hAnsiTheme="minorHAnsi" w:cstheme="minorHAnsi"/>
          <w:b/>
          <w:u w:val="single"/>
        </w:rPr>
        <w:t>:</w:t>
      </w:r>
      <w:r w:rsidR="00D84F20" w:rsidRPr="008A01F7">
        <w:rPr>
          <w:rFonts w:asciiTheme="minorHAnsi" w:hAnsiTheme="minorHAnsi" w:cstheme="minorHAnsi"/>
          <w:b/>
        </w:rPr>
        <w:t xml:space="preserve"> </w:t>
      </w:r>
      <w:r w:rsidR="00D84F20" w:rsidRPr="008A01F7">
        <w:rPr>
          <w:rFonts w:asciiTheme="minorHAnsi" w:hAnsiTheme="minorHAnsi" w:cstheme="minorHAnsi"/>
        </w:rPr>
        <w:t xml:space="preserve"> </w:t>
      </w:r>
    </w:p>
    <w:p w14:paraId="0275515B" w14:textId="79ABA849" w:rsidR="00D84F20" w:rsidRPr="008A01F7" w:rsidRDefault="00D84F20" w:rsidP="008A01F7">
      <w:pPr>
        <w:pStyle w:val="ListParagraph"/>
        <w:numPr>
          <w:ilvl w:val="0"/>
          <w:numId w:val="21"/>
        </w:numPr>
        <w:spacing w:line="240" w:lineRule="exact"/>
        <w:rPr>
          <w:rFonts w:asciiTheme="minorHAnsi" w:hAnsiTheme="minorHAnsi" w:cstheme="minorHAnsi"/>
        </w:rPr>
      </w:pPr>
      <w:r w:rsidRPr="008A01F7">
        <w:rPr>
          <w:rFonts w:asciiTheme="minorHAnsi" w:hAnsiTheme="minorHAnsi" w:cstheme="minorHAnsi"/>
        </w:rPr>
        <w:t xml:space="preserve">A </w:t>
      </w:r>
      <w:r w:rsidR="00C66B58" w:rsidRPr="008A01F7">
        <w:rPr>
          <w:rFonts w:asciiTheme="minorHAnsi" w:hAnsiTheme="minorHAnsi" w:cstheme="minorHAnsi"/>
        </w:rPr>
        <w:t>master’s degree in counseling</w:t>
      </w:r>
      <w:r w:rsidRPr="008A01F7">
        <w:rPr>
          <w:rFonts w:asciiTheme="minorHAnsi" w:hAnsiTheme="minorHAnsi" w:cstheme="minorHAnsi"/>
        </w:rPr>
        <w:t xml:space="preserve">, Social Work, Psychology or related </w:t>
      </w:r>
      <w:r w:rsidR="00105E58" w:rsidRPr="008A01F7">
        <w:rPr>
          <w:rFonts w:asciiTheme="minorHAnsi" w:hAnsiTheme="minorHAnsi" w:cstheme="minorHAnsi"/>
        </w:rPr>
        <w:t>field.</w:t>
      </w:r>
      <w:r w:rsidRPr="008A01F7">
        <w:rPr>
          <w:rFonts w:asciiTheme="minorHAnsi" w:hAnsiTheme="minorHAnsi" w:cstheme="minorHAnsi"/>
        </w:rPr>
        <w:t xml:space="preserve"> </w:t>
      </w:r>
    </w:p>
    <w:p w14:paraId="69BEC6AE" w14:textId="1CF60162" w:rsidR="00D84F20" w:rsidRPr="008A01F7" w:rsidRDefault="00D84F20" w:rsidP="008A01F7">
      <w:pPr>
        <w:pStyle w:val="ListParagraph"/>
        <w:numPr>
          <w:ilvl w:val="0"/>
          <w:numId w:val="21"/>
        </w:numPr>
        <w:spacing w:line="240" w:lineRule="exact"/>
        <w:rPr>
          <w:rFonts w:asciiTheme="minorHAnsi" w:hAnsiTheme="minorHAnsi" w:cstheme="minorHAnsi"/>
          <w:color w:val="000000"/>
        </w:rPr>
      </w:pPr>
      <w:r w:rsidRPr="008A01F7">
        <w:rPr>
          <w:rFonts w:asciiTheme="minorHAnsi" w:hAnsiTheme="minorHAnsi" w:cstheme="minorHAnsi"/>
        </w:rPr>
        <w:t xml:space="preserve">A </w:t>
      </w:r>
      <w:r w:rsidRPr="008A01F7">
        <w:rPr>
          <w:rFonts w:asciiTheme="minorHAnsi" w:hAnsiTheme="minorHAnsi" w:cstheme="minorHAnsi"/>
          <w:color w:val="000000"/>
        </w:rPr>
        <w:t xml:space="preserve">CASAC, CPP, or other NYS recognized QHP status, either at time of hiring or within 3 years of employment (to meet NYS OASAS QHP requirements) </w:t>
      </w:r>
      <w:r w:rsidR="00105E58" w:rsidRPr="008A01F7">
        <w:rPr>
          <w:rFonts w:asciiTheme="minorHAnsi" w:hAnsiTheme="minorHAnsi" w:cstheme="minorHAnsi"/>
          <w:color w:val="000000"/>
        </w:rPr>
        <w:t>preferred.</w:t>
      </w:r>
      <w:r w:rsidRPr="008A01F7">
        <w:rPr>
          <w:rFonts w:asciiTheme="minorHAnsi" w:hAnsiTheme="minorHAnsi" w:cstheme="minorHAnsi"/>
          <w:color w:val="000000"/>
        </w:rPr>
        <w:t xml:space="preserve"> </w:t>
      </w:r>
    </w:p>
    <w:p w14:paraId="56D8EB03" w14:textId="27B4F8A3" w:rsidR="00D84F20" w:rsidRPr="008A01F7" w:rsidRDefault="00D84F20" w:rsidP="008A01F7">
      <w:pPr>
        <w:pStyle w:val="ListParagraph"/>
        <w:numPr>
          <w:ilvl w:val="0"/>
          <w:numId w:val="21"/>
        </w:numPr>
        <w:rPr>
          <w:rFonts w:asciiTheme="minorHAnsi" w:hAnsiTheme="minorHAnsi" w:cstheme="minorHAnsi"/>
          <w:color w:val="000000"/>
        </w:rPr>
      </w:pPr>
      <w:r w:rsidRPr="008A01F7">
        <w:rPr>
          <w:rFonts w:asciiTheme="minorHAnsi" w:hAnsiTheme="minorHAnsi" w:cstheme="minorHAnsi"/>
          <w:color w:val="000000"/>
        </w:rPr>
        <w:t>One year of experience in counseling in a social service setting ideal.</w:t>
      </w:r>
    </w:p>
    <w:p w14:paraId="717FAAD3" w14:textId="77777777" w:rsidR="00D84F20" w:rsidRPr="008A01F7" w:rsidRDefault="00D84F20">
      <w:pPr>
        <w:rPr>
          <w:rFonts w:asciiTheme="minorHAnsi" w:hAnsiTheme="minorHAnsi" w:cstheme="minorHAnsi"/>
        </w:rPr>
      </w:pPr>
    </w:p>
    <w:sectPr w:rsidR="00D84F20" w:rsidRPr="008A01F7" w:rsidSect="0008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24B27"/>
    <w:multiLevelType w:val="hybridMultilevel"/>
    <w:tmpl w:val="A1BC2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B178AB"/>
    <w:multiLevelType w:val="singleLevel"/>
    <w:tmpl w:val="1916B5CA"/>
    <w:lvl w:ilvl="0">
      <w:start w:val="1"/>
      <w:numFmt w:val="decimal"/>
      <w:lvlText w:val="%1."/>
      <w:legacy w:legacy="1" w:legacySpace="0" w:legacyIndent="360"/>
      <w:lvlJc w:val="left"/>
      <w:pPr>
        <w:ind w:left="1080" w:hanging="360"/>
      </w:pPr>
    </w:lvl>
  </w:abstractNum>
  <w:abstractNum w:abstractNumId="2" w15:restartNumberingAfterBreak="0">
    <w:nsid w:val="4F430FD0"/>
    <w:multiLevelType w:val="hybridMultilevel"/>
    <w:tmpl w:val="D0504A24"/>
    <w:lvl w:ilvl="0" w:tplc="DEA4EE32">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56FC5150"/>
    <w:multiLevelType w:val="singleLevel"/>
    <w:tmpl w:val="483A2EBA"/>
    <w:lvl w:ilvl="0">
      <w:start w:val="1"/>
      <w:numFmt w:val="decimal"/>
      <w:lvlText w:val="%1."/>
      <w:legacy w:legacy="1" w:legacySpace="0" w:legacyIndent="360"/>
      <w:lvlJc w:val="left"/>
      <w:pPr>
        <w:ind w:left="1080" w:hanging="360"/>
      </w:pPr>
    </w:lvl>
  </w:abstractNum>
  <w:abstractNum w:abstractNumId="4" w15:restartNumberingAfterBreak="0">
    <w:nsid w:val="649B5F69"/>
    <w:multiLevelType w:val="hybridMultilevel"/>
    <w:tmpl w:val="FC36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93066"/>
    <w:multiLevelType w:val="hybridMultilevel"/>
    <w:tmpl w:val="CBB4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11E82"/>
    <w:multiLevelType w:val="singleLevel"/>
    <w:tmpl w:val="4BEAC0DE"/>
    <w:lvl w:ilvl="0">
      <w:start w:val="1"/>
      <w:numFmt w:val="decimal"/>
      <w:lvlText w:val="%1."/>
      <w:legacy w:legacy="1" w:legacySpace="0" w:legacyIndent="360"/>
      <w:lvlJc w:val="left"/>
      <w:pPr>
        <w:ind w:left="1080" w:hanging="360"/>
      </w:pPr>
    </w:lvl>
  </w:abstractNum>
  <w:num w:numId="1" w16cid:durableId="738870784">
    <w:abstractNumId w:val="1"/>
    <w:lvlOverride w:ilvl="0">
      <w:lvl w:ilvl="0">
        <w:start w:val="1"/>
        <w:numFmt w:val="decimal"/>
        <w:lvlText w:val="%1."/>
        <w:legacy w:legacy="1" w:legacySpace="0" w:legacyIndent="360"/>
        <w:lvlJc w:val="left"/>
        <w:pPr>
          <w:ind w:left="1080" w:hanging="360"/>
        </w:pPr>
      </w:lvl>
    </w:lvlOverride>
  </w:num>
  <w:num w:numId="2" w16cid:durableId="681666660">
    <w:abstractNumId w:val="1"/>
    <w:lvlOverride w:ilvl="0">
      <w:lvl w:ilvl="0">
        <w:start w:val="1"/>
        <w:numFmt w:val="decimal"/>
        <w:lvlText w:val="%1."/>
        <w:legacy w:legacy="1" w:legacySpace="0" w:legacyIndent="360"/>
        <w:lvlJc w:val="left"/>
        <w:pPr>
          <w:ind w:left="1080" w:hanging="360"/>
        </w:pPr>
      </w:lvl>
    </w:lvlOverride>
  </w:num>
  <w:num w:numId="3" w16cid:durableId="343169912">
    <w:abstractNumId w:val="1"/>
    <w:lvlOverride w:ilvl="0">
      <w:lvl w:ilvl="0">
        <w:start w:val="1"/>
        <w:numFmt w:val="decimal"/>
        <w:lvlText w:val="%1."/>
        <w:legacy w:legacy="1" w:legacySpace="0" w:legacyIndent="360"/>
        <w:lvlJc w:val="left"/>
        <w:pPr>
          <w:ind w:left="1080" w:hanging="360"/>
        </w:pPr>
      </w:lvl>
    </w:lvlOverride>
  </w:num>
  <w:num w:numId="4" w16cid:durableId="1569269846">
    <w:abstractNumId w:val="1"/>
    <w:lvlOverride w:ilvl="0">
      <w:lvl w:ilvl="0">
        <w:start w:val="1"/>
        <w:numFmt w:val="decimal"/>
        <w:lvlText w:val="%1."/>
        <w:legacy w:legacy="1" w:legacySpace="0" w:legacyIndent="360"/>
        <w:lvlJc w:val="left"/>
        <w:pPr>
          <w:ind w:left="1080" w:hanging="360"/>
        </w:pPr>
      </w:lvl>
    </w:lvlOverride>
  </w:num>
  <w:num w:numId="5" w16cid:durableId="893321704">
    <w:abstractNumId w:val="1"/>
    <w:lvlOverride w:ilvl="0">
      <w:lvl w:ilvl="0">
        <w:start w:val="1"/>
        <w:numFmt w:val="decimal"/>
        <w:lvlText w:val="%1."/>
        <w:legacy w:legacy="1" w:legacySpace="0" w:legacyIndent="360"/>
        <w:lvlJc w:val="left"/>
        <w:pPr>
          <w:ind w:left="1080" w:hanging="360"/>
        </w:pPr>
      </w:lvl>
    </w:lvlOverride>
  </w:num>
  <w:num w:numId="6" w16cid:durableId="1263803974">
    <w:abstractNumId w:val="1"/>
    <w:lvlOverride w:ilvl="0">
      <w:lvl w:ilvl="0">
        <w:start w:val="1"/>
        <w:numFmt w:val="decimal"/>
        <w:lvlText w:val="%1."/>
        <w:legacy w:legacy="1" w:legacySpace="0" w:legacyIndent="360"/>
        <w:lvlJc w:val="left"/>
        <w:pPr>
          <w:ind w:left="1080" w:hanging="360"/>
        </w:pPr>
      </w:lvl>
    </w:lvlOverride>
  </w:num>
  <w:num w:numId="7" w16cid:durableId="512112605">
    <w:abstractNumId w:val="1"/>
    <w:lvlOverride w:ilvl="0">
      <w:lvl w:ilvl="0">
        <w:start w:val="1"/>
        <w:numFmt w:val="decimal"/>
        <w:lvlText w:val="%1."/>
        <w:legacy w:legacy="1" w:legacySpace="0" w:legacyIndent="360"/>
        <w:lvlJc w:val="left"/>
        <w:pPr>
          <w:ind w:left="1080" w:hanging="360"/>
        </w:pPr>
      </w:lvl>
    </w:lvlOverride>
  </w:num>
  <w:num w:numId="8" w16cid:durableId="1191802111">
    <w:abstractNumId w:val="1"/>
    <w:lvlOverride w:ilvl="0">
      <w:lvl w:ilvl="0">
        <w:start w:val="1"/>
        <w:numFmt w:val="decimal"/>
        <w:lvlText w:val="%1."/>
        <w:legacy w:legacy="1" w:legacySpace="0" w:legacyIndent="360"/>
        <w:lvlJc w:val="left"/>
        <w:pPr>
          <w:ind w:left="1080" w:hanging="360"/>
        </w:pPr>
      </w:lvl>
    </w:lvlOverride>
  </w:num>
  <w:num w:numId="9" w16cid:durableId="1094859262">
    <w:abstractNumId w:val="3"/>
  </w:num>
  <w:num w:numId="10" w16cid:durableId="69735405">
    <w:abstractNumId w:val="3"/>
    <w:lvlOverride w:ilvl="0">
      <w:lvl w:ilvl="0">
        <w:start w:val="1"/>
        <w:numFmt w:val="decimal"/>
        <w:lvlText w:val="%1."/>
        <w:legacy w:legacy="1" w:legacySpace="0" w:legacyIndent="360"/>
        <w:lvlJc w:val="left"/>
        <w:pPr>
          <w:ind w:left="1080" w:hanging="360"/>
        </w:pPr>
      </w:lvl>
    </w:lvlOverride>
  </w:num>
  <w:num w:numId="11" w16cid:durableId="730033043">
    <w:abstractNumId w:val="3"/>
    <w:lvlOverride w:ilvl="0">
      <w:lvl w:ilvl="0">
        <w:start w:val="1"/>
        <w:numFmt w:val="decimal"/>
        <w:lvlText w:val="%1."/>
        <w:legacy w:legacy="1" w:legacySpace="0" w:legacyIndent="360"/>
        <w:lvlJc w:val="left"/>
        <w:pPr>
          <w:ind w:left="1080" w:hanging="360"/>
        </w:pPr>
      </w:lvl>
    </w:lvlOverride>
  </w:num>
  <w:num w:numId="12" w16cid:durableId="212540496">
    <w:abstractNumId w:val="6"/>
  </w:num>
  <w:num w:numId="13" w16cid:durableId="646857180">
    <w:abstractNumId w:val="6"/>
    <w:lvlOverride w:ilvl="0">
      <w:lvl w:ilvl="0">
        <w:start w:val="1"/>
        <w:numFmt w:val="decimal"/>
        <w:lvlText w:val="%1."/>
        <w:legacy w:legacy="1" w:legacySpace="0" w:legacyIndent="360"/>
        <w:lvlJc w:val="left"/>
        <w:pPr>
          <w:ind w:left="1080" w:hanging="360"/>
        </w:pPr>
      </w:lvl>
    </w:lvlOverride>
  </w:num>
  <w:num w:numId="14" w16cid:durableId="1461453476">
    <w:abstractNumId w:val="6"/>
    <w:lvlOverride w:ilvl="0">
      <w:lvl w:ilvl="0">
        <w:start w:val="1"/>
        <w:numFmt w:val="decimal"/>
        <w:lvlText w:val="%1."/>
        <w:legacy w:legacy="1" w:legacySpace="0" w:legacyIndent="360"/>
        <w:lvlJc w:val="left"/>
        <w:pPr>
          <w:ind w:left="1080" w:hanging="360"/>
        </w:pPr>
      </w:lvl>
    </w:lvlOverride>
  </w:num>
  <w:num w:numId="15" w16cid:durableId="1788962909">
    <w:abstractNumId w:val="6"/>
    <w:lvlOverride w:ilvl="0">
      <w:lvl w:ilvl="0">
        <w:start w:val="1"/>
        <w:numFmt w:val="decimal"/>
        <w:lvlText w:val="%1."/>
        <w:legacy w:legacy="1" w:legacySpace="0" w:legacyIndent="360"/>
        <w:lvlJc w:val="left"/>
        <w:pPr>
          <w:ind w:left="1080" w:hanging="360"/>
        </w:pPr>
      </w:lvl>
    </w:lvlOverride>
  </w:num>
  <w:num w:numId="16" w16cid:durableId="2098558224">
    <w:abstractNumId w:val="6"/>
    <w:lvlOverride w:ilvl="0">
      <w:lvl w:ilvl="0">
        <w:start w:val="1"/>
        <w:numFmt w:val="decimal"/>
        <w:lvlText w:val="%1."/>
        <w:legacy w:legacy="1" w:legacySpace="0" w:legacyIndent="360"/>
        <w:lvlJc w:val="left"/>
        <w:pPr>
          <w:ind w:left="1080" w:hanging="360"/>
        </w:pPr>
      </w:lvl>
    </w:lvlOverride>
  </w:num>
  <w:num w:numId="17" w16cid:durableId="727531872">
    <w:abstractNumId w:val="6"/>
    <w:lvlOverride w:ilvl="0">
      <w:lvl w:ilvl="0">
        <w:start w:val="1"/>
        <w:numFmt w:val="decimal"/>
        <w:lvlText w:val="%1."/>
        <w:legacy w:legacy="1" w:legacySpace="0" w:legacyIndent="360"/>
        <w:lvlJc w:val="left"/>
        <w:pPr>
          <w:ind w:left="1080" w:hanging="360"/>
        </w:pPr>
      </w:lvl>
    </w:lvlOverride>
  </w:num>
  <w:num w:numId="18" w16cid:durableId="270213265">
    <w:abstractNumId w:val="2"/>
  </w:num>
  <w:num w:numId="19" w16cid:durableId="1070276300">
    <w:abstractNumId w:val="0"/>
  </w:num>
  <w:num w:numId="20" w16cid:durableId="2100253300">
    <w:abstractNumId w:val="4"/>
  </w:num>
  <w:num w:numId="21" w16cid:durableId="649597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20"/>
    <w:rsid w:val="000812E5"/>
    <w:rsid w:val="00105E58"/>
    <w:rsid w:val="00143A64"/>
    <w:rsid w:val="001B420B"/>
    <w:rsid w:val="00216906"/>
    <w:rsid w:val="00244416"/>
    <w:rsid w:val="008A01F7"/>
    <w:rsid w:val="00C66B58"/>
    <w:rsid w:val="00D84F20"/>
    <w:rsid w:val="00DE71B5"/>
    <w:rsid w:val="00ED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B31E"/>
  <w15:chartTrackingRefBased/>
  <w15:docId w15:val="{D8CB4B02-CB29-4849-99FC-2D79F84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2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Eishelle Hargrave-Tillery</dc:creator>
  <cp:keywords/>
  <dc:description/>
  <cp:lastModifiedBy>Kelly Strantz</cp:lastModifiedBy>
  <cp:revision>2</cp:revision>
  <dcterms:created xsi:type="dcterms:W3CDTF">2024-12-19T21:43:00Z</dcterms:created>
  <dcterms:modified xsi:type="dcterms:W3CDTF">2024-12-19T21:43:00Z</dcterms:modified>
</cp:coreProperties>
</file>