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9D" w:rsidRDefault="0084609D" w:rsidP="0084609D">
      <w:pPr>
        <w:autoSpaceDE w:val="0"/>
        <w:autoSpaceDN w:val="0"/>
        <w:adjustRightInd w:val="0"/>
        <w:jc w:val="center"/>
        <w:rPr>
          <w:rFonts w:ascii="Cambria" w:hAnsi="Cambria" w:cs="Cambria"/>
          <w:b/>
          <w:bCs/>
          <w:kern w:val="24"/>
          <w:sz w:val="60"/>
          <w:szCs w:val="60"/>
        </w:rPr>
      </w:pPr>
    </w:p>
    <w:p w:rsidR="0084609D" w:rsidRDefault="0084609D" w:rsidP="0084609D">
      <w:pPr>
        <w:autoSpaceDE w:val="0"/>
        <w:autoSpaceDN w:val="0"/>
        <w:adjustRightInd w:val="0"/>
        <w:jc w:val="center"/>
        <w:rPr>
          <w:rFonts w:ascii="Cambria" w:hAnsi="Cambria" w:cs="Cambria"/>
          <w:b/>
          <w:bCs/>
          <w:kern w:val="24"/>
          <w:sz w:val="60"/>
          <w:szCs w:val="60"/>
        </w:rPr>
      </w:pPr>
      <w:r w:rsidRPr="0084609D">
        <w:rPr>
          <w:rFonts w:ascii="Cambria" w:hAnsi="Cambria" w:cs="Cambria"/>
          <w:b/>
          <w:bCs/>
          <w:kern w:val="24"/>
          <w:sz w:val="60"/>
          <w:szCs w:val="60"/>
        </w:rPr>
        <w:t>Moving WAY Beyond</w:t>
      </w:r>
    </w:p>
    <w:p w:rsidR="0084609D" w:rsidRDefault="0084609D" w:rsidP="0084609D">
      <w:pPr>
        <w:autoSpaceDE w:val="0"/>
        <w:autoSpaceDN w:val="0"/>
        <w:adjustRightInd w:val="0"/>
        <w:jc w:val="center"/>
        <w:rPr>
          <w:rFonts w:ascii="Cambria" w:hAnsi="Cambria" w:cs="Cambria"/>
          <w:b/>
          <w:bCs/>
          <w:kern w:val="24"/>
          <w:sz w:val="60"/>
          <w:szCs w:val="60"/>
        </w:rPr>
      </w:pPr>
      <w:r w:rsidRPr="0084609D">
        <w:rPr>
          <w:rFonts w:ascii="Cambria" w:hAnsi="Cambria" w:cs="Cambria"/>
          <w:b/>
          <w:bCs/>
          <w:kern w:val="24"/>
          <w:sz w:val="60"/>
          <w:szCs w:val="60"/>
        </w:rPr>
        <w:t xml:space="preserve"> “Emotional Support”: </w:t>
      </w:r>
    </w:p>
    <w:p w:rsidR="0084609D" w:rsidRDefault="0084609D" w:rsidP="0084609D">
      <w:pPr>
        <w:autoSpaceDE w:val="0"/>
        <w:autoSpaceDN w:val="0"/>
        <w:adjustRightInd w:val="0"/>
        <w:jc w:val="center"/>
        <w:rPr>
          <w:rFonts w:ascii="Cambria" w:hAnsi="Cambria" w:cs="Cambria"/>
          <w:b/>
          <w:bCs/>
          <w:kern w:val="24"/>
          <w:sz w:val="60"/>
          <w:szCs w:val="60"/>
        </w:rPr>
      </w:pPr>
    </w:p>
    <w:p w:rsidR="0084609D" w:rsidRPr="0084609D" w:rsidRDefault="0084609D" w:rsidP="0084609D">
      <w:pPr>
        <w:autoSpaceDE w:val="0"/>
        <w:autoSpaceDN w:val="0"/>
        <w:adjustRightInd w:val="0"/>
        <w:jc w:val="center"/>
        <w:rPr>
          <w:rFonts w:ascii="Cambria" w:hAnsi="Cambria" w:cs="Cambria"/>
          <w:b/>
          <w:bCs/>
          <w:kern w:val="24"/>
          <w:sz w:val="60"/>
          <w:szCs w:val="60"/>
        </w:rPr>
      </w:pPr>
      <w:r w:rsidRPr="0084609D">
        <w:rPr>
          <w:rFonts w:ascii="Cambria" w:hAnsi="Cambria" w:cs="Cambria"/>
          <w:b/>
          <w:bCs/>
          <w:kern w:val="24"/>
          <w:sz w:val="60"/>
          <w:szCs w:val="60"/>
        </w:rPr>
        <w:t>Raising the Bar for Counseling with People who are Seriously Ill</w:t>
      </w:r>
    </w:p>
    <w:p w:rsidR="0084609D" w:rsidRDefault="0084609D" w:rsidP="0084609D">
      <w:pPr>
        <w:autoSpaceDE w:val="0"/>
        <w:autoSpaceDN w:val="0"/>
        <w:adjustRightInd w:val="0"/>
        <w:jc w:val="center"/>
        <w:rPr>
          <w:rFonts w:ascii="Cambria" w:hAnsi="Cambria" w:cs="Cambria"/>
          <w:b/>
          <w:bCs/>
          <w:kern w:val="24"/>
          <w:sz w:val="68"/>
          <w:szCs w:val="68"/>
        </w:rPr>
      </w:pPr>
    </w:p>
    <w:p w:rsidR="0084609D" w:rsidRPr="0084609D" w:rsidRDefault="0084609D" w:rsidP="0084609D">
      <w:pPr>
        <w:autoSpaceDE w:val="0"/>
        <w:autoSpaceDN w:val="0"/>
        <w:adjustRightInd w:val="0"/>
        <w:jc w:val="center"/>
        <w:rPr>
          <w:rFonts w:ascii="Cambria" w:hAnsi="Cambria" w:cs="Cambria"/>
          <w:kern w:val="24"/>
          <w:sz w:val="72"/>
          <w:szCs w:val="72"/>
        </w:rPr>
      </w:pPr>
      <w:r>
        <w:rPr>
          <w:rFonts w:ascii="Cambria" w:hAnsi="Cambria" w:cs="Cambria"/>
          <w:noProof/>
          <w:kern w:val="24"/>
          <w:sz w:val="72"/>
          <w:szCs w:val="72"/>
        </w:rPr>
        <w:drawing>
          <wp:inline distT="0" distB="0" distL="0" distR="0" wp14:anchorId="387826D1">
            <wp:extent cx="3352800" cy="2023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023745"/>
                    </a:xfrm>
                    <a:prstGeom prst="rect">
                      <a:avLst/>
                    </a:prstGeom>
                    <a:noFill/>
                  </pic:spPr>
                </pic:pic>
              </a:graphicData>
            </a:graphic>
          </wp:inline>
        </w:drawing>
      </w:r>
    </w:p>
    <w:p w:rsidR="0084609D" w:rsidRDefault="0084609D" w:rsidP="0084609D">
      <w:pPr>
        <w:autoSpaceDE w:val="0"/>
        <w:autoSpaceDN w:val="0"/>
        <w:adjustRightInd w:val="0"/>
        <w:rPr>
          <w:rFonts w:ascii="Cambria" w:hAnsi="Cambria" w:cs="Cambria"/>
          <w:b/>
          <w:bCs/>
          <w:kern w:val="24"/>
          <w:sz w:val="44"/>
          <w:szCs w:val="44"/>
        </w:rPr>
      </w:pPr>
    </w:p>
    <w:p w:rsidR="0084609D" w:rsidRDefault="0084609D" w:rsidP="0084609D">
      <w:pPr>
        <w:autoSpaceDE w:val="0"/>
        <w:autoSpaceDN w:val="0"/>
        <w:adjustRightInd w:val="0"/>
        <w:rPr>
          <w:rFonts w:ascii="Cambria" w:hAnsi="Cambria" w:cs="Cambria"/>
          <w:b/>
          <w:bCs/>
          <w:kern w:val="24"/>
          <w:sz w:val="44"/>
          <w:szCs w:val="44"/>
        </w:rPr>
      </w:pPr>
    </w:p>
    <w:p w:rsidR="0084609D" w:rsidRDefault="0084609D" w:rsidP="0084609D">
      <w:pPr>
        <w:autoSpaceDE w:val="0"/>
        <w:autoSpaceDN w:val="0"/>
        <w:adjustRightInd w:val="0"/>
        <w:rPr>
          <w:rFonts w:ascii="Cambria" w:hAnsi="Cambria" w:cs="Cambria"/>
          <w:b/>
          <w:bCs/>
          <w:kern w:val="24"/>
          <w:sz w:val="44"/>
          <w:szCs w:val="44"/>
        </w:rPr>
      </w:pPr>
    </w:p>
    <w:p w:rsidR="0084609D" w:rsidRPr="0084609D" w:rsidRDefault="0084609D" w:rsidP="0084609D">
      <w:pPr>
        <w:autoSpaceDE w:val="0"/>
        <w:autoSpaceDN w:val="0"/>
        <w:adjustRightInd w:val="0"/>
        <w:rPr>
          <w:rFonts w:ascii="Cambria" w:hAnsi="Cambria" w:cs="Cambria"/>
          <w:b/>
          <w:bCs/>
          <w:kern w:val="24"/>
          <w:sz w:val="44"/>
          <w:szCs w:val="44"/>
        </w:rPr>
      </w:pPr>
      <w:r w:rsidRPr="0084609D">
        <w:rPr>
          <w:rFonts w:ascii="Cambria" w:hAnsi="Cambria" w:cs="Cambria"/>
          <w:b/>
          <w:bCs/>
          <w:kern w:val="24"/>
          <w:sz w:val="44"/>
          <w:szCs w:val="44"/>
        </w:rPr>
        <w:t>Gary Gardia, MEd, MSW, LCSW</w:t>
      </w:r>
    </w:p>
    <w:p w:rsidR="0084609D" w:rsidRDefault="0084609D" w:rsidP="0084609D">
      <w:pPr>
        <w:autoSpaceDE w:val="0"/>
        <w:autoSpaceDN w:val="0"/>
        <w:adjustRightInd w:val="0"/>
        <w:rPr>
          <w:rFonts w:ascii="Cambria" w:hAnsi="Cambria" w:cs="Cambria"/>
          <w:b/>
          <w:bCs/>
          <w:kern w:val="24"/>
          <w:sz w:val="44"/>
          <w:szCs w:val="44"/>
        </w:rPr>
      </w:pPr>
      <w:r w:rsidRPr="0084609D">
        <w:rPr>
          <w:rFonts w:ascii="Cambria" w:hAnsi="Cambria" w:cs="Cambria"/>
          <w:b/>
          <w:bCs/>
          <w:kern w:val="24"/>
          <w:sz w:val="44"/>
          <w:szCs w:val="44"/>
        </w:rPr>
        <w:t>ggardia@aol.com</w:t>
      </w:r>
    </w:p>
    <w:p w:rsidR="0084609D" w:rsidRDefault="0084609D">
      <w:pPr>
        <w:rPr>
          <w:rFonts w:ascii="Cambria" w:hAnsi="Cambria" w:cs="Cambria"/>
          <w:b/>
          <w:bCs/>
          <w:kern w:val="24"/>
          <w:sz w:val="44"/>
          <w:szCs w:val="44"/>
        </w:rPr>
      </w:pPr>
      <w:r>
        <w:rPr>
          <w:rFonts w:ascii="Cambria" w:hAnsi="Cambria" w:cs="Cambria"/>
          <w:b/>
          <w:bCs/>
          <w:kern w:val="24"/>
          <w:sz w:val="44"/>
          <w:szCs w:val="44"/>
        </w:rPr>
        <w:br w:type="page"/>
      </w:r>
    </w:p>
    <w:p w:rsidR="00D97144" w:rsidRDefault="00D97144" w:rsidP="00EA2651">
      <w:pPr>
        <w:autoSpaceDE w:val="0"/>
        <w:autoSpaceDN w:val="0"/>
        <w:adjustRightInd w:val="0"/>
        <w:ind w:left="630" w:hanging="270"/>
        <w:rPr>
          <w:rFonts w:cs="Cambria"/>
          <w:kern w:val="24"/>
          <w:szCs w:val="72"/>
        </w:rPr>
      </w:pPr>
      <w:r>
        <w:rPr>
          <w:rFonts w:cs="Cambria"/>
          <w:kern w:val="24"/>
          <w:szCs w:val="72"/>
        </w:rPr>
        <w:lastRenderedPageBreak/>
        <w:t xml:space="preserve">1. </w:t>
      </w:r>
      <w:r w:rsidR="0084609D" w:rsidRPr="00D97144">
        <w:rPr>
          <w:rFonts w:cs="Cambria"/>
          <w:kern w:val="24"/>
          <w:szCs w:val="72"/>
        </w:rPr>
        <w:t xml:space="preserve">Emotional support, in itself, is not “an intervention” but just one method we use to identify and/or assist people to achieve goals and plans. </w:t>
      </w:r>
    </w:p>
    <w:p w:rsidR="00D97144" w:rsidRDefault="00D97144" w:rsidP="00D97144">
      <w:pPr>
        <w:autoSpaceDE w:val="0"/>
        <w:autoSpaceDN w:val="0"/>
        <w:adjustRightInd w:val="0"/>
        <w:ind w:left="360"/>
        <w:rPr>
          <w:rFonts w:cs="Cambria"/>
          <w:kern w:val="24"/>
          <w:szCs w:val="72"/>
        </w:rPr>
      </w:pPr>
    </w:p>
    <w:p w:rsidR="00D97144" w:rsidRDefault="0084609D" w:rsidP="00EA2651">
      <w:pPr>
        <w:autoSpaceDE w:val="0"/>
        <w:autoSpaceDN w:val="0"/>
        <w:adjustRightInd w:val="0"/>
        <w:ind w:left="630"/>
        <w:rPr>
          <w:rFonts w:cs="Cambria"/>
          <w:kern w:val="24"/>
          <w:szCs w:val="72"/>
        </w:rPr>
      </w:pPr>
      <w:r w:rsidRPr="00D97144">
        <w:rPr>
          <w:rFonts w:cs="Cambria"/>
          <w:kern w:val="24"/>
          <w:szCs w:val="72"/>
        </w:rPr>
        <w:t>Documentin</w:t>
      </w:r>
      <w:r w:rsidR="00EA2651">
        <w:rPr>
          <w:rFonts w:cs="Cambria"/>
          <w:kern w:val="24"/>
          <w:szCs w:val="72"/>
        </w:rPr>
        <w:t xml:space="preserve">g “provided emotional support” </w:t>
      </w:r>
      <w:r w:rsidRPr="00D97144">
        <w:rPr>
          <w:rFonts w:cs="Cambria"/>
          <w:kern w:val="24"/>
          <w:szCs w:val="72"/>
        </w:rPr>
        <w:t xml:space="preserve">raises concerns about the role and value of the social worker. </w:t>
      </w:r>
    </w:p>
    <w:p w:rsidR="00D97144" w:rsidRDefault="00D97144" w:rsidP="00D97144">
      <w:pPr>
        <w:autoSpaceDE w:val="0"/>
        <w:autoSpaceDN w:val="0"/>
        <w:adjustRightInd w:val="0"/>
        <w:ind w:left="360"/>
        <w:rPr>
          <w:rFonts w:cs="Cambria"/>
          <w:kern w:val="24"/>
          <w:szCs w:val="72"/>
        </w:rPr>
      </w:pPr>
    </w:p>
    <w:p w:rsidR="0084609D" w:rsidRDefault="0084609D" w:rsidP="00EA2651">
      <w:pPr>
        <w:autoSpaceDE w:val="0"/>
        <w:autoSpaceDN w:val="0"/>
        <w:adjustRightInd w:val="0"/>
        <w:ind w:left="630"/>
        <w:rPr>
          <w:rFonts w:cs="Cambria"/>
          <w:bCs/>
          <w:kern w:val="24"/>
          <w:szCs w:val="72"/>
        </w:rPr>
      </w:pPr>
      <w:r w:rsidRPr="00D97144">
        <w:rPr>
          <w:rFonts w:cs="Cambria"/>
          <w:bCs/>
          <w:kern w:val="24"/>
          <w:szCs w:val="72"/>
        </w:rPr>
        <w:t>Why?</w:t>
      </w:r>
    </w:p>
    <w:p w:rsidR="00D97144" w:rsidRDefault="00D97144" w:rsidP="00D97144">
      <w:pPr>
        <w:autoSpaceDE w:val="0"/>
        <w:autoSpaceDN w:val="0"/>
        <w:adjustRightInd w:val="0"/>
        <w:ind w:left="360"/>
        <w:rPr>
          <w:rFonts w:cs="Cambria"/>
          <w:bCs/>
          <w:kern w:val="24"/>
          <w:szCs w:val="72"/>
        </w:rPr>
      </w:pPr>
    </w:p>
    <w:p w:rsidR="00D97144" w:rsidRDefault="00D97144" w:rsidP="00D97144">
      <w:pPr>
        <w:autoSpaceDE w:val="0"/>
        <w:autoSpaceDN w:val="0"/>
        <w:adjustRightInd w:val="0"/>
        <w:ind w:left="360"/>
        <w:rPr>
          <w:rFonts w:cs="Cambria"/>
          <w:bCs/>
          <w:kern w:val="24"/>
          <w:szCs w:val="72"/>
        </w:rPr>
      </w:pPr>
    </w:p>
    <w:p w:rsidR="00D97144" w:rsidRDefault="00D97144" w:rsidP="00D97144">
      <w:pPr>
        <w:autoSpaceDE w:val="0"/>
        <w:autoSpaceDN w:val="0"/>
        <w:adjustRightInd w:val="0"/>
        <w:ind w:left="720" w:hanging="360"/>
        <w:rPr>
          <w:rFonts w:cs="Cambria"/>
          <w:bCs/>
          <w:kern w:val="24"/>
          <w:szCs w:val="64"/>
        </w:rPr>
      </w:pPr>
      <w:r>
        <w:rPr>
          <w:rFonts w:cs="Cambria"/>
          <w:bCs/>
          <w:kern w:val="24"/>
          <w:szCs w:val="72"/>
        </w:rPr>
        <w:t xml:space="preserve">2. </w:t>
      </w:r>
      <w:r w:rsidR="0084609D" w:rsidRPr="00D97144">
        <w:rPr>
          <w:rFonts w:cs="Cambria"/>
          <w:bCs/>
          <w:kern w:val="24"/>
          <w:szCs w:val="64"/>
        </w:rPr>
        <w:t xml:space="preserve">Counseling </w:t>
      </w:r>
      <w:r>
        <w:rPr>
          <w:rFonts w:cs="Cambria"/>
          <w:bCs/>
          <w:kern w:val="24"/>
          <w:szCs w:val="64"/>
        </w:rPr>
        <w:t xml:space="preserve">is </w:t>
      </w:r>
      <w:r w:rsidR="0084609D" w:rsidRPr="00D97144">
        <w:rPr>
          <w:rFonts w:cs="Cambria"/>
          <w:bCs/>
          <w:kern w:val="24"/>
          <w:szCs w:val="64"/>
        </w:rPr>
        <w:t>a professional relationship that empowers diverse individuals, families, and groups to accomplish mental health, wellness, education, and career goals.</w:t>
      </w:r>
      <w:r>
        <w:rPr>
          <w:rFonts w:cs="Cambria"/>
          <w:bCs/>
          <w:kern w:val="24"/>
          <w:szCs w:val="64"/>
        </w:rPr>
        <w:t xml:space="preserve"> </w:t>
      </w:r>
    </w:p>
    <w:p w:rsidR="0084609D" w:rsidRPr="00D97144" w:rsidRDefault="0084609D" w:rsidP="00D97144">
      <w:pPr>
        <w:autoSpaceDE w:val="0"/>
        <w:autoSpaceDN w:val="0"/>
        <w:adjustRightInd w:val="0"/>
        <w:ind w:left="720"/>
        <w:rPr>
          <w:rFonts w:cs="Cambria"/>
          <w:bCs/>
          <w:kern w:val="24"/>
          <w:szCs w:val="64"/>
        </w:rPr>
      </w:pPr>
      <w:r w:rsidRPr="00D97144">
        <w:rPr>
          <w:rFonts w:cs="Cambria"/>
          <w:bCs/>
          <w:kern w:val="24"/>
          <w:szCs w:val="64"/>
        </w:rPr>
        <w:t>American Counseling Association</w:t>
      </w:r>
    </w:p>
    <w:p w:rsidR="00D97144" w:rsidRDefault="00D97144" w:rsidP="00D97144">
      <w:pPr>
        <w:autoSpaceDE w:val="0"/>
        <w:autoSpaceDN w:val="0"/>
        <w:adjustRightInd w:val="0"/>
        <w:ind w:left="360"/>
        <w:rPr>
          <w:rFonts w:cs="Cambria"/>
          <w:bCs/>
          <w:kern w:val="24"/>
          <w:szCs w:val="56"/>
        </w:rPr>
      </w:pPr>
    </w:p>
    <w:p w:rsidR="00D97144" w:rsidRDefault="00D97144" w:rsidP="00D97144">
      <w:pPr>
        <w:autoSpaceDE w:val="0"/>
        <w:autoSpaceDN w:val="0"/>
        <w:adjustRightInd w:val="0"/>
        <w:ind w:left="360"/>
        <w:rPr>
          <w:rFonts w:cs="Cambria"/>
          <w:bCs/>
          <w:kern w:val="24"/>
          <w:szCs w:val="56"/>
        </w:rPr>
      </w:pPr>
    </w:p>
    <w:p w:rsidR="00D97144" w:rsidRDefault="00D97144" w:rsidP="00D97144">
      <w:pPr>
        <w:autoSpaceDE w:val="0"/>
        <w:autoSpaceDN w:val="0"/>
        <w:adjustRightInd w:val="0"/>
        <w:ind w:left="360"/>
        <w:rPr>
          <w:rFonts w:cs="Cambria"/>
          <w:bCs/>
          <w:kern w:val="24"/>
          <w:szCs w:val="56"/>
        </w:rPr>
      </w:pPr>
      <w:r>
        <w:rPr>
          <w:rFonts w:cs="Cambria"/>
          <w:bCs/>
          <w:kern w:val="24"/>
          <w:szCs w:val="56"/>
        </w:rPr>
        <w:t xml:space="preserve">3. </w:t>
      </w:r>
      <w:r w:rsidR="0084609D" w:rsidRPr="00D97144">
        <w:rPr>
          <w:rFonts w:cs="Cambria"/>
          <w:bCs/>
          <w:kern w:val="24"/>
          <w:szCs w:val="56"/>
        </w:rPr>
        <w:t>We provide counseling, not “therapy”.</w:t>
      </w:r>
      <w:r>
        <w:rPr>
          <w:rFonts w:cs="Cambria"/>
          <w:bCs/>
          <w:kern w:val="24"/>
          <w:szCs w:val="56"/>
        </w:rPr>
        <w:t xml:space="preserve"> </w:t>
      </w:r>
    </w:p>
    <w:p w:rsidR="00D97144" w:rsidRDefault="00D97144" w:rsidP="00D97144">
      <w:pPr>
        <w:autoSpaceDE w:val="0"/>
        <w:autoSpaceDN w:val="0"/>
        <w:adjustRightInd w:val="0"/>
        <w:ind w:left="360"/>
        <w:rPr>
          <w:rFonts w:cs="Cambria"/>
          <w:bCs/>
          <w:kern w:val="24"/>
          <w:szCs w:val="56"/>
        </w:rPr>
      </w:pPr>
    </w:p>
    <w:p w:rsidR="00D97144" w:rsidRDefault="0084609D" w:rsidP="00D97144">
      <w:pPr>
        <w:autoSpaceDE w:val="0"/>
        <w:autoSpaceDN w:val="0"/>
        <w:adjustRightInd w:val="0"/>
        <w:ind w:left="630"/>
        <w:rPr>
          <w:rFonts w:cs="Cambria"/>
          <w:bCs/>
          <w:kern w:val="24"/>
          <w:szCs w:val="56"/>
        </w:rPr>
      </w:pPr>
      <w:r w:rsidRPr="00D97144">
        <w:rPr>
          <w:rFonts w:cs="Cambria"/>
          <w:bCs/>
          <w:kern w:val="24"/>
          <w:szCs w:val="56"/>
        </w:rPr>
        <w:t>Psychotherapy is a general term for treating mental health problems by talking with a psychiatrist, psychologist or other mental health provider. (mayoclinic.org)</w:t>
      </w:r>
      <w:r w:rsidR="00D97144">
        <w:rPr>
          <w:rFonts w:cs="Cambria"/>
          <w:bCs/>
          <w:kern w:val="24"/>
          <w:szCs w:val="56"/>
        </w:rPr>
        <w:t xml:space="preserve"> </w:t>
      </w:r>
    </w:p>
    <w:p w:rsidR="00D97144" w:rsidRDefault="00D97144" w:rsidP="00D97144">
      <w:pPr>
        <w:autoSpaceDE w:val="0"/>
        <w:autoSpaceDN w:val="0"/>
        <w:adjustRightInd w:val="0"/>
        <w:ind w:left="630"/>
        <w:rPr>
          <w:rFonts w:cs="Cambria"/>
          <w:bCs/>
          <w:kern w:val="24"/>
          <w:szCs w:val="56"/>
        </w:rPr>
      </w:pPr>
    </w:p>
    <w:p w:rsidR="0084609D" w:rsidRDefault="0084609D" w:rsidP="00D97144">
      <w:pPr>
        <w:autoSpaceDE w:val="0"/>
        <w:autoSpaceDN w:val="0"/>
        <w:adjustRightInd w:val="0"/>
        <w:ind w:left="630"/>
        <w:rPr>
          <w:rFonts w:cs="Cambria"/>
          <w:bCs/>
          <w:kern w:val="24"/>
          <w:szCs w:val="56"/>
        </w:rPr>
      </w:pPr>
      <w:r w:rsidRPr="00D97144">
        <w:rPr>
          <w:rFonts w:cs="Cambria"/>
          <w:bCs/>
          <w:kern w:val="24"/>
          <w:szCs w:val="56"/>
        </w:rPr>
        <w:t xml:space="preserve">Psychotherapy is based on a diagnosis. </w:t>
      </w:r>
    </w:p>
    <w:p w:rsidR="00D97144" w:rsidRDefault="00D97144" w:rsidP="00D97144">
      <w:pPr>
        <w:autoSpaceDE w:val="0"/>
        <w:autoSpaceDN w:val="0"/>
        <w:adjustRightInd w:val="0"/>
        <w:ind w:left="360"/>
        <w:rPr>
          <w:rFonts w:cs="Cambria"/>
          <w:bCs/>
          <w:kern w:val="24"/>
          <w:szCs w:val="56"/>
        </w:rPr>
      </w:pPr>
    </w:p>
    <w:p w:rsidR="00D97144" w:rsidRDefault="00D97144" w:rsidP="00D97144">
      <w:pPr>
        <w:autoSpaceDE w:val="0"/>
        <w:autoSpaceDN w:val="0"/>
        <w:adjustRightInd w:val="0"/>
        <w:ind w:left="360"/>
        <w:rPr>
          <w:rFonts w:cs="Cambria"/>
          <w:bCs/>
          <w:kern w:val="24"/>
          <w:szCs w:val="56"/>
        </w:rPr>
      </w:pPr>
    </w:p>
    <w:p w:rsidR="00D97144" w:rsidRPr="00D97144" w:rsidRDefault="00D97144" w:rsidP="00D97144">
      <w:pPr>
        <w:autoSpaceDE w:val="0"/>
        <w:autoSpaceDN w:val="0"/>
        <w:adjustRightInd w:val="0"/>
        <w:ind w:left="360"/>
        <w:rPr>
          <w:rFonts w:cs="Cambria"/>
          <w:bCs/>
          <w:kern w:val="24"/>
          <w:szCs w:val="56"/>
        </w:rPr>
      </w:pPr>
    </w:p>
    <w:p w:rsidR="0084609D" w:rsidRDefault="00994271" w:rsidP="00D97144">
      <w:pPr>
        <w:autoSpaceDE w:val="0"/>
        <w:autoSpaceDN w:val="0"/>
        <w:adjustRightInd w:val="0"/>
        <w:ind w:left="360"/>
        <w:rPr>
          <w:rFonts w:cs="Cambria"/>
          <w:bCs/>
          <w:kern w:val="24"/>
          <w:szCs w:val="64"/>
        </w:rPr>
      </w:pPr>
      <w:r>
        <w:rPr>
          <w:rFonts w:cs="Cambria"/>
          <w:bCs/>
          <w:kern w:val="24"/>
          <w:szCs w:val="64"/>
        </w:rPr>
        <w:t xml:space="preserve">4. </w:t>
      </w:r>
      <w:r w:rsidR="0084609D" w:rsidRPr="00D97144">
        <w:rPr>
          <w:rFonts w:cs="Cambria"/>
          <w:bCs/>
          <w:kern w:val="24"/>
          <w:szCs w:val="64"/>
        </w:rPr>
        <w:t xml:space="preserve">Motivational Interviewing </w:t>
      </w:r>
    </w:p>
    <w:p w:rsidR="00994271" w:rsidRPr="00D97144" w:rsidRDefault="00994271" w:rsidP="00994271">
      <w:pPr>
        <w:autoSpaceDE w:val="0"/>
        <w:autoSpaceDN w:val="0"/>
        <w:adjustRightInd w:val="0"/>
        <w:ind w:left="630"/>
        <w:rPr>
          <w:rFonts w:cs="Cambria"/>
          <w:bCs/>
          <w:kern w:val="24"/>
          <w:szCs w:val="56"/>
        </w:rPr>
      </w:pPr>
    </w:p>
    <w:p w:rsidR="0084609D" w:rsidRPr="00D97144" w:rsidRDefault="0084609D" w:rsidP="00994271">
      <w:pPr>
        <w:autoSpaceDE w:val="0"/>
        <w:autoSpaceDN w:val="0"/>
        <w:adjustRightInd w:val="0"/>
        <w:ind w:left="630"/>
        <w:rPr>
          <w:rFonts w:cs="Cambria"/>
          <w:bCs/>
          <w:iCs/>
          <w:kern w:val="24"/>
          <w:szCs w:val="48"/>
        </w:rPr>
      </w:pPr>
      <w:r w:rsidRPr="00D97144">
        <w:rPr>
          <w:rFonts w:cs="Cambria"/>
          <w:bCs/>
          <w:iCs/>
          <w:kern w:val="24"/>
          <w:szCs w:val="48"/>
        </w:rPr>
        <w:t xml:space="preserve">People achieve the goals they are motivated to achieve. </w:t>
      </w:r>
    </w:p>
    <w:p w:rsidR="0084609D" w:rsidRPr="00D97144" w:rsidRDefault="0084609D" w:rsidP="00994271">
      <w:pPr>
        <w:autoSpaceDE w:val="0"/>
        <w:autoSpaceDN w:val="0"/>
        <w:adjustRightInd w:val="0"/>
        <w:ind w:left="630"/>
        <w:rPr>
          <w:rFonts w:cs="Cambria"/>
          <w:bCs/>
          <w:iCs/>
          <w:kern w:val="24"/>
          <w:szCs w:val="48"/>
        </w:rPr>
      </w:pPr>
      <w:r w:rsidRPr="00D97144">
        <w:rPr>
          <w:rFonts w:cs="Cambria"/>
          <w:bCs/>
          <w:iCs/>
          <w:kern w:val="24"/>
          <w:szCs w:val="48"/>
        </w:rPr>
        <w:t>In many situations, people are not motivated to achieve goals we create for them. When this happens we call them “non-compliant”, but maybe the problem lies with us?</w:t>
      </w:r>
    </w:p>
    <w:p w:rsidR="00994271" w:rsidRDefault="00994271" w:rsidP="00994271">
      <w:pPr>
        <w:autoSpaceDE w:val="0"/>
        <w:autoSpaceDN w:val="0"/>
        <w:adjustRightInd w:val="0"/>
        <w:ind w:left="630"/>
        <w:rPr>
          <w:rFonts w:cs="Cambria"/>
          <w:bCs/>
          <w:iCs/>
          <w:kern w:val="24"/>
          <w:szCs w:val="48"/>
        </w:rPr>
      </w:pPr>
    </w:p>
    <w:p w:rsidR="0084609D" w:rsidRPr="00D97144" w:rsidRDefault="0084609D" w:rsidP="00994271">
      <w:pPr>
        <w:autoSpaceDE w:val="0"/>
        <w:autoSpaceDN w:val="0"/>
        <w:adjustRightInd w:val="0"/>
        <w:ind w:left="630"/>
        <w:rPr>
          <w:rFonts w:cs="Cambria"/>
          <w:bCs/>
          <w:kern w:val="24"/>
          <w:szCs w:val="48"/>
        </w:rPr>
      </w:pPr>
      <w:r w:rsidRPr="00D97144">
        <w:rPr>
          <w:rFonts w:cs="Cambria"/>
          <w:bCs/>
          <w:iCs/>
          <w:kern w:val="24"/>
          <w:szCs w:val="48"/>
        </w:rPr>
        <w:t xml:space="preserve">Could our error be the result of not taking into </w:t>
      </w:r>
      <w:r w:rsidR="009F0C44" w:rsidRPr="00D97144">
        <w:rPr>
          <w:rFonts w:cs="Cambria"/>
          <w:bCs/>
          <w:iCs/>
          <w:kern w:val="24"/>
          <w:szCs w:val="48"/>
        </w:rPr>
        <w:t>account a</w:t>
      </w:r>
      <w:r w:rsidRPr="00D97144">
        <w:rPr>
          <w:rFonts w:cs="Cambria"/>
          <w:bCs/>
          <w:iCs/>
          <w:kern w:val="24"/>
          <w:szCs w:val="48"/>
        </w:rPr>
        <w:t xml:space="preserve"> basic understanding of human nature</w:t>
      </w:r>
      <w:r w:rsidR="009F0C44">
        <w:rPr>
          <w:rFonts w:cs="Cambria"/>
          <w:bCs/>
          <w:iCs/>
          <w:kern w:val="24"/>
          <w:szCs w:val="48"/>
        </w:rPr>
        <w:t>? P</w:t>
      </w:r>
      <w:r w:rsidRPr="00D97144">
        <w:rPr>
          <w:rFonts w:cs="Cambria"/>
          <w:bCs/>
          <w:iCs/>
          <w:kern w:val="24"/>
          <w:szCs w:val="48"/>
        </w:rPr>
        <w:t>eople will achieve the goals they are motivated to achieve</w:t>
      </w:r>
      <w:r w:rsidRPr="00D97144">
        <w:rPr>
          <w:rFonts w:cs="Cambria"/>
          <w:bCs/>
          <w:kern w:val="24"/>
          <w:szCs w:val="48"/>
        </w:rPr>
        <w:t xml:space="preserve">. </w:t>
      </w:r>
    </w:p>
    <w:p w:rsidR="0084609D" w:rsidRPr="00D97144" w:rsidRDefault="0084609D" w:rsidP="00D97144">
      <w:pPr>
        <w:autoSpaceDE w:val="0"/>
        <w:autoSpaceDN w:val="0"/>
        <w:adjustRightInd w:val="0"/>
        <w:rPr>
          <w:rFonts w:cs="Cambria"/>
          <w:bCs/>
          <w:kern w:val="24"/>
          <w:szCs w:val="48"/>
        </w:rPr>
      </w:pPr>
    </w:p>
    <w:p w:rsidR="0084609D" w:rsidRPr="00D97144" w:rsidRDefault="0084609D" w:rsidP="00D97144">
      <w:pPr>
        <w:autoSpaceDE w:val="0"/>
        <w:autoSpaceDN w:val="0"/>
        <w:adjustRightInd w:val="0"/>
        <w:rPr>
          <w:rFonts w:cs="Cambria"/>
          <w:bCs/>
          <w:kern w:val="24"/>
          <w:szCs w:val="48"/>
        </w:rPr>
      </w:pPr>
    </w:p>
    <w:p w:rsidR="0084609D" w:rsidRPr="00D97144" w:rsidRDefault="0084609D" w:rsidP="00D97144">
      <w:pPr>
        <w:autoSpaceDE w:val="0"/>
        <w:autoSpaceDN w:val="0"/>
        <w:adjustRightInd w:val="0"/>
        <w:rPr>
          <w:rFonts w:cs="Cambria"/>
          <w:bCs/>
          <w:kern w:val="24"/>
          <w:szCs w:val="48"/>
        </w:rPr>
      </w:pPr>
    </w:p>
    <w:p w:rsidR="0084609D" w:rsidRPr="00D97144" w:rsidRDefault="00994271" w:rsidP="00994271">
      <w:pPr>
        <w:autoSpaceDE w:val="0"/>
        <w:autoSpaceDN w:val="0"/>
        <w:adjustRightInd w:val="0"/>
        <w:ind w:left="360"/>
        <w:rPr>
          <w:rFonts w:cs="Cambria"/>
          <w:bCs/>
          <w:kern w:val="24"/>
          <w:szCs w:val="56"/>
        </w:rPr>
      </w:pPr>
      <w:r>
        <w:rPr>
          <w:rFonts w:cs="Cambria"/>
          <w:kern w:val="24"/>
          <w:szCs w:val="92"/>
        </w:rPr>
        <w:t xml:space="preserve">5. MI - </w:t>
      </w:r>
      <w:r>
        <w:rPr>
          <w:rFonts w:cs="Cambria"/>
          <w:bCs/>
          <w:kern w:val="24"/>
          <w:szCs w:val="56"/>
        </w:rPr>
        <w:t>The bottom line:</w:t>
      </w:r>
    </w:p>
    <w:p w:rsidR="00994271" w:rsidRDefault="0084609D" w:rsidP="00994271">
      <w:pPr>
        <w:autoSpaceDE w:val="0"/>
        <w:autoSpaceDN w:val="0"/>
        <w:adjustRightInd w:val="0"/>
        <w:ind w:left="630"/>
        <w:rPr>
          <w:rFonts w:cs="Cambria"/>
          <w:bCs/>
          <w:kern w:val="24"/>
          <w:szCs w:val="92"/>
        </w:rPr>
      </w:pPr>
      <w:r w:rsidRPr="00D97144">
        <w:rPr>
          <w:rFonts w:cs="Cambria"/>
          <w:bCs/>
          <w:kern w:val="24"/>
          <w:szCs w:val="92"/>
        </w:rPr>
        <w:t>The goal is to utilize the skills social workers already have (sort of) to assist people to:</w:t>
      </w:r>
      <w:r w:rsidR="00994271">
        <w:rPr>
          <w:rFonts w:cs="Cambria"/>
          <w:bCs/>
          <w:kern w:val="24"/>
          <w:szCs w:val="92"/>
        </w:rPr>
        <w:t xml:space="preserve"> </w:t>
      </w:r>
    </w:p>
    <w:p w:rsidR="0084609D" w:rsidRPr="00D97144" w:rsidRDefault="00994271" w:rsidP="00994271">
      <w:pPr>
        <w:autoSpaceDE w:val="0"/>
        <w:autoSpaceDN w:val="0"/>
        <w:adjustRightInd w:val="0"/>
        <w:ind w:left="630"/>
        <w:rPr>
          <w:rFonts w:cs="Cambria"/>
          <w:bCs/>
          <w:kern w:val="24"/>
          <w:szCs w:val="92"/>
        </w:rPr>
      </w:pPr>
      <w:r>
        <w:rPr>
          <w:rFonts w:cs="Cambria"/>
          <w:bCs/>
          <w:kern w:val="24"/>
          <w:szCs w:val="92"/>
        </w:rPr>
        <w:t>1. D</w:t>
      </w:r>
      <w:r w:rsidR="0084609D" w:rsidRPr="00D97144">
        <w:rPr>
          <w:rFonts w:cs="Cambria"/>
          <w:bCs/>
          <w:kern w:val="24"/>
          <w:szCs w:val="92"/>
        </w:rPr>
        <w:t xml:space="preserve">etermine the goals THEY want to set for themselves </w:t>
      </w:r>
    </w:p>
    <w:p w:rsidR="0084609D" w:rsidRPr="00D97144" w:rsidRDefault="00994271" w:rsidP="00994271">
      <w:pPr>
        <w:autoSpaceDE w:val="0"/>
        <w:autoSpaceDN w:val="0"/>
        <w:adjustRightInd w:val="0"/>
        <w:ind w:left="630"/>
        <w:rPr>
          <w:rFonts w:cs="Cambria"/>
          <w:bCs/>
          <w:kern w:val="24"/>
          <w:szCs w:val="92"/>
        </w:rPr>
      </w:pPr>
      <w:r>
        <w:rPr>
          <w:rFonts w:cs="Cambria"/>
          <w:bCs/>
          <w:kern w:val="24"/>
          <w:szCs w:val="92"/>
        </w:rPr>
        <w:t xml:space="preserve">2. </w:t>
      </w:r>
      <w:r w:rsidR="0084609D" w:rsidRPr="00D97144">
        <w:rPr>
          <w:rFonts w:cs="Cambria"/>
          <w:bCs/>
          <w:kern w:val="24"/>
          <w:szCs w:val="92"/>
        </w:rPr>
        <w:t>Determine/clarify their level of motivation to achieve the goals</w:t>
      </w:r>
    </w:p>
    <w:p w:rsidR="0084609D" w:rsidRPr="00D97144" w:rsidRDefault="00994271" w:rsidP="00994271">
      <w:pPr>
        <w:autoSpaceDE w:val="0"/>
        <w:autoSpaceDN w:val="0"/>
        <w:adjustRightInd w:val="0"/>
        <w:ind w:left="630"/>
        <w:rPr>
          <w:rFonts w:cs="Cambria"/>
          <w:bCs/>
          <w:kern w:val="24"/>
          <w:szCs w:val="92"/>
        </w:rPr>
      </w:pPr>
      <w:r>
        <w:rPr>
          <w:rFonts w:cs="Cambria"/>
          <w:bCs/>
          <w:kern w:val="24"/>
          <w:szCs w:val="92"/>
        </w:rPr>
        <w:t>3. E</w:t>
      </w:r>
      <w:r w:rsidR="0084609D" w:rsidRPr="00D97144">
        <w:rPr>
          <w:rFonts w:cs="Cambria"/>
          <w:bCs/>
          <w:kern w:val="24"/>
          <w:szCs w:val="92"/>
        </w:rPr>
        <w:t>stablish how they want to proceed in order to achieve some level of success</w:t>
      </w:r>
    </w:p>
    <w:p w:rsidR="00994271" w:rsidRDefault="00994271" w:rsidP="00994271">
      <w:pPr>
        <w:autoSpaceDE w:val="0"/>
        <w:autoSpaceDN w:val="0"/>
        <w:adjustRightInd w:val="0"/>
        <w:ind w:left="630"/>
        <w:jc w:val="center"/>
        <w:rPr>
          <w:rFonts w:cs="Cambria"/>
          <w:bCs/>
          <w:kern w:val="24"/>
          <w:szCs w:val="72"/>
        </w:rPr>
      </w:pPr>
    </w:p>
    <w:p w:rsidR="00994271" w:rsidRDefault="00994271" w:rsidP="00994271">
      <w:pPr>
        <w:autoSpaceDE w:val="0"/>
        <w:autoSpaceDN w:val="0"/>
        <w:adjustRightInd w:val="0"/>
        <w:ind w:left="630"/>
        <w:jc w:val="center"/>
        <w:rPr>
          <w:rFonts w:cs="Cambria"/>
          <w:bCs/>
          <w:kern w:val="24"/>
          <w:szCs w:val="72"/>
        </w:rPr>
      </w:pPr>
    </w:p>
    <w:p w:rsidR="00994271" w:rsidRDefault="00994271" w:rsidP="00D97144">
      <w:pPr>
        <w:autoSpaceDE w:val="0"/>
        <w:autoSpaceDN w:val="0"/>
        <w:adjustRightInd w:val="0"/>
        <w:ind w:left="360"/>
        <w:jc w:val="center"/>
        <w:rPr>
          <w:rFonts w:cs="Cambria"/>
          <w:bCs/>
          <w:kern w:val="24"/>
          <w:szCs w:val="72"/>
        </w:rPr>
      </w:pPr>
    </w:p>
    <w:p w:rsidR="00994271" w:rsidRDefault="00994271" w:rsidP="00D97144">
      <w:pPr>
        <w:autoSpaceDE w:val="0"/>
        <w:autoSpaceDN w:val="0"/>
        <w:adjustRightInd w:val="0"/>
        <w:ind w:left="360"/>
        <w:jc w:val="center"/>
        <w:rPr>
          <w:rFonts w:cs="Cambria"/>
          <w:bCs/>
          <w:kern w:val="24"/>
          <w:szCs w:val="72"/>
        </w:rPr>
      </w:pPr>
    </w:p>
    <w:p w:rsidR="0084609D" w:rsidRPr="00D97144" w:rsidRDefault="00811096" w:rsidP="00811096">
      <w:pPr>
        <w:autoSpaceDE w:val="0"/>
        <w:autoSpaceDN w:val="0"/>
        <w:adjustRightInd w:val="0"/>
        <w:ind w:left="360"/>
        <w:rPr>
          <w:rFonts w:cs="Cambria"/>
          <w:bCs/>
          <w:kern w:val="24"/>
          <w:szCs w:val="56"/>
        </w:rPr>
      </w:pPr>
      <w:r>
        <w:rPr>
          <w:rFonts w:cs="Cambria"/>
          <w:bCs/>
          <w:kern w:val="24"/>
          <w:szCs w:val="72"/>
        </w:rPr>
        <w:lastRenderedPageBreak/>
        <w:t xml:space="preserve">6. </w:t>
      </w:r>
      <w:r w:rsidR="0084609D" w:rsidRPr="00D97144">
        <w:rPr>
          <w:rFonts w:cs="Cambria"/>
          <w:bCs/>
          <w:kern w:val="24"/>
          <w:szCs w:val="72"/>
        </w:rPr>
        <w:t xml:space="preserve">Cognitive Behavioral Therapy </w:t>
      </w:r>
      <w:r>
        <w:rPr>
          <w:rFonts w:cs="Cambria"/>
          <w:bCs/>
          <w:kern w:val="24"/>
          <w:szCs w:val="72"/>
        </w:rPr>
        <w:t xml:space="preserve">- </w:t>
      </w:r>
      <w:r w:rsidR="0084609D" w:rsidRPr="00D97144">
        <w:rPr>
          <w:rFonts w:cs="Cambria"/>
          <w:bCs/>
          <w:kern w:val="24"/>
          <w:szCs w:val="56"/>
        </w:rPr>
        <w:t>The bottom line:</w:t>
      </w:r>
    </w:p>
    <w:p w:rsidR="0084609D" w:rsidRPr="00D97144" w:rsidRDefault="0084609D" w:rsidP="00811096">
      <w:pPr>
        <w:autoSpaceDE w:val="0"/>
        <w:autoSpaceDN w:val="0"/>
        <w:adjustRightInd w:val="0"/>
        <w:ind w:left="630"/>
        <w:rPr>
          <w:rFonts w:cs="Cambria"/>
          <w:bCs/>
          <w:kern w:val="24"/>
          <w:szCs w:val="92"/>
        </w:rPr>
      </w:pPr>
      <w:r w:rsidRPr="00D97144">
        <w:rPr>
          <w:rFonts w:cs="Cambria"/>
          <w:bCs/>
          <w:kern w:val="24"/>
          <w:szCs w:val="92"/>
        </w:rPr>
        <w:t>The goal is to address patterns of thinking and/or behavior that contribute to people’s difficulties in an effort to take a more realistic approach to problem solving while also intervening at the “feeling” level.</w:t>
      </w:r>
    </w:p>
    <w:p w:rsidR="00811096" w:rsidRDefault="00811096" w:rsidP="00D97144">
      <w:pPr>
        <w:autoSpaceDE w:val="0"/>
        <w:autoSpaceDN w:val="0"/>
        <w:adjustRightInd w:val="0"/>
        <w:ind w:left="360"/>
        <w:rPr>
          <w:rFonts w:cs="Cambria"/>
          <w:bCs/>
          <w:kern w:val="24"/>
          <w:szCs w:val="72"/>
        </w:rPr>
      </w:pPr>
    </w:p>
    <w:p w:rsidR="00811096" w:rsidRDefault="00811096" w:rsidP="00D97144">
      <w:pPr>
        <w:autoSpaceDE w:val="0"/>
        <w:autoSpaceDN w:val="0"/>
        <w:adjustRightInd w:val="0"/>
        <w:ind w:left="360"/>
        <w:rPr>
          <w:rFonts w:cs="Cambria"/>
          <w:bCs/>
          <w:kern w:val="24"/>
          <w:szCs w:val="72"/>
        </w:rPr>
      </w:pPr>
    </w:p>
    <w:p w:rsidR="00811096" w:rsidRDefault="00811096" w:rsidP="00811096">
      <w:pPr>
        <w:autoSpaceDE w:val="0"/>
        <w:autoSpaceDN w:val="0"/>
        <w:adjustRightInd w:val="0"/>
        <w:ind w:left="360"/>
        <w:jc w:val="center"/>
        <w:rPr>
          <w:rFonts w:cs="Cambria"/>
          <w:bCs/>
          <w:kern w:val="24"/>
          <w:szCs w:val="72"/>
        </w:rPr>
      </w:pPr>
      <w:r>
        <w:rPr>
          <w:rFonts w:cs="Cambria"/>
          <w:bCs/>
          <w:noProof/>
          <w:kern w:val="24"/>
          <w:szCs w:val="72"/>
        </w:rPr>
        <w:drawing>
          <wp:inline distT="0" distB="0" distL="0" distR="0" wp14:anchorId="4D78E3A4">
            <wp:extent cx="256222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652" cy="1714786"/>
                    </a:xfrm>
                    <a:prstGeom prst="rect">
                      <a:avLst/>
                    </a:prstGeom>
                    <a:noFill/>
                  </pic:spPr>
                </pic:pic>
              </a:graphicData>
            </a:graphic>
          </wp:inline>
        </w:drawing>
      </w:r>
    </w:p>
    <w:p w:rsidR="00811096" w:rsidRDefault="00811096" w:rsidP="00D97144">
      <w:pPr>
        <w:autoSpaceDE w:val="0"/>
        <w:autoSpaceDN w:val="0"/>
        <w:adjustRightInd w:val="0"/>
        <w:ind w:left="360"/>
        <w:rPr>
          <w:rFonts w:cs="Cambria"/>
          <w:bCs/>
          <w:kern w:val="24"/>
          <w:szCs w:val="72"/>
        </w:rPr>
      </w:pPr>
    </w:p>
    <w:p w:rsidR="00811096" w:rsidRDefault="00811096" w:rsidP="00D97144">
      <w:pPr>
        <w:autoSpaceDE w:val="0"/>
        <w:autoSpaceDN w:val="0"/>
        <w:adjustRightInd w:val="0"/>
        <w:ind w:left="360"/>
        <w:rPr>
          <w:rFonts w:cs="Cambria"/>
          <w:bCs/>
          <w:kern w:val="24"/>
          <w:szCs w:val="72"/>
        </w:rPr>
      </w:pPr>
    </w:p>
    <w:p w:rsidR="00811096" w:rsidRDefault="00811096" w:rsidP="00D97144">
      <w:pPr>
        <w:autoSpaceDE w:val="0"/>
        <w:autoSpaceDN w:val="0"/>
        <w:adjustRightInd w:val="0"/>
        <w:ind w:left="360"/>
        <w:rPr>
          <w:rFonts w:cs="Cambria"/>
          <w:bCs/>
          <w:kern w:val="24"/>
          <w:szCs w:val="72"/>
        </w:rPr>
      </w:pPr>
    </w:p>
    <w:p w:rsidR="0084609D" w:rsidRPr="00D97144" w:rsidRDefault="00811096" w:rsidP="00D97144">
      <w:pPr>
        <w:autoSpaceDE w:val="0"/>
        <w:autoSpaceDN w:val="0"/>
        <w:adjustRightInd w:val="0"/>
        <w:ind w:left="360"/>
        <w:rPr>
          <w:rFonts w:cs="Cambria"/>
          <w:bCs/>
          <w:kern w:val="24"/>
          <w:szCs w:val="72"/>
        </w:rPr>
      </w:pPr>
      <w:r>
        <w:rPr>
          <w:rFonts w:cs="Cambria"/>
          <w:bCs/>
          <w:kern w:val="24"/>
          <w:szCs w:val="72"/>
        </w:rPr>
        <w:t xml:space="preserve">7. </w:t>
      </w:r>
      <w:r w:rsidR="0084609D" w:rsidRPr="00D97144">
        <w:rPr>
          <w:rFonts w:cs="Cambria"/>
          <w:bCs/>
          <w:kern w:val="24"/>
          <w:szCs w:val="72"/>
        </w:rPr>
        <w:t>CBT techniques can be used to address:</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Grief/sadness (“depression”??)</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Learning coping skills</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Anxiety/worry</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Sleeplessness</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Connecting with a support system</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Feelings of helplessness and hopelessness</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Anger</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Guilt</w:t>
      </w:r>
    </w:p>
    <w:p w:rsidR="0084609D" w:rsidRPr="00811096" w:rsidRDefault="0084609D" w:rsidP="00811096">
      <w:pPr>
        <w:pStyle w:val="ListParagraph"/>
        <w:numPr>
          <w:ilvl w:val="0"/>
          <w:numId w:val="4"/>
        </w:numPr>
        <w:autoSpaceDE w:val="0"/>
        <w:autoSpaceDN w:val="0"/>
        <w:adjustRightInd w:val="0"/>
        <w:rPr>
          <w:rFonts w:cs="Cambria"/>
          <w:bCs/>
          <w:kern w:val="24"/>
          <w:szCs w:val="48"/>
        </w:rPr>
      </w:pPr>
      <w:r w:rsidRPr="00811096">
        <w:rPr>
          <w:rFonts w:cs="Cambria"/>
          <w:bCs/>
          <w:kern w:val="24"/>
          <w:szCs w:val="48"/>
        </w:rPr>
        <w:t xml:space="preserve">Problem resolution </w:t>
      </w:r>
    </w:p>
    <w:p w:rsidR="0084609D" w:rsidRPr="00D97144" w:rsidRDefault="0084609D" w:rsidP="00D97144">
      <w:pPr>
        <w:autoSpaceDE w:val="0"/>
        <w:autoSpaceDN w:val="0"/>
        <w:adjustRightInd w:val="0"/>
        <w:rPr>
          <w:rFonts w:cs="Cambria"/>
          <w:kern w:val="24"/>
          <w:szCs w:val="56"/>
        </w:rPr>
      </w:pPr>
    </w:p>
    <w:p w:rsidR="0084609D" w:rsidRDefault="0084609D" w:rsidP="00D97144">
      <w:pPr>
        <w:autoSpaceDE w:val="0"/>
        <w:autoSpaceDN w:val="0"/>
        <w:adjustRightInd w:val="0"/>
        <w:rPr>
          <w:rFonts w:cs="Cambria"/>
          <w:kern w:val="24"/>
          <w:szCs w:val="92"/>
        </w:rPr>
      </w:pPr>
    </w:p>
    <w:p w:rsidR="009F0C44" w:rsidRPr="00D97144" w:rsidRDefault="009F0C44" w:rsidP="00D97144">
      <w:pPr>
        <w:autoSpaceDE w:val="0"/>
        <w:autoSpaceDN w:val="0"/>
        <w:adjustRightInd w:val="0"/>
        <w:rPr>
          <w:rFonts w:cs="Cambria"/>
          <w:kern w:val="24"/>
          <w:szCs w:val="92"/>
        </w:rPr>
      </w:pPr>
    </w:p>
    <w:p w:rsidR="0084609D" w:rsidRPr="00D97144" w:rsidRDefault="00811096" w:rsidP="00811096">
      <w:pPr>
        <w:autoSpaceDE w:val="0"/>
        <w:autoSpaceDN w:val="0"/>
        <w:adjustRightInd w:val="0"/>
        <w:ind w:left="360"/>
        <w:rPr>
          <w:rFonts w:cs="Cambria"/>
          <w:bCs/>
          <w:kern w:val="24"/>
          <w:szCs w:val="92"/>
        </w:rPr>
      </w:pPr>
      <w:r>
        <w:rPr>
          <w:rFonts w:cs="Cambria"/>
          <w:bCs/>
          <w:kern w:val="24"/>
          <w:szCs w:val="72"/>
        </w:rPr>
        <w:t xml:space="preserve">8. </w:t>
      </w:r>
      <w:r w:rsidR="0084609D" w:rsidRPr="00D97144">
        <w:rPr>
          <w:rFonts w:cs="Cambria"/>
          <w:bCs/>
          <w:kern w:val="24"/>
          <w:szCs w:val="72"/>
        </w:rPr>
        <w:t>CBT</w:t>
      </w:r>
      <w:r>
        <w:rPr>
          <w:rFonts w:cs="Cambria"/>
          <w:bCs/>
          <w:kern w:val="24"/>
          <w:szCs w:val="72"/>
        </w:rPr>
        <w:t xml:space="preserve"> - </w:t>
      </w:r>
      <w:r w:rsidR="0084609D" w:rsidRPr="00D97144">
        <w:rPr>
          <w:rFonts w:cs="Cambria"/>
          <w:bCs/>
          <w:kern w:val="24"/>
          <w:szCs w:val="72"/>
        </w:rPr>
        <w:t>Techniques/Interventions</w:t>
      </w:r>
    </w:p>
    <w:p w:rsidR="0084609D" w:rsidRPr="00811096" w:rsidRDefault="0084609D" w:rsidP="00811096">
      <w:pPr>
        <w:pStyle w:val="ListParagraph"/>
        <w:numPr>
          <w:ilvl w:val="0"/>
          <w:numId w:val="5"/>
        </w:numPr>
        <w:autoSpaceDE w:val="0"/>
        <w:autoSpaceDN w:val="0"/>
        <w:adjustRightInd w:val="0"/>
        <w:rPr>
          <w:rFonts w:cs="Cambria"/>
          <w:bCs/>
          <w:kern w:val="24"/>
          <w:szCs w:val="48"/>
        </w:rPr>
      </w:pPr>
      <w:r w:rsidRPr="00811096">
        <w:rPr>
          <w:rFonts w:cs="Cambria"/>
          <w:bCs/>
          <w:kern w:val="24"/>
          <w:szCs w:val="48"/>
        </w:rPr>
        <w:t>Clearly state “the problem”</w:t>
      </w:r>
    </w:p>
    <w:p w:rsidR="0084609D" w:rsidRPr="00811096" w:rsidRDefault="0084609D" w:rsidP="00811096">
      <w:pPr>
        <w:pStyle w:val="ListParagraph"/>
        <w:numPr>
          <w:ilvl w:val="1"/>
          <w:numId w:val="5"/>
        </w:numPr>
        <w:autoSpaceDE w:val="0"/>
        <w:autoSpaceDN w:val="0"/>
        <w:adjustRightInd w:val="0"/>
        <w:rPr>
          <w:rFonts w:cs="Arial"/>
          <w:bCs/>
          <w:kern w:val="24"/>
          <w:szCs w:val="48"/>
        </w:rPr>
      </w:pPr>
      <w:r w:rsidRPr="00811096">
        <w:rPr>
          <w:rFonts w:cs="Arial"/>
          <w:bCs/>
          <w:kern w:val="24"/>
          <w:szCs w:val="48"/>
        </w:rPr>
        <w:t xml:space="preserve">The problem is most often not “the situation” but “the thinking” in response to the situation </w:t>
      </w:r>
    </w:p>
    <w:p w:rsidR="0084609D" w:rsidRPr="00811096" w:rsidRDefault="0084609D" w:rsidP="00811096">
      <w:pPr>
        <w:pStyle w:val="ListParagraph"/>
        <w:numPr>
          <w:ilvl w:val="0"/>
          <w:numId w:val="5"/>
        </w:numPr>
        <w:autoSpaceDE w:val="0"/>
        <w:autoSpaceDN w:val="0"/>
        <w:adjustRightInd w:val="0"/>
        <w:rPr>
          <w:rFonts w:cs="Cambria"/>
          <w:bCs/>
          <w:kern w:val="24"/>
          <w:szCs w:val="48"/>
        </w:rPr>
      </w:pPr>
      <w:r w:rsidRPr="00811096">
        <w:rPr>
          <w:rFonts w:cs="Cambria"/>
          <w:bCs/>
          <w:kern w:val="24"/>
          <w:szCs w:val="48"/>
        </w:rPr>
        <w:t>Identify and challenge faulty/automatic thoughts</w:t>
      </w:r>
    </w:p>
    <w:p w:rsidR="0084609D" w:rsidRPr="00811096" w:rsidRDefault="0084609D" w:rsidP="00811096">
      <w:pPr>
        <w:pStyle w:val="ListParagraph"/>
        <w:numPr>
          <w:ilvl w:val="0"/>
          <w:numId w:val="5"/>
        </w:numPr>
        <w:autoSpaceDE w:val="0"/>
        <w:autoSpaceDN w:val="0"/>
        <w:adjustRightInd w:val="0"/>
        <w:rPr>
          <w:rFonts w:cs="Cambria"/>
          <w:bCs/>
          <w:kern w:val="24"/>
          <w:szCs w:val="48"/>
        </w:rPr>
      </w:pPr>
      <w:r w:rsidRPr="00811096">
        <w:rPr>
          <w:rFonts w:cs="Cambria"/>
          <w:bCs/>
          <w:kern w:val="24"/>
          <w:szCs w:val="48"/>
        </w:rPr>
        <w:t>Replace automatic thoughts with more realistic/accurate thoughts</w:t>
      </w:r>
    </w:p>
    <w:p w:rsidR="0084609D" w:rsidRPr="00811096" w:rsidRDefault="0084609D" w:rsidP="00811096">
      <w:pPr>
        <w:pStyle w:val="ListParagraph"/>
        <w:numPr>
          <w:ilvl w:val="0"/>
          <w:numId w:val="5"/>
        </w:numPr>
        <w:autoSpaceDE w:val="0"/>
        <w:autoSpaceDN w:val="0"/>
        <w:adjustRightInd w:val="0"/>
        <w:rPr>
          <w:rFonts w:cs="Cambria"/>
          <w:bCs/>
          <w:kern w:val="24"/>
          <w:szCs w:val="48"/>
        </w:rPr>
      </w:pPr>
      <w:r w:rsidRPr="00811096">
        <w:rPr>
          <w:rFonts w:cs="Cambria"/>
          <w:bCs/>
          <w:kern w:val="24"/>
          <w:szCs w:val="48"/>
        </w:rPr>
        <w:t>Teach thought stopping/thought replacing techniques</w:t>
      </w:r>
    </w:p>
    <w:p w:rsidR="0084609D" w:rsidRPr="00811096" w:rsidRDefault="0084609D" w:rsidP="00811096">
      <w:pPr>
        <w:pStyle w:val="ListParagraph"/>
        <w:numPr>
          <w:ilvl w:val="0"/>
          <w:numId w:val="5"/>
        </w:numPr>
        <w:autoSpaceDE w:val="0"/>
        <w:autoSpaceDN w:val="0"/>
        <w:adjustRightInd w:val="0"/>
        <w:rPr>
          <w:rFonts w:cs="Cambria"/>
          <w:bCs/>
          <w:kern w:val="24"/>
          <w:szCs w:val="48"/>
        </w:rPr>
      </w:pPr>
      <w:r w:rsidRPr="00811096">
        <w:rPr>
          <w:rFonts w:cs="Cambria"/>
          <w:bCs/>
          <w:kern w:val="24"/>
          <w:szCs w:val="48"/>
        </w:rPr>
        <w:t>Mindfulness work is a good partnership with CBT work</w:t>
      </w:r>
    </w:p>
    <w:p w:rsidR="0084609D" w:rsidRPr="00D97144" w:rsidRDefault="0084609D" w:rsidP="00D97144">
      <w:pPr>
        <w:autoSpaceDE w:val="0"/>
        <w:autoSpaceDN w:val="0"/>
        <w:adjustRightInd w:val="0"/>
        <w:rPr>
          <w:rFonts w:cs="Cambria"/>
          <w:bCs/>
          <w:kern w:val="24"/>
          <w:szCs w:val="56"/>
        </w:rPr>
      </w:pPr>
    </w:p>
    <w:p w:rsidR="00811096" w:rsidRDefault="00811096" w:rsidP="00811096">
      <w:pPr>
        <w:autoSpaceDE w:val="0"/>
        <w:autoSpaceDN w:val="0"/>
        <w:adjustRightInd w:val="0"/>
        <w:ind w:left="360"/>
        <w:rPr>
          <w:rFonts w:cs="Cambria"/>
          <w:bCs/>
          <w:kern w:val="24"/>
          <w:szCs w:val="72"/>
        </w:rPr>
      </w:pPr>
    </w:p>
    <w:p w:rsidR="00811096" w:rsidRDefault="00811096" w:rsidP="00811096">
      <w:pPr>
        <w:autoSpaceDE w:val="0"/>
        <w:autoSpaceDN w:val="0"/>
        <w:adjustRightInd w:val="0"/>
        <w:ind w:left="360"/>
        <w:rPr>
          <w:rFonts w:cs="Cambria"/>
          <w:bCs/>
          <w:kern w:val="24"/>
          <w:szCs w:val="72"/>
        </w:rPr>
      </w:pPr>
    </w:p>
    <w:p w:rsidR="00811096" w:rsidRDefault="00811096" w:rsidP="00811096">
      <w:pPr>
        <w:autoSpaceDE w:val="0"/>
        <w:autoSpaceDN w:val="0"/>
        <w:adjustRightInd w:val="0"/>
        <w:ind w:left="360"/>
        <w:rPr>
          <w:rFonts w:cs="Cambria"/>
          <w:bCs/>
          <w:kern w:val="24"/>
          <w:szCs w:val="72"/>
        </w:rPr>
      </w:pPr>
    </w:p>
    <w:p w:rsidR="00811096" w:rsidRDefault="00811096" w:rsidP="00811096">
      <w:pPr>
        <w:autoSpaceDE w:val="0"/>
        <w:autoSpaceDN w:val="0"/>
        <w:adjustRightInd w:val="0"/>
        <w:ind w:left="360"/>
        <w:rPr>
          <w:rFonts w:cs="Cambria"/>
          <w:bCs/>
          <w:kern w:val="24"/>
          <w:szCs w:val="72"/>
        </w:rPr>
      </w:pPr>
    </w:p>
    <w:p w:rsidR="00811096" w:rsidRDefault="00811096" w:rsidP="00811096">
      <w:pPr>
        <w:autoSpaceDE w:val="0"/>
        <w:autoSpaceDN w:val="0"/>
        <w:adjustRightInd w:val="0"/>
        <w:ind w:left="360"/>
        <w:rPr>
          <w:rFonts w:cs="Cambria"/>
          <w:bCs/>
          <w:kern w:val="24"/>
          <w:szCs w:val="72"/>
        </w:rPr>
      </w:pPr>
    </w:p>
    <w:p w:rsidR="0084609D" w:rsidRPr="00D97144" w:rsidRDefault="00811096" w:rsidP="00811096">
      <w:pPr>
        <w:autoSpaceDE w:val="0"/>
        <w:autoSpaceDN w:val="0"/>
        <w:adjustRightInd w:val="0"/>
        <w:ind w:left="360"/>
        <w:rPr>
          <w:rFonts w:cs="Cambria"/>
          <w:bCs/>
          <w:kern w:val="24"/>
          <w:szCs w:val="56"/>
        </w:rPr>
      </w:pPr>
      <w:r>
        <w:rPr>
          <w:rFonts w:cs="Cambria"/>
          <w:bCs/>
          <w:kern w:val="24"/>
          <w:szCs w:val="72"/>
        </w:rPr>
        <w:lastRenderedPageBreak/>
        <w:t xml:space="preserve">9. </w:t>
      </w:r>
      <w:r w:rsidR="0084609D" w:rsidRPr="00D97144">
        <w:rPr>
          <w:rFonts w:cs="Cambria"/>
          <w:bCs/>
          <w:kern w:val="24"/>
          <w:szCs w:val="72"/>
        </w:rPr>
        <w:t>Mindfulness</w:t>
      </w:r>
      <w:r>
        <w:rPr>
          <w:rFonts w:cs="Cambria"/>
          <w:bCs/>
          <w:kern w:val="24"/>
          <w:szCs w:val="72"/>
        </w:rPr>
        <w:t xml:space="preserve"> - </w:t>
      </w:r>
      <w:r w:rsidR="0084609D" w:rsidRPr="00D97144">
        <w:rPr>
          <w:rFonts w:cs="Cambria"/>
          <w:bCs/>
          <w:kern w:val="24"/>
          <w:szCs w:val="56"/>
        </w:rPr>
        <w:t>The bottom line:</w:t>
      </w:r>
    </w:p>
    <w:p w:rsidR="0084609D" w:rsidRPr="00D97144" w:rsidRDefault="0084609D" w:rsidP="00811096">
      <w:pPr>
        <w:autoSpaceDE w:val="0"/>
        <w:autoSpaceDN w:val="0"/>
        <w:adjustRightInd w:val="0"/>
        <w:ind w:left="630"/>
        <w:rPr>
          <w:rFonts w:cs="Cambria"/>
          <w:bCs/>
          <w:kern w:val="24"/>
          <w:szCs w:val="40"/>
        </w:rPr>
      </w:pPr>
      <w:r w:rsidRPr="00D97144">
        <w:rPr>
          <w:rFonts w:cs="Cambria"/>
          <w:bCs/>
          <w:kern w:val="24"/>
          <w:szCs w:val="40"/>
        </w:rPr>
        <w:t xml:space="preserve">Mindfulness </w:t>
      </w:r>
      <w:r w:rsidR="009F0C44">
        <w:rPr>
          <w:rFonts w:cs="Cambria"/>
          <w:bCs/>
          <w:kern w:val="24"/>
          <w:szCs w:val="40"/>
        </w:rPr>
        <w:t>is</w:t>
      </w:r>
      <w:r w:rsidRPr="00D97144">
        <w:rPr>
          <w:rFonts w:cs="Cambria"/>
          <w:bCs/>
          <w:kern w:val="24"/>
          <w:szCs w:val="40"/>
        </w:rPr>
        <w:t xml:space="preserve"> maintaining a moment-by-moment awareness of our thoughts, feelings, bodily sensations, and surrounding environment.</w:t>
      </w:r>
    </w:p>
    <w:p w:rsidR="0084609D" w:rsidRPr="00D97144" w:rsidRDefault="0084609D" w:rsidP="00811096">
      <w:pPr>
        <w:autoSpaceDE w:val="0"/>
        <w:autoSpaceDN w:val="0"/>
        <w:adjustRightInd w:val="0"/>
        <w:ind w:left="630"/>
        <w:rPr>
          <w:rFonts w:cs="Cambria"/>
          <w:bCs/>
          <w:kern w:val="24"/>
          <w:szCs w:val="40"/>
        </w:rPr>
      </w:pPr>
      <w:r w:rsidRPr="00D97144">
        <w:rPr>
          <w:rFonts w:cs="Cambria"/>
          <w:bCs/>
          <w:kern w:val="24"/>
          <w:szCs w:val="40"/>
        </w:rPr>
        <w:t>Mindfulness also involves paying attention to our thoughts and feelings without judging them—without believing, for instance, that there’s a “right” or “wrong” way to think or feel in a given moment. When we practice mindfulness, our thoughts tu</w:t>
      </w:r>
      <w:r w:rsidR="009F0C44">
        <w:rPr>
          <w:rFonts w:cs="Cambria"/>
          <w:bCs/>
          <w:kern w:val="24"/>
          <w:szCs w:val="40"/>
        </w:rPr>
        <w:t>ne</w:t>
      </w:r>
      <w:r w:rsidRPr="00D97144">
        <w:rPr>
          <w:rFonts w:cs="Cambria"/>
          <w:bCs/>
          <w:kern w:val="24"/>
          <w:szCs w:val="40"/>
        </w:rPr>
        <w:t xml:space="preserve"> into what we’re sensing in the present moment rather than rehashing the past or imagining the future.</w:t>
      </w:r>
    </w:p>
    <w:p w:rsidR="0084609D" w:rsidRDefault="0084609D" w:rsidP="00811096">
      <w:pPr>
        <w:autoSpaceDE w:val="0"/>
        <w:autoSpaceDN w:val="0"/>
        <w:adjustRightInd w:val="0"/>
        <w:ind w:left="630"/>
        <w:rPr>
          <w:rFonts w:cs="Cambria"/>
          <w:bCs/>
          <w:kern w:val="24"/>
          <w:szCs w:val="24"/>
        </w:rPr>
      </w:pPr>
      <w:r w:rsidRPr="00D97144">
        <w:rPr>
          <w:rFonts w:cs="Cambria"/>
          <w:bCs/>
          <w:kern w:val="24"/>
          <w:szCs w:val="24"/>
        </w:rPr>
        <w:t xml:space="preserve">(From Greater Good: The science of a meaningful life </w:t>
      </w:r>
      <w:r w:rsidRPr="00D97144">
        <w:rPr>
          <w:rFonts w:cs="Cambria"/>
          <w:bCs/>
          <w:kern w:val="24"/>
          <w:szCs w:val="24"/>
        </w:rPr>
        <w:tab/>
        <w:t>http://greatergood.berkeley.edu/topic/mindfulness/</w:t>
      </w:r>
      <w:proofErr w:type="gramStart"/>
      <w:r w:rsidRPr="00D97144">
        <w:rPr>
          <w:rFonts w:cs="Cambria"/>
          <w:bCs/>
          <w:kern w:val="24"/>
          <w:szCs w:val="24"/>
        </w:rPr>
        <w:t>definition )</w:t>
      </w:r>
      <w:proofErr w:type="gramEnd"/>
    </w:p>
    <w:p w:rsidR="00811096" w:rsidRPr="00D97144" w:rsidRDefault="00811096" w:rsidP="00811096">
      <w:pPr>
        <w:autoSpaceDE w:val="0"/>
        <w:autoSpaceDN w:val="0"/>
        <w:adjustRightInd w:val="0"/>
        <w:ind w:left="630"/>
        <w:rPr>
          <w:rFonts w:cs="Cambria"/>
          <w:bCs/>
          <w:kern w:val="24"/>
          <w:szCs w:val="24"/>
        </w:rPr>
      </w:pPr>
    </w:p>
    <w:p w:rsidR="0084609D" w:rsidRPr="00D97144" w:rsidRDefault="0084609D" w:rsidP="00811096">
      <w:pPr>
        <w:autoSpaceDE w:val="0"/>
        <w:autoSpaceDN w:val="0"/>
        <w:adjustRightInd w:val="0"/>
        <w:ind w:left="630"/>
        <w:rPr>
          <w:rFonts w:cs="Cambria"/>
          <w:bCs/>
          <w:kern w:val="24"/>
          <w:szCs w:val="40"/>
        </w:rPr>
      </w:pPr>
      <w:r w:rsidRPr="00D97144">
        <w:rPr>
          <w:rFonts w:cs="Cambria"/>
          <w:bCs/>
          <w:kern w:val="24"/>
          <w:szCs w:val="40"/>
        </w:rPr>
        <w:t xml:space="preserve">The goal is to assist people stay in the present moment in order to avoid worry and stress related to projecting (future focus) and ruminating (past focus) </w:t>
      </w:r>
    </w:p>
    <w:p w:rsidR="0084609D" w:rsidRPr="00D97144" w:rsidRDefault="0084609D" w:rsidP="00D97144">
      <w:pPr>
        <w:autoSpaceDE w:val="0"/>
        <w:autoSpaceDN w:val="0"/>
        <w:adjustRightInd w:val="0"/>
        <w:rPr>
          <w:rFonts w:cs="Cambria"/>
          <w:kern w:val="24"/>
          <w:szCs w:val="40"/>
        </w:rPr>
      </w:pPr>
    </w:p>
    <w:p w:rsidR="0084609D" w:rsidRPr="00D97144" w:rsidRDefault="0084609D" w:rsidP="00D97144">
      <w:pPr>
        <w:autoSpaceDE w:val="0"/>
        <w:autoSpaceDN w:val="0"/>
        <w:adjustRightInd w:val="0"/>
        <w:rPr>
          <w:rFonts w:cs="Cambria"/>
          <w:kern w:val="24"/>
          <w:szCs w:val="40"/>
        </w:rPr>
      </w:pPr>
    </w:p>
    <w:p w:rsidR="0084609D" w:rsidRPr="00D97144" w:rsidRDefault="00811096" w:rsidP="00811096">
      <w:pPr>
        <w:autoSpaceDE w:val="0"/>
        <w:autoSpaceDN w:val="0"/>
        <w:adjustRightInd w:val="0"/>
        <w:ind w:left="360"/>
        <w:rPr>
          <w:rFonts w:cs="Cambria"/>
          <w:bCs/>
          <w:kern w:val="24"/>
          <w:szCs w:val="92"/>
        </w:rPr>
      </w:pPr>
      <w:r>
        <w:rPr>
          <w:rFonts w:cs="Cambria"/>
          <w:bCs/>
          <w:kern w:val="24"/>
          <w:szCs w:val="92"/>
        </w:rPr>
        <w:t xml:space="preserve">10. </w:t>
      </w:r>
      <w:r w:rsidR="0084609D" w:rsidRPr="00D97144">
        <w:rPr>
          <w:rFonts w:cs="Cambria"/>
          <w:bCs/>
          <w:kern w:val="24"/>
          <w:szCs w:val="92"/>
        </w:rPr>
        <w:t>Family Meetings</w:t>
      </w:r>
    </w:p>
    <w:p w:rsidR="0084609D" w:rsidRPr="00811096" w:rsidRDefault="0084609D" w:rsidP="00811096">
      <w:pPr>
        <w:pStyle w:val="ListParagraph"/>
        <w:numPr>
          <w:ilvl w:val="0"/>
          <w:numId w:val="6"/>
        </w:numPr>
        <w:autoSpaceDE w:val="0"/>
        <w:autoSpaceDN w:val="0"/>
        <w:adjustRightInd w:val="0"/>
        <w:rPr>
          <w:rFonts w:cs="Cambria"/>
          <w:bCs/>
          <w:kern w:val="24"/>
          <w:szCs w:val="56"/>
        </w:rPr>
      </w:pPr>
      <w:r w:rsidRPr="00811096">
        <w:rPr>
          <w:rFonts w:cs="Cambria"/>
          <w:bCs/>
          <w:kern w:val="24"/>
          <w:szCs w:val="56"/>
        </w:rPr>
        <w:t>Systems theory</w:t>
      </w:r>
    </w:p>
    <w:p w:rsidR="0084609D" w:rsidRPr="00811096" w:rsidRDefault="0084609D" w:rsidP="00811096">
      <w:pPr>
        <w:pStyle w:val="ListParagraph"/>
        <w:numPr>
          <w:ilvl w:val="0"/>
          <w:numId w:val="6"/>
        </w:numPr>
        <w:autoSpaceDE w:val="0"/>
        <w:autoSpaceDN w:val="0"/>
        <w:adjustRightInd w:val="0"/>
        <w:rPr>
          <w:rFonts w:cs="Cambria"/>
          <w:bCs/>
          <w:kern w:val="24"/>
          <w:szCs w:val="56"/>
        </w:rPr>
      </w:pPr>
      <w:r w:rsidRPr="00811096">
        <w:rPr>
          <w:rFonts w:cs="Cambria"/>
          <w:bCs/>
          <w:kern w:val="24"/>
          <w:szCs w:val="56"/>
        </w:rPr>
        <w:t>Evenings and weekends</w:t>
      </w:r>
    </w:p>
    <w:p w:rsidR="0084609D" w:rsidRPr="00811096" w:rsidRDefault="0084609D" w:rsidP="00811096">
      <w:pPr>
        <w:pStyle w:val="ListParagraph"/>
        <w:numPr>
          <w:ilvl w:val="0"/>
          <w:numId w:val="6"/>
        </w:numPr>
        <w:autoSpaceDE w:val="0"/>
        <w:autoSpaceDN w:val="0"/>
        <w:adjustRightInd w:val="0"/>
        <w:rPr>
          <w:rFonts w:cs="Cambria"/>
          <w:bCs/>
          <w:kern w:val="24"/>
          <w:szCs w:val="56"/>
        </w:rPr>
      </w:pPr>
      <w:r w:rsidRPr="00811096">
        <w:rPr>
          <w:rFonts w:cs="Cambria"/>
          <w:bCs/>
          <w:kern w:val="24"/>
          <w:szCs w:val="56"/>
        </w:rPr>
        <w:t>Not just once…a standard part of what we offer</w:t>
      </w:r>
    </w:p>
    <w:p w:rsidR="0084609D" w:rsidRPr="00811096" w:rsidRDefault="0084609D" w:rsidP="00811096">
      <w:pPr>
        <w:pStyle w:val="ListParagraph"/>
        <w:numPr>
          <w:ilvl w:val="0"/>
          <w:numId w:val="6"/>
        </w:numPr>
        <w:autoSpaceDE w:val="0"/>
        <w:autoSpaceDN w:val="0"/>
        <w:adjustRightInd w:val="0"/>
        <w:rPr>
          <w:rFonts w:cs="Cambria"/>
          <w:bCs/>
          <w:kern w:val="24"/>
          <w:szCs w:val="56"/>
        </w:rPr>
      </w:pPr>
      <w:r w:rsidRPr="00811096">
        <w:rPr>
          <w:rFonts w:cs="Cambria"/>
          <w:bCs/>
          <w:kern w:val="24"/>
          <w:szCs w:val="56"/>
        </w:rPr>
        <w:t>Utilize technology</w:t>
      </w:r>
    </w:p>
    <w:p w:rsidR="00811096" w:rsidRDefault="00811096" w:rsidP="00D97144">
      <w:pPr>
        <w:autoSpaceDE w:val="0"/>
        <w:autoSpaceDN w:val="0"/>
        <w:adjustRightInd w:val="0"/>
        <w:ind w:left="360"/>
        <w:jc w:val="center"/>
        <w:rPr>
          <w:rFonts w:cs="Cambria"/>
          <w:kern w:val="24"/>
          <w:szCs w:val="80"/>
        </w:rPr>
      </w:pPr>
    </w:p>
    <w:p w:rsidR="00811096" w:rsidRDefault="00811096" w:rsidP="00D97144">
      <w:pPr>
        <w:autoSpaceDE w:val="0"/>
        <w:autoSpaceDN w:val="0"/>
        <w:adjustRightInd w:val="0"/>
        <w:ind w:left="360"/>
        <w:jc w:val="center"/>
        <w:rPr>
          <w:rFonts w:cs="Cambria"/>
          <w:kern w:val="24"/>
          <w:szCs w:val="80"/>
        </w:rPr>
      </w:pPr>
    </w:p>
    <w:p w:rsidR="0084609D" w:rsidRDefault="00811096" w:rsidP="00811096">
      <w:pPr>
        <w:autoSpaceDE w:val="0"/>
        <w:autoSpaceDN w:val="0"/>
        <w:adjustRightInd w:val="0"/>
        <w:ind w:left="360"/>
        <w:rPr>
          <w:rFonts w:cs="Cambria"/>
          <w:kern w:val="24"/>
          <w:szCs w:val="80"/>
        </w:rPr>
      </w:pPr>
      <w:r>
        <w:rPr>
          <w:rFonts w:cs="Cambria"/>
          <w:kern w:val="24"/>
          <w:szCs w:val="80"/>
        </w:rPr>
        <w:t xml:space="preserve">11. </w:t>
      </w:r>
      <w:r w:rsidR="0084609D" w:rsidRPr="00D97144">
        <w:rPr>
          <w:rFonts w:cs="Cambria"/>
          <w:kern w:val="24"/>
          <w:szCs w:val="80"/>
        </w:rPr>
        <w:t xml:space="preserve">Moving </w:t>
      </w:r>
      <w:r w:rsidR="001B3B06" w:rsidRPr="00D97144">
        <w:rPr>
          <w:rFonts w:cs="Cambria"/>
          <w:kern w:val="24"/>
          <w:szCs w:val="80"/>
        </w:rPr>
        <w:t>beyond</w:t>
      </w:r>
      <w:r w:rsidR="0084609D" w:rsidRPr="00D97144">
        <w:rPr>
          <w:rFonts w:cs="Cambria"/>
          <w:kern w:val="24"/>
          <w:szCs w:val="80"/>
        </w:rPr>
        <w:t xml:space="preserve"> “Problem Solving”</w:t>
      </w:r>
      <w:r>
        <w:rPr>
          <w:rFonts w:cs="Cambria"/>
          <w:kern w:val="24"/>
          <w:szCs w:val="80"/>
        </w:rPr>
        <w:t xml:space="preserve"> </w:t>
      </w:r>
      <w:r w:rsidR="0084609D" w:rsidRPr="00D97144">
        <w:rPr>
          <w:rFonts w:cs="Cambria"/>
          <w:kern w:val="24"/>
          <w:szCs w:val="80"/>
        </w:rPr>
        <w:t>and</w:t>
      </w:r>
      <w:r>
        <w:rPr>
          <w:rFonts w:cs="Cambria"/>
          <w:kern w:val="24"/>
          <w:szCs w:val="80"/>
        </w:rPr>
        <w:t xml:space="preserve"> </w:t>
      </w:r>
      <w:r w:rsidR="0084609D" w:rsidRPr="00D97144">
        <w:rPr>
          <w:rFonts w:cs="Cambria"/>
          <w:kern w:val="24"/>
          <w:szCs w:val="80"/>
        </w:rPr>
        <w:t>Special challenges for members of the LGBTQ population</w:t>
      </w:r>
    </w:p>
    <w:p w:rsidR="00811096" w:rsidRPr="00D97144" w:rsidRDefault="00811096" w:rsidP="00811096">
      <w:pPr>
        <w:autoSpaceDE w:val="0"/>
        <w:autoSpaceDN w:val="0"/>
        <w:adjustRightInd w:val="0"/>
        <w:ind w:left="360"/>
        <w:rPr>
          <w:rFonts w:cs="Cambria"/>
          <w:kern w:val="24"/>
          <w:szCs w:val="80"/>
        </w:rPr>
      </w:pPr>
    </w:p>
    <w:p w:rsidR="00811096" w:rsidRDefault="0084609D" w:rsidP="00D97144">
      <w:pPr>
        <w:autoSpaceDE w:val="0"/>
        <w:autoSpaceDN w:val="0"/>
        <w:adjustRightInd w:val="0"/>
        <w:ind w:left="360"/>
        <w:rPr>
          <w:rFonts w:cs="Cambria"/>
          <w:bCs/>
          <w:kern w:val="24"/>
          <w:szCs w:val="92"/>
        </w:rPr>
      </w:pPr>
      <w:r w:rsidRPr="00D97144">
        <w:rPr>
          <w:rFonts w:cs="Cambria"/>
          <w:bCs/>
          <w:kern w:val="24"/>
          <w:szCs w:val="92"/>
        </w:rPr>
        <w:t>Now…what are your goals?</w:t>
      </w:r>
    </w:p>
    <w:p w:rsidR="00811096" w:rsidRDefault="00811096" w:rsidP="00D97144">
      <w:pPr>
        <w:autoSpaceDE w:val="0"/>
        <w:autoSpaceDN w:val="0"/>
        <w:adjustRightInd w:val="0"/>
        <w:ind w:left="360"/>
        <w:rPr>
          <w:rFonts w:cs="Cambria"/>
          <w:bCs/>
          <w:kern w:val="24"/>
          <w:szCs w:val="92"/>
        </w:rPr>
      </w:pPr>
    </w:p>
    <w:p w:rsidR="0084609D" w:rsidRPr="00D97144" w:rsidRDefault="0084609D" w:rsidP="00D97144">
      <w:pPr>
        <w:autoSpaceDE w:val="0"/>
        <w:autoSpaceDN w:val="0"/>
        <w:adjustRightInd w:val="0"/>
        <w:ind w:left="360"/>
        <w:rPr>
          <w:rFonts w:cs="Cambria"/>
          <w:bCs/>
          <w:kern w:val="24"/>
          <w:szCs w:val="92"/>
        </w:rPr>
      </w:pPr>
      <w:r w:rsidRPr="00D97144">
        <w:rPr>
          <w:rFonts w:cs="Cambria"/>
          <w:bCs/>
          <w:kern w:val="24"/>
          <w:szCs w:val="92"/>
        </w:rPr>
        <w:t>How motivated are you to achieve these goals?</w:t>
      </w:r>
    </w:p>
    <w:p w:rsidR="00811096" w:rsidRDefault="00811096" w:rsidP="00D97144">
      <w:pPr>
        <w:autoSpaceDE w:val="0"/>
        <w:autoSpaceDN w:val="0"/>
        <w:adjustRightInd w:val="0"/>
        <w:ind w:left="360"/>
        <w:rPr>
          <w:rFonts w:cs="Cambria"/>
          <w:iCs/>
          <w:kern w:val="24"/>
          <w:szCs w:val="92"/>
        </w:rPr>
      </w:pPr>
    </w:p>
    <w:p w:rsidR="00811096" w:rsidRDefault="00811096" w:rsidP="00D97144">
      <w:pPr>
        <w:autoSpaceDE w:val="0"/>
        <w:autoSpaceDN w:val="0"/>
        <w:adjustRightInd w:val="0"/>
        <w:ind w:left="360"/>
        <w:rPr>
          <w:rFonts w:cs="Cambria"/>
          <w:iCs/>
          <w:kern w:val="24"/>
          <w:szCs w:val="92"/>
        </w:rPr>
      </w:pPr>
    </w:p>
    <w:p w:rsidR="0084609D" w:rsidRPr="00D97144" w:rsidRDefault="0084609D" w:rsidP="00811096">
      <w:pPr>
        <w:autoSpaceDE w:val="0"/>
        <w:autoSpaceDN w:val="0"/>
        <w:adjustRightInd w:val="0"/>
        <w:ind w:left="720"/>
        <w:rPr>
          <w:rFonts w:cs="Cambria"/>
          <w:kern w:val="24"/>
          <w:szCs w:val="64"/>
        </w:rPr>
      </w:pPr>
      <w:r w:rsidRPr="00811096">
        <w:rPr>
          <w:rFonts w:cs="Cambria"/>
          <w:i/>
          <w:iCs/>
          <w:kern w:val="24"/>
          <w:szCs w:val="92"/>
        </w:rPr>
        <w:t>If I continue to define myself by what I can’t do, or what normal people do, I will destroy myself.</w:t>
      </w:r>
      <w:r w:rsidRPr="00811096">
        <w:rPr>
          <w:rFonts w:cs="Cambria"/>
          <w:i/>
          <w:iCs/>
          <w:kern w:val="24"/>
          <w:szCs w:val="92"/>
        </w:rPr>
        <w:br/>
      </w:r>
      <w:r w:rsidRPr="00811096">
        <w:rPr>
          <w:rFonts w:cs="Cambria"/>
          <w:i/>
          <w:iCs/>
          <w:kern w:val="24"/>
          <w:szCs w:val="92"/>
        </w:rPr>
        <w:br/>
      </w:r>
      <w:r w:rsidRPr="00D97144">
        <w:rPr>
          <w:rFonts w:cs="Cambria"/>
          <w:kern w:val="24"/>
          <w:szCs w:val="64"/>
        </w:rPr>
        <w:t>Laura Chamberlain</w:t>
      </w:r>
    </w:p>
    <w:p w:rsidR="0084609D" w:rsidRPr="00D97144" w:rsidRDefault="0084609D" w:rsidP="00811096">
      <w:pPr>
        <w:autoSpaceDE w:val="0"/>
        <w:autoSpaceDN w:val="0"/>
        <w:adjustRightInd w:val="0"/>
        <w:ind w:left="360"/>
        <w:rPr>
          <w:rFonts w:cs="Cambria"/>
          <w:kern w:val="24"/>
          <w:szCs w:val="92"/>
        </w:rPr>
      </w:pPr>
    </w:p>
    <w:p w:rsidR="000E1D1C" w:rsidRDefault="000E1D1C">
      <w:r>
        <w:br w:type="page"/>
      </w:r>
    </w:p>
    <w:p w:rsidR="000E1D1C" w:rsidRPr="000E1D1C" w:rsidRDefault="000E1D1C" w:rsidP="000E1D1C">
      <w:pPr>
        <w:spacing w:after="200" w:line="276" w:lineRule="auto"/>
        <w:jc w:val="center"/>
        <w:rPr>
          <w:rFonts w:cs="Arial"/>
          <w:b/>
          <w:sz w:val="32"/>
          <w:szCs w:val="32"/>
        </w:rPr>
      </w:pPr>
      <w:r w:rsidRPr="000E1D1C">
        <w:rPr>
          <w:rFonts w:cs="Arial"/>
          <w:b/>
          <w:sz w:val="32"/>
          <w:szCs w:val="32"/>
        </w:rPr>
        <w:lastRenderedPageBreak/>
        <w:t>Additional Information</w:t>
      </w:r>
      <w:r w:rsidR="00730AAA">
        <w:rPr>
          <w:rFonts w:cs="Arial"/>
          <w:b/>
          <w:sz w:val="32"/>
          <w:szCs w:val="32"/>
        </w:rPr>
        <w:t xml:space="preserve"> for Presentation</w:t>
      </w:r>
    </w:p>
    <w:p w:rsidR="000E1D1C" w:rsidRPr="000E1D1C" w:rsidRDefault="000E1D1C" w:rsidP="000E1D1C">
      <w:pPr>
        <w:spacing w:after="200" w:line="276" w:lineRule="auto"/>
        <w:rPr>
          <w:rFonts w:cs="Arial"/>
          <w:b/>
          <w:color w:val="C00000"/>
          <w:sz w:val="32"/>
          <w:szCs w:val="32"/>
        </w:rPr>
      </w:pPr>
      <w:r w:rsidRPr="000E1D1C">
        <w:rPr>
          <w:rFonts w:cs="Arial"/>
          <w:b/>
          <w:color w:val="C00000"/>
          <w:sz w:val="32"/>
          <w:szCs w:val="32"/>
        </w:rPr>
        <w:t>Motivational Interviewing</w:t>
      </w:r>
    </w:p>
    <w:p w:rsidR="000E1D1C" w:rsidRPr="000E1D1C" w:rsidRDefault="000E1D1C" w:rsidP="000E1D1C">
      <w:pPr>
        <w:autoSpaceDE w:val="0"/>
        <w:autoSpaceDN w:val="0"/>
        <w:adjustRightInd w:val="0"/>
        <w:jc w:val="center"/>
        <w:rPr>
          <w:rFonts w:cs="Arial"/>
          <w:b/>
          <w:bCs/>
          <w:szCs w:val="24"/>
        </w:rPr>
      </w:pPr>
      <w:r w:rsidRPr="000E1D1C">
        <w:rPr>
          <w:rFonts w:cs="Arial"/>
          <w:b/>
          <w:bCs/>
          <w:szCs w:val="24"/>
        </w:rPr>
        <w:t>Motivational Interviewing</w:t>
      </w:r>
    </w:p>
    <w:p w:rsidR="000E1D1C" w:rsidRPr="000E1D1C" w:rsidRDefault="000E1D1C" w:rsidP="000E1D1C">
      <w:pPr>
        <w:autoSpaceDE w:val="0"/>
        <w:autoSpaceDN w:val="0"/>
        <w:adjustRightInd w:val="0"/>
        <w:jc w:val="center"/>
        <w:rPr>
          <w:rFonts w:cs="Arial"/>
          <w:b/>
          <w:bCs/>
          <w:szCs w:val="24"/>
        </w:rPr>
      </w:pPr>
      <w:r w:rsidRPr="000E1D1C">
        <w:rPr>
          <w:rFonts w:cs="Arial"/>
          <w:b/>
          <w:bCs/>
          <w:szCs w:val="24"/>
        </w:rPr>
        <w:t>Strategies and Techniques</w:t>
      </w: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Transitional Summary</w:t>
      </w: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ind w:left="720"/>
        <w:rPr>
          <w:rFonts w:cs="Arial"/>
          <w:bCs/>
          <w:szCs w:val="24"/>
        </w:rPr>
      </w:pPr>
      <w:proofErr w:type="gramStart"/>
      <w:r w:rsidRPr="000E1D1C">
        <w:rPr>
          <w:rFonts w:cs="Arial"/>
          <w:bCs/>
          <w:szCs w:val="24"/>
        </w:rPr>
        <w:t>Transition into the conversation about this topic or this particular goal by providing a summary of where this person is up to this point.</w:t>
      </w:r>
      <w:proofErr w:type="gramEnd"/>
    </w:p>
    <w:p w:rsidR="000E1D1C" w:rsidRPr="000E1D1C" w:rsidRDefault="000E1D1C" w:rsidP="000E1D1C">
      <w:pPr>
        <w:autoSpaceDE w:val="0"/>
        <w:autoSpaceDN w:val="0"/>
        <w:adjustRightInd w:val="0"/>
        <w:rPr>
          <w:rFonts w:cs="Arial"/>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Ask Evocative Questions or Leading Statements:</w:t>
      </w: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ind w:firstLine="720"/>
        <w:rPr>
          <w:rFonts w:cs="Arial"/>
          <w:bCs/>
          <w:szCs w:val="24"/>
        </w:rPr>
      </w:pPr>
      <w:r w:rsidRPr="000E1D1C">
        <w:rPr>
          <w:rFonts w:cs="Arial"/>
          <w:bCs/>
          <w:szCs w:val="24"/>
        </w:rPr>
        <w:t>Ask open questions that will likely lead to conversations about goals.</w:t>
      </w:r>
    </w:p>
    <w:p w:rsidR="000E1D1C" w:rsidRPr="000E1D1C" w:rsidRDefault="000E1D1C" w:rsidP="000E1D1C">
      <w:pPr>
        <w:numPr>
          <w:ilvl w:val="0"/>
          <w:numId w:val="8"/>
        </w:numPr>
        <w:autoSpaceDE w:val="0"/>
        <w:autoSpaceDN w:val="0"/>
        <w:adjustRightInd w:val="0"/>
        <w:spacing w:after="200" w:line="276" w:lineRule="auto"/>
        <w:contextualSpacing/>
        <w:rPr>
          <w:rFonts w:cs="Arial"/>
          <w:bCs/>
          <w:szCs w:val="24"/>
        </w:rPr>
      </w:pPr>
      <w:r w:rsidRPr="000E1D1C">
        <w:rPr>
          <w:rFonts w:cs="Arial"/>
          <w:bCs/>
          <w:szCs w:val="24"/>
        </w:rPr>
        <w:t>“What kinds of things are most important to you these days?”</w:t>
      </w:r>
    </w:p>
    <w:p w:rsidR="000E1D1C" w:rsidRPr="000E1D1C" w:rsidRDefault="000E1D1C" w:rsidP="000E1D1C">
      <w:pPr>
        <w:numPr>
          <w:ilvl w:val="0"/>
          <w:numId w:val="8"/>
        </w:numPr>
        <w:autoSpaceDE w:val="0"/>
        <w:autoSpaceDN w:val="0"/>
        <w:adjustRightInd w:val="0"/>
        <w:spacing w:after="200" w:line="276" w:lineRule="auto"/>
        <w:contextualSpacing/>
        <w:rPr>
          <w:rFonts w:cs="Arial"/>
          <w:bCs/>
          <w:szCs w:val="24"/>
        </w:rPr>
      </w:pPr>
      <w:r w:rsidRPr="000E1D1C">
        <w:rPr>
          <w:rFonts w:cs="Arial"/>
          <w:bCs/>
          <w:szCs w:val="24"/>
        </w:rPr>
        <w:t>“I can see you have been thinking a lot about your family and their needs.”</w:t>
      </w:r>
    </w:p>
    <w:p w:rsidR="000E1D1C" w:rsidRPr="000E1D1C" w:rsidRDefault="000E1D1C" w:rsidP="000E1D1C">
      <w:pPr>
        <w:numPr>
          <w:ilvl w:val="0"/>
          <w:numId w:val="8"/>
        </w:numPr>
        <w:autoSpaceDE w:val="0"/>
        <w:autoSpaceDN w:val="0"/>
        <w:adjustRightInd w:val="0"/>
        <w:spacing w:after="200" w:line="276" w:lineRule="auto"/>
        <w:contextualSpacing/>
        <w:rPr>
          <w:rFonts w:cs="Arial"/>
          <w:bCs/>
          <w:szCs w:val="24"/>
        </w:rPr>
      </w:pPr>
      <w:r w:rsidRPr="000E1D1C">
        <w:rPr>
          <w:rFonts w:cs="Arial"/>
          <w:bCs/>
          <w:szCs w:val="24"/>
        </w:rPr>
        <w:t>“The relationship with your daughter seems strained or is that my imagination?”</w:t>
      </w:r>
    </w:p>
    <w:p w:rsidR="000E1D1C" w:rsidRPr="000E1D1C" w:rsidRDefault="000E1D1C" w:rsidP="000E1D1C">
      <w:pPr>
        <w:numPr>
          <w:ilvl w:val="0"/>
          <w:numId w:val="8"/>
        </w:numPr>
        <w:autoSpaceDE w:val="0"/>
        <w:autoSpaceDN w:val="0"/>
        <w:adjustRightInd w:val="0"/>
        <w:spacing w:after="200" w:line="276" w:lineRule="auto"/>
        <w:contextualSpacing/>
        <w:rPr>
          <w:rFonts w:cs="Arial"/>
          <w:b/>
          <w:bCs/>
          <w:szCs w:val="24"/>
        </w:rPr>
      </w:pPr>
      <w:r w:rsidRPr="000E1D1C">
        <w:rPr>
          <w:rFonts w:cs="Arial"/>
          <w:bCs/>
          <w:szCs w:val="24"/>
        </w:rPr>
        <w:t xml:space="preserve">“It appears you want to do what is best for your husband Bob. I am wondering if you know what Bob wants for you right </w:t>
      </w:r>
      <w:proofErr w:type="gramStart"/>
      <w:r w:rsidRPr="000E1D1C">
        <w:rPr>
          <w:rFonts w:cs="Arial"/>
          <w:bCs/>
          <w:szCs w:val="24"/>
        </w:rPr>
        <w:t>now?</w:t>
      </w:r>
      <w:proofErr w:type="gramEnd"/>
      <w:r w:rsidRPr="000E1D1C">
        <w:rPr>
          <w:rFonts w:cs="Arial"/>
          <w:bCs/>
          <w:szCs w:val="24"/>
        </w:rPr>
        <w:t>”</w:t>
      </w:r>
    </w:p>
    <w:p w:rsidR="000E1D1C" w:rsidRPr="000E1D1C" w:rsidRDefault="000E1D1C" w:rsidP="000E1D1C">
      <w:pPr>
        <w:autoSpaceDE w:val="0"/>
        <w:autoSpaceDN w:val="0"/>
        <w:adjustRightInd w:val="0"/>
        <w:ind w:left="2160"/>
        <w:contextualSpacing/>
        <w:rPr>
          <w:rFonts w:cs="Arial"/>
          <w:b/>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Explore Decisional Balance:</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ind w:left="720"/>
        <w:rPr>
          <w:rFonts w:cs="Arial"/>
          <w:szCs w:val="24"/>
        </w:rPr>
      </w:pPr>
      <w:r w:rsidRPr="000E1D1C">
        <w:rPr>
          <w:rFonts w:cs="Arial"/>
          <w:szCs w:val="24"/>
        </w:rPr>
        <w:t xml:space="preserve">Ask for the pros and cons (positives/negatives) of specific goals, especially those that feel frightening or where there is apprehension. </w:t>
      </w:r>
    </w:p>
    <w:p w:rsidR="000E1D1C" w:rsidRPr="000E1D1C" w:rsidRDefault="000E1D1C" w:rsidP="000E1D1C">
      <w:pPr>
        <w:numPr>
          <w:ilvl w:val="0"/>
          <w:numId w:val="9"/>
        </w:numPr>
        <w:autoSpaceDE w:val="0"/>
        <w:autoSpaceDN w:val="0"/>
        <w:adjustRightInd w:val="0"/>
        <w:spacing w:after="200" w:line="276" w:lineRule="auto"/>
        <w:contextualSpacing/>
        <w:rPr>
          <w:rFonts w:cs="Arial"/>
          <w:bCs/>
          <w:szCs w:val="24"/>
        </w:rPr>
      </w:pPr>
      <w:r w:rsidRPr="000E1D1C">
        <w:rPr>
          <w:rFonts w:cs="Arial"/>
          <w:bCs/>
          <w:szCs w:val="24"/>
        </w:rPr>
        <w:t>“You said you would like a feeding tube in any situation if you are unable to eat. Certainly the thought of not getting nourishment can be frightening. Can you think of a situation where it might be best to stop that type of feeding?”</w:t>
      </w:r>
    </w:p>
    <w:p w:rsidR="000E1D1C" w:rsidRPr="000E1D1C" w:rsidRDefault="000E1D1C" w:rsidP="000E1D1C">
      <w:pPr>
        <w:numPr>
          <w:ilvl w:val="0"/>
          <w:numId w:val="9"/>
        </w:numPr>
        <w:autoSpaceDE w:val="0"/>
        <w:autoSpaceDN w:val="0"/>
        <w:adjustRightInd w:val="0"/>
        <w:spacing w:after="200" w:line="276" w:lineRule="auto"/>
        <w:contextualSpacing/>
        <w:rPr>
          <w:rFonts w:cs="Arial"/>
          <w:bCs/>
          <w:szCs w:val="24"/>
        </w:rPr>
      </w:pPr>
      <w:r w:rsidRPr="000E1D1C">
        <w:rPr>
          <w:rFonts w:cs="Arial"/>
          <w:bCs/>
          <w:szCs w:val="24"/>
        </w:rPr>
        <w:t>“Let’s talk a moment to look at this from both sides….”</w:t>
      </w: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Ask for Elaboration/Examples</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ind w:left="720"/>
        <w:rPr>
          <w:rFonts w:cs="Arial"/>
          <w:szCs w:val="24"/>
        </w:rPr>
      </w:pPr>
      <w:r w:rsidRPr="000E1D1C">
        <w:rPr>
          <w:rFonts w:cs="Arial"/>
          <w:szCs w:val="24"/>
        </w:rPr>
        <w:t>When a potential goal emerges, ask for more details.</w:t>
      </w:r>
    </w:p>
    <w:p w:rsidR="000E1D1C" w:rsidRPr="000E1D1C" w:rsidRDefault="000E1D1C" w:rsidP="000E1D1C">
      <w:pPr>
        <w:numPr>
          <w:ilvl w:val="0"/>
          <w:numId w:val="10"/>
        </w:numPr>
        <w:autoSpaceDE w:val="0"/>
        <w:autoSpaceDN w:val="0"/>
        <w:adjustRightInd w:val="0"/>
        <w:spacing w:after="200" w:line="276" w:lineRule="auto"/>
        <w:contextualSpacing/>
        <w:rPr>
          <w:rFonts w:cs="Arial"/>
          <w:szCs w:val="24"/>
        </w:rPr>
      </w:pPr>
      <w:r w:rsidRPr="000E1D1C">
        <w:rPr>
          <w:rFonts w:cs="Arial"/>
          <w:szCs w:val="24"/>
        </w:rPr>
        <w:t>“What might that look like for you?”</w:t>
      </w:r>
    </w:p>
    <w:p w:rsidR="000E1D1C" w:rsidRPr="000E1D1C" w:rsidRDefault="000E1D1C" w:rsidP="000E1D1C">
      <w:pPr>
        <w:numPr>
          <w:ilvl w:val="0"/>
          <w:numId w:val="10"/>
        </w:numPr>
        <w:autoSpaceDE w:val="0"/>
        <w:autoSpaceDN w:val="0"/>
        <w:adjustRightInd w:val="0"/>
        <w:spacing w:after="200" w:line="276" w:lineRule="auto"/>
        <w:contextualSpacing/>
        <w:rPr>
          <w:rFonts w:cs="Arial"/>
          <w:szCs w:val="24"/>
        </w:rPr>
      </w:pPr>
      <w:r w:rsidRPr="000E1D1C">
        <w:rPr>
          <w:rFonts w:cs="Arial"/>
          <w:szCs w:val="24"/>
        </w:rPr>
        <w:t xml:space="preserve"> “Can you give me an example of how you might go about that?”</w:t>
      </w:r>
    </w:p>
    <w:p w:rsidR="000E1D1C" w:rsidRPr="000E1D1C" w:rsidRDefault="000E1D1C" w:rsidP="000E1D1C">
      <w:pPr>
        <w:numPr>
          <w:ilvl w:val="0"/>
          <w:numId w:val="10"/>
        </w:numPr>
        <w:autoSpaceDE w:val="0"/>
        <w:autoSpaceDN w:val="0"/>
        <w:adjustRightInd w:val="0"/>
        <w:spacing w:after="200" w:line="276" w:lineRule="auto"/>
        <w:contextualSpacing/>
        <w:rPr>
          <w:rFonts w:cs="Arial"/>
          <w:szCs w:val="24"/>
        </w:rPr>
      </w:pPr>
      <w:r w:rsidRPr="000E1D1C">
        <w:rPr>
          <w:rFonts w:cs="Arial"/>
          <w:szCs w:val="24"/>
        </w:rPr>
        <w:t xml:space="preserve">“You said you would like it if you could speak with your daughter about this. Can you tell me more about that?’ </w:t>
      </w:r>
    </w:p>
    <w:p w:rsidR="000E1D1C" w:rsidRDefault="000E1D1C" w:rsidP="000E1D1C">
      <w:pPr>
        <w:autoSpaceDE w:val="0"/>
        <w:autoSpaceDN w:val="0"/>
        <w:adjustRightInd w:val="0"/>
        <w:rPr>
          <w:rFonts w:cs="Arial"/>
          <w:b/>
          <w:bCs/>
          <w:szCs w:val="24"/>
        </w:rPr>
      </w:pPr>
    </w:p>
    <w:p w:rsidR="000E1D1C" w:rsidRDefault="000E1D1C" w:rsidP="000E1D1C">
      <w:pPr>
        <w:autoSpaceDE w:val="0"/>
        <w:autoSpaceDN w:val="0"/>
        <w:adjustRightInd w:val="0"/>
        <w:rPr>
          <w:rFonts w:cs="Arial"/>
          <w:b/>
          <w:bCs/>
          <w:szCs w:val="24"/>
        </w:rPr>
      </w:pPr>
    </w:p>
    <w:p w:rsid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lastRenderedPageBreak/>
        <w:t>Look Back</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ind w:left="720"/>
        <w:rPr>
          <w:rFonts w:cs="Arial"/>
          <w:szCs w:val="24"/>
        </w:rPr>
      </w:pPr>
      <w:r w:rsidRPr="000E1D1C">
        <w:rPr>
          <w:rFonts w:cs="Arial"/>
          <w:szCs w:val="24"/>
        </w:rPr>
        <w:t xml:space="preserve">Ask about times before this goal. </w:t>
      </w:r>
    </w:p>
    <w:p w:rsidR="000E1D1C" w:rsidRPr="000E1D1C" w:rsidRDefault="000E1D1C" w:rsidP="000E1D1C">
      <w:pPr>
        <w:numPr>
          <w:ilvl w:val="0"/>
          <w:numId w:val="11"/>
        </w:numPr>
        <w:autoSpaceDE w:val="0"/>
        <w:autoSpaceDN w:val="0"/>
        <w:adjustRightInd w:val="0"/>
        <w:spacing w:after="200" w:line="276" w:lineRule="auto"/>
        <w:contextualSpacing/>
        <w:rPr>
          <w:rFonts w:cs="Arial"/>
          <w:szCs w:val="24"/>
        </w:rPr>
      </w:pPr>
      <w:r w:rsidRPr="000E1D1C">
        <w:rPr>
          <w:rFonts w:cs="Arial"/>
          <w:szCs w:val="24"/>
        </w:rPr>
        <w:t xml:space="preserve">“Was there a time in the past when you experienced something like this and what happened then?” “What did you do at that time and was it successful?” </w:t>
      </w:r>
    </w:p>
    <w:p w:rsidR="000E1D1C" w:rsidRPr="000E1D1C" w:rsidRDefault="000E1D1C" w:rsidP="000E1D1C">
      <w:pPr>
        <w:numPr>
          <w:ilvl w:val="0"/>
          <w:numId w:val="11"/>
        </w:numPr>
        <w:autoSpaceDE w:val="0"/>
        <w:autoSpaceDN w:val="0"/>
        <w:adjustRightInd w:val="0"/>
        <w:spacing w:after="200" w:line="276" w:lineRule="auto"/>
        <w:contextualSpacing/>
        <w:rPr>
          <w:rFonts w:cs="Arial"/>
          <w:szCs w:val="24"/>
        </w:rPr>
      </w:pPr>
      <w:r w:rsidRPr="000E1D1C">
        <w:rPr>
          <w:rFonts w:cs="Arial"/>
          <w:szCs w:val="24"/>
        </w:rPr>
        <w:t xml:space="preserve"> “How were things different/better/worse?”</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Look Forward</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ind w:left="720"/>
        <w:rPr>
          <w:rFonts w:cs="Arial"/>
          <w:szCs w:val="24"/>
        </w:rPr>
      </w:pPr>
      <w:r w:rsidRPr="000E1D1C">
        <w:rPr>
          <w:rFonts w:cs="Arial"/>
          <w:szCs w:val="24"/>
        </w:rPr>
        <w:t>Ask about what may happen if things stay the way they are.</w:t>
      </w: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“If you are 100% successful in speaking with your husband about this, how will things be different?” (The miracle question)</w:t>
      </w:r>
    </w:p>
    <w:p w:rsidR="000E1D1C" w:rsidRPr="000E1D1C" w:rsidRDefault="000E1D1C" w:rsidP="000E1D1C">
      <w:pPr>
        <w:numPr>
          <w:ilvl w:val="1"/>
          <w:numId w:val="12"/>
        </w:numPr>
        <w:autoSpaceDE w:val="0"/>
        <w:autoSpaceDN w:val="0"/>
        <w:adjustRightInd w:val="0"/>
        <w:spacing w:after="200" w:line="276" w:lineRule="auto"/>
        <w:contextualSpacing/>
        <w:rPr>
          <w:rFonts w:cs="Arial"/>
          <w:szCs w:val="24"/>
        </w:rPr>
      </w:pPr>
      <w:r w:rsidRPr="000E1D1C">
        <w:rPr>
          <w:rFonts w:cs="Arial"/>
          <w:szCs w:val="24"/>
        </w:rPr>
        <w:t>How will it look?</w:t>
      </w:r>
    </w:p>
    <w:p w:rsidR="000E1D1C" w:rsidRPr="000E1D1C" w:rsidRDefault="000E1D1C" w:rsidP="000E1D1C">
      <w:pPr>
        <w:numPr>
          <w:ilvl w:val="1"/>
          <w:numId w:val="12"/>
        </w:numPr>
        <w:autoSpaceDE w:val="0"/>
        <w:autoSpaceDN w:val="0"/>
        <w:adjustRightInd w:val="0"/>
        <w:spacing w:after="200" w:line="276" w:lineRule="auto"/>
        <w:contextualSpacing/>
        <w:rPr>
          <w:rFonts w:cs="Arial"/>
          <w:szCs w:val="24"/>
        </w:rPr>
      </w:pPr>
      <w:r w:rsidRPr="000E1D1C">
        <w:rPr>
          <w:rFonts w:cs="Arial"/>
          <w:szCs w:val="24"/>
        </w:rPr>
        <w:t xml:space="preserve">What will you </w:t>
      </w:r>
      <w:proofErr w:type="gramStart"/>
      <w:r w:rsidRPr="000E1D1C">
        <w:rPr>
          <w:rFonts w:cs="Arial"/>
          <w:szCs w:val="24"/>
        </w:rPr>
        <w:t>be</w:t>
      </w:r>
      <w:proofErr w:type="gramEnd"/>
      <w:r w:rsidRPr="000E1D1C">
        <w:rPr>
          <w:rFonts w:cs="Arial"/>
          <w:szCs w:val="24"/>
        </w:rPr>
        <w:t xml:space="preserve"> doing?</w:t>
      </w:r>
    </w:p>
    <w:p w:rsidR="000E1D1C" w:rsidRPr="000E1D1C" w:rsidRDefault="000E1D1C" w:rsidP="000E1D1C">
      <w:pPr>
        <w:numPr>
          <w:ilvl w:val="1"/>
          <w:numId w:val="12"/>
        </w:numPr>
        <w:autoSpaceDE w:val="0"/>
        <w:autoSpaceDN w:val="0"/>
        <w:adjustRightInd w:val="0"/>
        <w:spacing w:after="200" w:line="276" w:lineRule="auto"/>
        <w:contextualSpacing/>
        <w:rPr>
          <w:rFonts w:cs="Arial"/>
          <w:szCs w:val="24"/>
        </w:rPr>
      </w:pPr>
      <w:r w:rsidRPr="000E1D1C">
        <w:rPr>
          <w:rFonts w:cs="Arial"/>
          <w:szCs w:val="24"/>
        </w:rPr>
        <w:t>What will be happening?</w:t>
      </w:r>
    </w:p>
    <w:p w:rsidR="000E1D1C" w:rsidRPr="000E1D1C" w:rsidRDefault="000E1D1C" w:rsidP="000E1D1C">
      <w:pPr>
        <w:numPr>
          <w:ilvl w:val="1"/>
          <w:numId w:val="12"/>
        </w:numPr>
        <w:autoSpaceDE w:val="0"/>
        <w:autoSpaceDN w:val="0"/>
        <w:adjustRightInd w:val="0"/>
        <w:spacing w:after="200" w:line="276" w:lineRule="auto"/>
        <w:contextualSpacing/>
        <w:rPr>
          <w:rFonts w:cs="Arial"/>
          <w:szCs w:val="24"/>
        </w:rPr>
      </w:pPr>
      <w:r w:rsidRPr="000E1D1C">
        <w:rPr>
          <w:rFonts w:cs="Arial"/>
          <w:szCs w:val="24"/>
        </w:rPr>
        <w:t>How will you be feeling?</w:t>
      </w: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Query Extremes (troubleshooting)</w:t>
      </w:r>
    </w:p>
    <w:p w:rsidR="000E1D1C" w:rsidRPr="000E1D1C" w:rsidRDefault="000E1D1C" w:rsidP="000E1D1C">
      <w:pPr>
        <w:autoSpaceDE w:val="0"/>
        <w:autoSpaceDN w:val="0"/>
        <w:adjustRightInd w:val="0"/>
        <w:rPr>
          <w:rFonts w:cs="Arial"/>
          <w:szCs w:val="24"/>
        </w:rPr>
      </w:pP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 xml:space="preserve">Ask about the worst/best things that could happen? </w:t>
      </w: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 xml:space="preserve">“If the worst occurs, what will you do then?” Utilize role-playing (for example) to rehearse possibilities and assist people to explore options if “the worst” or problems arise. </w:t>
      </w:r>
    </w:p>
    <w:p w:rsidR="000E1D1C" w:rsidRPr="000E1D1C" w:rsidRDefault="000E1D1C" w:rsidP="000E1D1C">
      <w:pPr>
        <w:autoSpaceDE w:val="0"/>
        <w:autoSpaceDN w:val="0"/>
        <w:adjustRightInd w:val="0"/>
        <w:ind w:left="720"/>
        <w:rPr>
          <w:rFonts w:cs="Arial"/>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Use Change Rulers</w:t>
      </w:r>
    </w:p>
    <w:p w:rsidR="000E1D1C" w:rsidRPr="000E1D1C" w:rsidRDefault="000E1D1C" w:rsidP="000E1D1C">
      <w:pPr>
        <w:autoSpaceDE w:val="0"/>
        <w:autoSpaceDN w:val="0"/>
        <w:adjustRightInd w:val="0"/>
        <w:rPr>
          <w:rFonts w:cs="Arial"/>
          <w:szCs w:val="24"/>
        </w:rPr>
      </w:pP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“On a scale from 1 – 10 (1…not important and 10…very important) how important is it that you achieve this goal?</w:t>
      </w: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 xml:space="preserve"> “How confident are you?” </w:t>
      </w: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“How likely is it that you will succeed?”</w:t>
      </w:r>
    </w:p>
    <w:p w:rsidR="000E1D1C" w:rsidRPr="000E1D1C" w:rsidRDefault="000E1D1C" w:rsidP="000E1D1C">
      <w:pPr>
        <w:numPr>
          <w:ilvl w:val="0"/>
          <w:numId w:val="12"/>
        </w:numPr>
        <w:autoSpaceDE w:val="0"/>
        <w:autoSpaceDN w:val="0"/>
        <w:adjustRightInd w:val="0"/>
        <w:spacing w:after="200" w:line="276" w:lineRule="auto"/>
        <w:contextualSpacing/>
        <w:rPr>
          <w:rFonts w:cs="Arial"/>
          <w:szCs w:val="24"/>
        </w:rPr>
      </w:pPr>
      <w:r w:rsidRPr="000E1D1C">
        <w:rPr>
          <w:rFonts w:cs="Arial"/>
          <w:szCs w:val="24"/>
        </w:rPr>
        <w:t>“How likely is it that this will occur?”</w:t>
      </w:r>
    </w:p>
    <w:p w:rsidR="000E1D1C" w:rsidRPr="000E1D1C" w:rsidRDefault="000E1D1C" w:rsidP="000E1D1C">
      <w:pPr>
        <w:autoSpaceDE w:val="0"/>
        <w:autoSpaceDN w:val="0"/>
        <w:adjustRightInd w:val="0"/>
        <w:rPr>
          <w:rFonts w:cs="Arial"/>
          <w:b/>
          <w:bCs/>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t>Explore Goals and Values</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ind w:left="720"/>
        <w:rPr>
          <w:rFonts w:cs="Arial"/>
          <w:szCs w:val="24"/>
        </w:rPr>
      </w:pPr>
      <w:r w:rsidRPr="000E1D1C">
        <w:rPr>
          <w:rFonts w:cs="Arial"/>
          <w:szCs w:val="24"/>
        </w:rPr>
        <w:t>Ask about the person’s values that guide the setting and achievement of this goal.</w:t>
      </w:r>
    </w:p>
    <w:p w:rsidR="000E1D1C" w:rsidRPr="000E1D1C" w:rsidRDefault="000E1D1C" w:rsidP="000E1D1C">
      <w:pPr>
        <w:numPr>
          <w:ilvl w:val="0"/>
          <w:numId w:val="13"/>
        </w:numPr>
        <w:autoSpaceDE w:val="0"/>
        <w:autoSpaceDN w:val="0"/>
        <w:adjustRightInd w:val="0"/>
        <w:spacing w:after="200" w:line="276" w:lineRule="auto"/>
        <w:contextualSpacing/>
        <w:rPr>
          <w:rFonts w:cs="Arial"/>
          <w:szCs w:val="24"/>
        </w:rPr>
      </w:pPr>
      <w:r w:rsidRPr="000E1D1C">
        <w:rPr>
          <w:rFonts w:cs="Arial"/>
          <w:szCs w:val="24"/>
        </w:rPr>
        <w:t>“Most of us make choices based on certain values. What would you say are your top 2 or 3 values or guiding principles?”</w:t>
      </w:r>
    </w:p>
    <w:p w:rsidR="000E1D1C" w:rsidRPr="000E1D1C" w:rsidRDefault="000E1D1C" w:rsidP="000E1D1C">
      <w:pPr>
        <w:numPr>
          <w:ilvl w:val="0"/>
          <w:numId w:val="13"/>
        </w:numPr>
        <w:autoSpaceDE w:val="0"/>
        <w:autoSpaceDN w:val="0"/>
        <w:adjustRightInd w:val="0"/>
        <w:spacing w:after="200" w:line="276" w:lineRule="auto"/>
        <w:contextualSpacing/>
        <w:rPr>
          <w:rFonts w:cs="Arial"/>
          <w:szCs w:val="24"/>
        </w:rPr>
      </w:pPr>
      <w:r w:rsidRPr="000E1D1C">
        <w:rPr>
          <w:rFonts w:cs="Arial"/>
          <w:szCs w:val="24"/>
        </w:rPr>
        <w:t>“How might these values guide you in making this decision?”</w:t>
      </w:r>
    </w:p>
    <w:p w:rsidR="000E1D1C" w:rsidRPr="000E1D1C" w:rsidRDefault="000E1D1C" w:rsidP="000E1D1C">
      <w:pPr>
        <w:numPr>
          <w:ilvl w:val="0"/>
          <w:numId w:val="13"/>
        </w:numPr>
        <w:autoSpaceDE w:val="0"/>
        <w:autoSpaceDN w:val="0"/>
        <w:adjustRightInd w:val="0"/>
        <w:spacing w:after="200" w:line="276" w:lineRule="auto"/>
        <w:contextualSpacing/>
        <w:rPr>
          <w:rFonts w:cs="Arial"/>
          <w:szCs w:val="24"/>
        </w:rPr>
      </w:pPr>
      <w:r w:rsidRPr="000E1D1C">
        <w:rPr>
          <w:rFonts w:cs="Arial"/>
          <w:szCs w:val="24"/>
        </w:rPr>
        <w:t>“What goals would you like to create for this situation based on these values?”</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rPr>
          <w:rFonts w:cs="Arial"/>
          <w:b/>
          <w:bCs/>
          <w:szCs w:val="24"/>
        </w:rPr>
      </w:pPr>
      <w:r w:rsidRPr="000E1D1C">
        <w:rPr>
          <w:rFonts w:cs="Arial"/>
          <w:b/>
          <w:bCs/>
          <w:szCs w:val="24"/>
        </w:rPr>
        <w:lastRenderedPageBreak/>
        <w:t>Come Alongside</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ind w:left="720"/>
        <w:rPr>
          <w:rFonts w:cs="Arial"/>
          <w:szCs w:val="24"/>
        </w:rPr>
      </w:pPr>
      <w:proofErr w:type="gramStart"/>
      <w:r w:rsidRPr="000E1D1C">
        <w:rPr>
          <w:rFonts w:cs="Arial"/>
          <w:szCs w:val="24"/>
        </w:rPr>
        <w:t>Side with the negative in order to explore motivation.</w:t>
      </w:r>
      <w:proofErr w:type="gramEnd"/>
    </w:p>
    <w:p w:rsidR="000E1D1C" w:rsidRPr="000E1D1C" w:rsidRDefault="000E1D1C" w:rsidP="000E1D1C">
      <w:pPr>
        <w:numPr>
          <w:ilvl w:val="0"/>
          <w:numId w:val="14"/>
        </w:numPr>
        <w:autoSpaceDE w:val="0"/>
        <w:autoSpaceDN w:val="0"/>
        <w:adjustRightInd w:val="0"/>
        <w:spacing w:after="200" w:line="276" w:lineRule="auto"/>
        <w:contextualSpacing/>
        <w:rPr>
          <w:rFonts w:cs="Arial"/>
          <w:szCs w:val="24"/>
        </w:rPr>
      </w:pPr>
      <w:r w:rsidRPr="000E1D1C">
        <w:rPr>
          <w:rFonts w:cs="Arial"/>
          <w:szCs w:val="24"/>
        </w:rPr>
        <w:t xml:space="preserve">“Perhaps speaking with your husband is less important than keeping things ‘safe’ or the way they are right now?” </w:t>
      </w:r>
    </w:p>
    <w:p w:rsidR="000E1D1C" w:rsidRPr="000E1D1C" w:rsidRDefault="000E1D1C" w:rsidP="000E1D1C">
      <w:pPr>
        <w:numPr>
          <w:ilvl w:val="0"/>
          <w:numId w:val="14"/>
        </w:numPr>
        <w:autoSpaceDE w:val="0"/>
        <w:autoSpaceDN w:val="0"/>
        <w:adjustRightInd w:val="0"/>
        <w:spacing w:after="200" w:line="276" w:lineRule="auto"/>
        <w:contextualSpacing/>
        <w:rPr>
          <w:rFonts w:cs="Arial"/>
          <w:szCs w:val="24"/>
        </w:rPr>
      </w:pPr>
      <w:r w:rsidRPr="000E1D1C">
        <w:rPr>
          <w:rFonts w:cs="Arial"/>
          <w:szCs w:val="24"/>
        </w:rPr>
        <w:t>“Sometimes it feels like not resolving this situation is preferable for you.”</w:t>
      </w:r>
    </w:p>
    <w:p w:rsidR="000E1D1C" w:rsidRPr="000E1D1C" w:rsidRDefault="000E1D1C" w:rsidP="000E1D1C">
      <w:pPr>
        <w:numPr>
          <w:ilvl w:val="0"/>
          <w:numId w:val="14"/>
        </w:numPr>
        <w:autoSpaceDE w:val="0"/>
        <w:autoSpaceDN w:val="0"/>
        <w:adjustRightInd w:val="0"/>
        <w:spacing w:after="200" w:line="276" w:lineRule="auto"/>
        <w:contextualSpacing/>
        <w:rPr>
          <w:rFonts w:cs="Arial"/>
          <w:szCs w:val="24"/>
        </w:rPr>
      </w:pPr>
      <w:r w:rsidRPr="000E1D1C">
        <w:rPr>
          <w:rFonts w:cs="Arial"/>
          <w:szCs w:val="24"/>
        </w:rPr>
        <w:t xml:space="preserve">“I can see that if you do not confront your husband you will not have to risk his response.” </w:t>
      </w:r>
    </w:p>
    <w:p w:rsidR="000E1D1C" w:rsidRPr="000E1D1C" w:rsidRDefault="000E1D1C" w:rsidP="000E1D1C">
      <w:pPr>
        <w:autoSpaceDE w:val="0"/>
        <w:autoSpaceDN w:val="0"/>
        <w:adjustRightInd w:val="0"/>
        <w:rPr>
          <w:rFonts w:cs="Arial"/>
          <w:szCs w:val="24"/>
        </w:rPr>
      </w:pPr>
    </w:p>
    <w:p w:rsidR="000E1D1C" w:rsidRPr="000E1D1C" w:rsidRDefault="000E1D1C" w:rsidP="000E1D1C">
      <w:pPr>
        <w:autoSpaceDE w:val="0"/>
        <w:autoSpaceDN w:val="0"/>
        <w:adjustRightInd w:val="0"/>
        <w:rPr>
          <w:rFonts w:cs="Arial"/>
          <w:szCs w:val="24"/>
        </w:rPr>
      </w:pPr>
      <w:r w:rsidRPr="000E1D1C">
        <w:rPr>
          <w:rFonts w:cs="Arial"/>
          <w:szCs w:val="24"/>
        </w:rPr>
        <w:t xml:space="preserve">Adapted </w:t>
      </w:r>
      <w:proofErr w:type="gramStart"/>
      <w:r w:rsidRPr="000E1D1C">
        <w:rPr>
          <w:rFonts w:cs="Arial"/>
          <w:szCs w:val="24"/>
        </w:rPr>
        <w:t xml:space="preserve">from  </w:t>
      </w:r>
      <w:proofErr w:type="gramEnd"/>
      <w:r w:rsidRPr="000E1D1C">
        <w:rPr>
          <w:rFonts w:cs="Arial"/>
          <w:szCs w:val="24"/>
        </w:rPr>
        <w:fldChar w:fldCharType="begin"/>
      </w:r>
      <w:r w:rsidRPr="000E1D1C">
        <w:rPr>
          <w:rFonts w:cs="Arial"/>
          <w:szCs w:val="24"/>
        </w:rPr>
        <w:instrText xml:space="preserve"> HYPERLINK "http://www.nova.edu/gsc/forms/mi_rationale_techniques.pdf" </w:instrText>
      </w:r>
      <w:r w:rsidRPr="000E1D1C">
        <w:rPr>
          <w:rFonts w:cs="Arial"/>
          <w:szCs w:val="24"/>
        </w:rPr>
        <w:fldChar w:fldCharType="separate"/>
      </w:r>
      <w:r w:rsidRPr="000E1D1C">
        <w:rPr>
          <w:rFonts w:cs="Arial"/>
          <w:color w:val="0000FF" w:themeColor="hyperlink"/>
          <w:szCs w:val="24"/>
          <w:u w:val="single"/>
        </w:rPr>
        <w:t>http://www.nova.edu/gsc/forms/mi_rationale_techniques.pdf</w:t>
      </w:r>
      <w:r w:rsidRPr="000E1D1C">
        <w:rPr>
          <w:rFonts w:cs="Arial"/>
          <w:szCs w:val="24"/>
        </w:rPr>
        <w:fldChar w:fldCharType="end"/>
      </w:r>
      <w:r w:rsidRPr="000E1D1C">
        <w:rPr>
          <w:rFonts w:cs="Arial"/>
          <w:szCs w:val="24"/>
        </w:rPr>
        <w:t xml:space="preserve">   “Motivational Interviewing Strategies and Techniques” </w:t>
      </w:r>
    </w:p>
    <w:p w:rsidR="000E1D1C" w:rsidRPr="000E1D1C" w:rsidRDefault="000E1D1C" w:rsidP="000E1D1C">
      <w:pPr>
        <w:spacing w:after="200" w:line="276" w:lineRule="auto"/>
        <w:rPr>
          <w:rFonts w:cs="Arial"/>
          <w:b/>
          <w:sz w:val="32"/>
          <w:szCs w:val="32"/>
        </w:rPr>
      </w:pPr>
    </w:p>
    <w:p w:rsidR="000E1D1C" w:rsidRPr="000E1D1C" w:rsidRDefault="000E1D1C" w:rsidP="000E1D1C">
      <w:pPr>
        <w:autoSpaceDE w:val="0"/>
        <w:autoSpaceDN w:val="0"/>
        <w:adjustRightInd w:val="0"/>
        <w:rPr>
          <w:rFonts w:cs="Palatino Linotype"/>
          <w:kern w:val="24"/>
          <w:szCs w:val="98"/>
        </w:rPr>
      </w:pPr>
      <w:r w:rsidRPr="000E1D1C">
        <w:rPr>
          <w:rFonts w:cs="Palatino Linotype"/>
          <w:kern w:val="24"/>
          <w:szCs w:val="98"/>
        </w:rPr>
        <w:t>Exploring Decisional Balance</w:t>
      </w:r>
    </w:p>
    <w:p w:rsidR="000E1D1C" w:rsidRPr="000E1D1C" w:rsidRDefault="000E1D1C" w:rsidP="000E1D1C">
      <w:pPr>
        <w:autoSpaceDE w:val="0"/>
        <w:autoSpaceDN w:val="0"/>
        <w:adjustRightInd w:val="0"/>
        <w:rPr>
          <w:rFonts w:cs="Palatino Linotype"/>
          <w:kern w:val="24"/>
          <w:szCs w:val="98"/>
        </w:rPr>
      </w:pPr>
    </w:p>
    <w:p w:rsidR="000E1D1C" w:rsidRPr="000E1D1C" w:rsidRDefault="000E1D1C" w:rsidP="000E1D1C">
      <w:pPr>
        <w:autoSpaceDE w:val="0"/>
        <w:autoSpaceDN w:val="0"/>
        <w:adjustRightInd w:val="0"/>
        <w:rPr>
          <w:rFonts w:cs="Palatino Linotype"/>
          <w:kern w:val="24"/>
          <w:szCs w:val="98"/>
        </w:rPr>
      </w:pPr>
      <w:r w:rsidRPr="000E1D1C">
        <w:rPr>
          <w:rFonts w:cs="Palatino Linotype"/>
          <w:noProof/>
          <w:kern w:val="24"/>
          <w:szCs w:val="98"/>
        </w:rPr>
        <w:drawing>
          <wp:inline distT="0" distB="0" distL="0" distR="0" wp14:anchorId="79F0BAAC" wp14:editId="23366487">
            <wp:extent cx="351472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375" cy="2810395"/>
                    </a:xfrm>
                    <a:prstGeom prst="rect">
                      <a:avLst/>
                    </a:prstGeom>
                    <a:noFill/>
                  </pic:spPr>
                </pic:pic>
              </a:graphicData>
            </a:graphic>
          </wp:inline>
        </w:drawing>
      </w:r>
    </w:p>
    <w:p w:rsidR="000E1D1C" w:rsidRPr="000E1D1C" w:rsidRDefault="000E1D1C" w:rsidP="000E1D1C">
      <w:pPr>
        <w:autoSpaceDE w:val="0"/>
        <w:autoSpaceDN w:val="0"/>
        <w:adjustRightInd w:val="0"/>
        <w:rPr>
          <w:rFonts w:cs="Palatino Linotype"/>
          <w:kern w:val="24"/>
          <w:szCs w:val="98"/>
        </w:rPr>
      </w:pPr>
    </w:p>
    <w:p w:rsidR="000E1D1C" w:rsidRPr="000E1D1C" w:rsidRDefault="000E1D1C" w:rsidP="000E1D1C">
      <w:pPr>
        <w:autoSpaceDE w:val="0"/>
        <w:autoSpaceDN w:val="0"/>
        <w:adjustRightInd w:val="0"/>
        <w:rPr>
          <w:rFonts w:cs="Palatino Linotype"/>
          <w:iCs/>
          <w:color w:val="0000CC"/>
          <w:kern w:val="24"/>
          <w:szCs w:val="98"/>
        </w:rPr>
      </w:pPr>
    </w:p>
    <w:p w:rsidR="000E1D1C" w:rsidRPr="000E1D1C" w:rsidRDefault="000E1D1C" w:rsidP="000E1D1C">
      <w:pPr>
        <w:spacing w:after="200" w:line="276" w:lineRule="auto"/>
        <w:jc w:val="center"/>
        <w:rPr>
          <w:rFonts w:cs="Arial"/>
          <w:b/>
          <w:color w:val="000000"/>
          <w:szCs w:val="24"/>
        </w:rPr>
      </w:pPr>
      <w:r w:rsidRPr="000E1D1C">
        <w:rPr>
          <w:rFonts w:cs="Arial"/>
          <w:b/>
          <w:color w:val="000000"/>
          <w:szCs w:val="24"/>
        </w:rPr>
        <w:t>Exploring Decisional Balance - The Conversation</w:t>
      </w:r>
    </w:p>
    <w:p w:rsidR="000E1D1C" w:rsidRPr="000E1D1C" w:rsidRDefault="000E1D1C" w:rsidP="000E1D1C">
      <w:pPr>
        <w:spacing w:after="200" w:line="276" w:lineRule="auto"/>
        <w:rPr>
          <w:rFonts w:cs="Arial"/>
          <w:color w:val="000000"/>
          <w:szCs w:val="24"/>
        </w:rPr>
      </w:pPr>
      <w:r w:rsidRPr="000E1D1C">
        <w:rPr>
          <w:rFonts w:cs="Arial"/>
          <w:color w:val="000000"/>
          <w:szCs w:val="24"/>
        </w:rPr>
        <w:t>Case Example:</w:t>
      </w:r>
    </w:p>
    <w:p w:rsidR="000E1D1C" w:rsidRDefault="000E1D1C" w:rsidP="000E1D1C">
      <w:pPr>
        <w:spacing w:after="200" w:line="276" w:lineRule="auto"/>
        <w:rPr>
          <w:rFonts w:cs="Arial"/>
          <w:color w:val="000000"/>
          <w:szCs w:val="24"/>
        </w:rPr>
      </w:pPr>
      <w:r w:rsidRPr="000E1D1C">
        <w:rPr>
          <w:rFonts w:cs="Arial"/>
          <w:color w:val="000000"/>
          <w:szCs w:val="24"/>
        </w:rPr>
        <w:t>The person who is ill lives alone and is struggling with whether or not to seek SNF options. She is unclear about what she wants and has been hesitant to talk with you about it.</w:t>
      </w:r>
    </w:p>
    <w:p w:rsidR="00CC11DE" w:rsidRDefault="00CC11DE" w:rsidP="000E1D1C">
      <w:pPr>
        <w:spacing w:after="200" w:line="276" w:lineRule="auto"/>
        <w:rPr>
          <w:rFonts w:cs="Arial"/>
          <w:color w:val="000000"/>
          <w:szCs w:val="24"/>
        </w:rPr>
      </w:pPr>
    </w:p>
    <w:p w:rsidR="00CC11DE" w:rsidRPr="000E1D1C" w:rsidRDefault="00CC11DE" w:rsidP="000E1D1C">
      <w:pPr>
        <w:spacing w:after="200" w:line="276" w:lineRule="auto"/>
        <w:rPr>
          <w:rFonts w:cs="Arial"/>
          <w:color w:val="000000"/>
          <w:szCs w:val="24"/>
        </w:rPr>
      </w:pPr>
    </w:p>
    <w:p w:rsidR="000E1D1C" w:rsidRPr="000E1D1C" w:rsidRDefault="000E1D1C" w:rsidP="000E1D1C">
      <w:pPr>
        <w:spacing w:after="200" w:line="276" w:lineRule="auto"/>
        <w:rPr>
          <w:rFonts w:cs="Arial"/>
          <w:b/>
          <w:color w:val="000000"/>
          <w:szCs w:val="24"/>
        </w:rPr>
      </w:pPr>
      <w:r w:rsidRPr="000E1D1C">
        <w:rPr>
          <w:rFonts w:cs="Arial"/>
          <w:b/>
          <w:color w:val="000000"/>
          <w:szCs w:val="24"/>
        </w:rPr>
        <w:lastRenderedPageBreak/>
        <w:t>Exploring Decisional Balance:</w:t>
      </w:r>
    </w:p>
    <w:p w:rsidR="000E1D1C" w:rsidRPr="000E1D1C" w:rsidRDefault="000E1D1C" w:rsidP="000E1D1C">
      <w:pPr>
        <w:spacing w:after="200" w:line="276" w:lineRule="auto"/>
        <w:ind w:left="810" w:hanging="270"/>
        <w:rPr>
          <w:rFonts w:cs="Arial"/>
          <w:color w:val="000000"/>
          <w:szCs w:val="24"/>
        </w:rPr>
      </w:pPr>
      <w:r w:rsidRPr="000E1D1C">
        <w:rPr>
          <w:rFonts w:cs="Arial"/>
          <w:color w:val="000000"/>
          <w:szCs w:val="24"/>
        </w:rPr>
        <w:t>1. Maybe it is better if we do not talk about this at all? Are there reasons that you feel avoiding this topic altogether would be good? (Benefits of not changing)</w:t>
      </w:r>
    </w:p>
    <w:p w:rsidR="000E1D1C" w:rsidRPr="000E1D1C" w:rsidRDefault="000E1D1C" w:rsidP="000E1D1C">
      <w:pPr>
        <w:spacing w:after="200" w:line="276" w:lineRule="auto"/>
        <w:ind w:left="810" w:hanging="270"/>
        <w:rPr>
          <w:rFonts w:cs="Arial"/>
          <w:color w:val="000000"/>
          <w:szCs w:val="24"/>
        </w:rPr>
      </w:pPr>
      <w:r w:rsidRPr="000E1D1C">
        <w:rPr>
          <w:rFonts w:cs="Arial"/>
          <w:color w:val="000000"/>
          <w:szCs w:val="24"/>
        </w:rPr>
        <w:t xml:space="preserve">2. Can you think of a reason why not exploring your options could create problems for you in the future? (Costs of not changing) </w:t>
      </w:r>
    </w:p>
    <w:p w:rsidR="000E1D1C" w:rsidRPr="000E1D1C" w:rsidRDefault="000E1D1C" w:rsidP="000E1D1C">
      <w:pPr>
        <w:spacing w:after="200" w:line="276" w:lineRule="auto"/>
        <w:ind w:left="810" w:hanging="270"/>
        <w:rPr>
          <w:rFonts w:cs="Arial"/>
          <w:color w:val="000000"/>
          <w:szCs w:val="24"/>
        </w:rPr>
      </w:pPr>
      <w:r w:rsidRPr="000E1D1C">
        <w:rPr>
          <w:rFonts w:cs="Arial"/>
          <w:color w:val="000000"/>
          <w:szCs w:val="24"/>
        </w:rPr>
        <w:t>3. Could there be a downside for you to explore your options at this time? (Costs of change)</w:t>
      </w:r>
    </w:p>
    <w:p w:rsidR="000E1D1C" w:rsidRPr="000E1D1C" w:rsidRDefault="000E1D1C" w:rsidP="000E1D1C">
      <w:pPr>
        <w:spacing w:after="200" w:line="276" w:lineRule="auto"/>
        <w:ind w:left="810" w:hanging="270"/>
        <w:rPr>
          <w:rFonts w:cs="Arial"/>
          <w:color w:val="000000"/>
          <w:szCs w:val="24"/>
        </w:rPr>
      </w:pPr>
      <w:r w:rsidRPr="000E1D1C">
        <w:rPr>
          <w:rFonts w:cs="Arial"/>
          <w:color w:val="000000"/>
          <w:szCs w:val="24"/>
        </w:rPr>
        <w:t>4. I wonder if there were times in the past when you felt better knowing that you were prepared for any outcome. (Benefits of change)</w:t>
      </w:r>
    </w:p>
    <w:p w:rsidR="000E1D1C" w:rsidRPr="000E1D1C" w:rsidRDefault="000E1D1C" w:rsidP="000E1D1C">
      <w:pPr>
        <w:spacing w:after="200" w:line="276" w:lineRule="auto"/>
        <w:ind w:left="810" w:hanging="270"/>
        <w:rPr>
          <w:rFonts w:cs="Arial"/>
          <w:color w:val="000000"/>
          <w:szCs w:val="24"/>
        </w:rPr>
      </w:pPr>
      <w:r w:rsidRPr="000E1D1C">
        <w:rPr>
          <w:rFonts w:cs="Arial"/>
          <w:color w:val="000000"/>
          <w:szCs w:val="24"/>
        </w:rPr>
        <w:t>5. Just thinking here, and you don't have to decide now, (paradox) would there be an advantage to putting a plan together knowing you can change it at any time? (Benefits of change)</w:t>
      </w:r>
    </w:p>
    <w:p w:rsidR="000E1D1C" w:rsidRPr="000E1D1C" w:rsidRDefault="000E1D1C" w:rsidP="000E1D1C">
      <w:pPr>
        <w:spacing w:after="200" w:line="276" w:lineRule="auto"/>
        <w:ind w:left="810" w:hanging="270"/>
        <w:rPr>
          <w:rFonts w:cs="Arial"/>
          <w:color w:val="000000"/>
          <w:szCs w:val="24"/>
        </w:rPr>
      </w:pPr>
    </w:p>
    <w:p w:rsidR="000E1D1C" w:rsidRPr="000E1D1C" w:rsidRDefault="000E1D1C" w:rsidP="000E1D1C">
      <w:pPr>
        <w:spacing w:after="200" w:line="276" w:lineRule="auto"/>
        <w:ind w:left="270" w:hanging="270"/>
        <w:rPr>
          <w:rFonts w:cs="Arial"/>
          <w:color w:val="000000"/>
          <w:szCs w:val="24"/>
        </w:rPr>
      </w:pPr>
      <w:r w:rsidRPr="000E1D1C">
        <w:rPr>
          <w:rFonts w:cs="Arial"/>
          <w:color w:val="000000"/>
          <w:szCs w:val="24"/>
        </w:rPr>
        <w:t>Goals of pursuing decisional balance:</w:t>
      </w:r>
    </w:p>
    <w:p w:rsidR="000E1D1C" w:rsidRPr="000E1D1C" w:rsidRDefault="000E1D1C" w:rsidP="000E1D1C">
      <w:pPr>
        <w:numPr>
          <w:ilvl w:val="0"/>
          <w:numId w:val="7"/>
        </w:numPr>
        <w:spacing w:after="200" w:line="276" w:lineRule="auto"/>
        <w:contextualSpacing/>
        <w:rPr>
          <w:rFonts w:cs="Arial"/>
          <w:szCs w:val="24"/>
        </w:rPr>
      </w:pPr>
      <w:r w:rsidRPr="000E1D1C">
        <w:rPr>
          <w:rFonts w:cs="Arial"/>
          <w:color w:val="000000"/>
          <w:szCs w:val="24"/>
        </w:rPr>
        <w:t>Shine a light on ambivalence</w:t>
      </w:r>
    </w:p>
    <w:p w:rsidR="000E1D1C" w:rsidRPr="000E1D1C" w:rsidRDefault="000E1D1C" w:rsidP="000E1D1C">
      <w:pPr>
        <w:numPr>
          <w:ilvl w:val="0"/>
          <w:numId w:val="7"/>
        </w:numPr>
        <w:spacing w:after="200" w:line="276" w:lineRule="auto"/>
        <w:contextualSpacing/>
        <w:rPr>
          <w:rFonts w:cs="Arial"/>
          <w:szCs w:val="24"/>
        </w:rPr>
      </w:pPr>
      <w:r w:rsidRPr="000E1D1C">
        <w:rPr>
          <w:rFonts w:cs="Arial"/>
          <w:color w:val="000000"/>
          <w:szCs w:val="24"/>
        </w:rPr>
        <w:t>Explore resistance</w:t>
      </w:r>
    </w:p>
    <w:p w:rsidR="000E1D1C" w:rsidRPr="000E1D1C" w:rsidRDefault="000E1D1C" w:rsidP="000E1D1C">
      <w:pPr>
        <w:numPr>
          <w:ilvl w:val="0"/>
          <w:numId w:val="7"/>
        </w:numPr>
        <w:spacing w:after="200" w:line="276" w:lineRule="auto"/>
        <w:contextualSpacing/>
        <w:rPr>
          <w:rFonts w:cs="Arial"/>
          <w:szCs w:val="24"/>
        </w:rPr>
      </w:pPr>
      <w:r w:rsidRPr="000E1D1C">
        <w:rPr>
          <w:rFonts w:cs="Arial"/>
          <w:color w:val="000000"/>
          <w:szCs w:val="24"/>
        </w:rPr>
        <w:t>Using the clients own arguments for change</w:t>
      </w:r>
    </w:p>
    <w:p w:rsidR="000E1D1C" w:rsidRPr="000E1D1C" w:rsidRDefault="000E1D1C" w:rsidP="000E1D1C">
      <w:pPr>
        <w:numPr>
          <w:ilvl w:val="0"/>
          <w:numId w:val="7"/>
        </w:numPr>
        <w:spacing w:after="200" w:line="276" w:lineRule="auto"/>
        <w:contextualSpacing/>
        <w:rPr>
          <w:rFonts w:cs="Arial"/>
          <w:szCs w:val="24"/>
        </w:rPr>
      </w:pPr>
      <w:r w:rsidRPr="000E1D1C">
        <w:rPr>
          <w:rFonts w:cs="Arial"/>
          <w:color w:val="000000"/>
          <w:szCs w:val="24"/>
        </w:rPr>
        <w:t>Explore motivation and accessing motivation</w:t>
      </w:r>
    </w:p>
    <w:p w:rsidR="000E1D1C" w:rsidRPr="000E1D1C" w:rsidRDefault="000E1D1C" w:rsidP="000E1D1C">
      <w:pPr>
        <w:spacing w:after="200" w:line="276" w:lineRule="auto"/>
        <w:rPr>
          <w:rFonts w:cs="Arial"/>
          <w:b/>
          <w:sz w:val="32"/>
          <w:szCs w:val="32"/>
        </w:rPr>
      </w:pPr>
    </w:p>
    <w:p w:rsidR="000E1D1C" w:rsidRPr="000E1D1C" w:rsidRDefault="000E1D1C" w:rsidP="000E1D1C">
      <w:pPr>
        <w:spacing w:after="200" w:line="276" w:lineRule="auto"/>
        <w:jc w:val="center"/>
        <w:rPr>
          <w:rFonts w:ascii="Times New Roman" w:hAnsi="Times New Roman" w:cs="Times New Roman"/>
          <w:sz w:val="32"/>
          <w:szCs w:val="32"/>
        </w:rPr>
      </w:pPr>
      <w:r w:rsidRPr="000E1D1C">
        <w:rPr>
          <w:rFonts w:ascii="Times New Roman" w:hAnsi="Times New Roman" w:cs="Times New Roman"/>
          <w:sz w:val="32"/>
          <w:szCs w:val="32"/>
        </w:rPr>
        <w:t>Motivational Interviewing for Exploring Person-Centered Goals</w:t>
      </w:r>
    </w:p>
    <w:p w:rsidR="000E1D1C" w:rsidRPr="000E1D1C" w:rsidRDefault="000E1D1C" w:rsidP="000E1D1C">
      <w:pPr>
        <w:tabs>
          <w:tab w:val="left" w:pos="2835"/>
        </w:tabs>
        <w:spacing w:after="200" w:line="276" w:lineRule="auto"/>
        <w:rPr>
          <w:rFonts w:ascii="Times New Roman" w:hAnsi="Times New Roman" w:cs="Times New Roman"/>
          <w:sz w:val="22"/>
        </w:rPr>
      </w:pPr>
      <w:r w:rsidRPr="000E1D1C">
        <w:rPr>
          <w:rFonts w:ascii="Times New Roman" w:hAnsi="Times New Roman" w:cs="Times New Roman"/>
          <w:sz w:val="22"/>
        </w:rPr>
        <w:t>Case Example: Sarah is 73 years old and has been married to Bob for 50 years. Bob is on your program and his care has been difficult for Sarah. There has been talk about asking their adult daughter Judith to move in for a while to help out. The relationship up to this point has been strained but Judith has offered, especially considering she is being evicted from her apartment. Bob sleeps most of the time and is lucid off and on.</w:t>
      </w:r>
    </w:p>
    <w:tbl>
      <w:tblPr>
        <w:tblStyle w:val="TableGrid"/>
        <w:tblW w:w="0" w:type="auto"/>
        <w:tblLook w:val="04A0" w:firstRow="1" w:lastRow="0" w:firstColumn="1" w:lastColumn="0" w:noHBand="0" w:noVBand="1"/>
      </w:tblPr>
      <w:tblGrid>
        <w:gridCol w:w="1728"/>
        <w:gridCol w:w="5310"/>
        <w:gridCol w:w="2538"/>
      </w:tblGrid>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 xml:space="preserve">Sarah, it sounds like things have been very difficult for you for these last 8 months starting with Bob’s diagnosis. You have been busy with doctors and treatments and hospitals and emergency rooms. You have done this all on your own. I so admire you for your dedication to Bob. And now I can see you are exhausted. </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Transitional summary</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 xml:space="preserve">I am exhausted. There are times when I am not sure I can go on. I hurt my back yesterday trying to get Bob to the bathroom. I am worried that one day I will be unable to help out at all and we don’t have money for assistance. </w:t>
            </w:r>
            <w:r w:rsidRPr="000E1D1C">
              <w:rPr>
                <w:rFonts w:ascii="Times New Roman" w:hAnsi="Times New Roman" w:cs="Times New Roman"/>
              </w:rPr>
              <w:lastRenderedPageBreak/>
              <w:t>The nursing assistants have been a big help but they are not here 24 hours. I have to do something.</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lastRenderedPageBreak/>
              <w:t>Sarah confirms exhaustion, provides feedback and helpful information.</w:t>
            </w:r>
          </w:p>
          <w:p w:rsidR="000E1D1C" w:rsidRPr="000E1D1C" w:rsidRDefault="000E1D1C" w:rsidP="000E1D1C">
            <w:pPr>
              <w:tabs>
                <w:tab w:val="left" w:pos="2835"/>
              </w:tabs>
              <w:rPr>
                <w:rFonts w:ascii="Times New Roman" w:hAnsi="Times New Roman" w:cs="Times New Roman"/>
              </w:rPr>
            </w:pP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lastRenderedPageBreak/>
              <w:t>Social worker</w:t>
            </w:r>
          </w:p>
        </w:tc>
        <w:tc>
          <w:tcPr>
            <w:tcW w:w="5310"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It sounds to me like you are ready to get help but maybe you are not quite sure what to do next. Is that correct?</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Continues summary and initiates exploration of Sarah’s motivation to seek assistance.</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Yes, I could really use some help. Especially with the heavy work and at night. I am afraid my own health has suffered terribly. Is there anything I can do?</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 is asking for assistance</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Let’s talk about that. First, I remember you mentioning your daughter Judith in a previous conversation but I remember there were potential problems with that option.  Is it possible there are other family members, friends or even people from your church who would be willing to help out? One option is that we can assist you to coordinate help from several people by checking out their availability and putting together shift schedules so you will not have to do that.</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 xml:space="preserve">Sarah has mentioned before that Judith might be available to help but that the relationship is strained. Instead of moving in this direction first the </w:t>
            </w:r>
            <w:r w:rsidR="00CC11DE">
              <w:rPr>
                <w:rFonts w:ascii="Times New Roman" w:hAnsi="Times New Roman" w:cs="Times New Roman"/>
              </w:rPr>
              <w:t>social worker</w:t>
            </w:r>
            <w:r w:rsidRPr="000E1D1C">
              <w:rPr>
                <w:rFonts w:ascii="Times New Roman" w:hAnsi="Times New Roman" w:cs="Times New Roman"/>
              </w:rPr>
              <w:t xml:space="preserve"> explores other options.</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Bob and I have kept to ourselves for many years. I don’t know of anyone who would be willing to help.</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 provides useful information</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I hope this does not seem too personal and I want to remind you that you do not have to answer at all or offer any information that would make you feel uncomfortable. You used the word “strained” when talking about the relationship with Judith. I am wondering how strained and in what way it is strained.</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Reinforcing informed consent and asking evocative question.</w:t>
            </w:r>
          </w:p>
          <w:p w:rsidR="000E1D1C" w:rsidRPr="000E1D1C" w:rsidRDefault="000E1D1C" w:rsidP="000E1D1C">
            <w:pPr>
              <w:rPr>
                <w:rFonts w:ascii="Times New Roman" w:hAnsi="Times New Roman" w:cs="Times New Roman"/>
              </w:rPr>
            </w:pPr>
            <w:r w:rsidRPr="000E1D1C">
              <w:rPr>
                <w:rFonts w:ascii="Times New Roman" w:hAnsi="Times New Roman" w:cs="Times New Roman"/>
              </w:rPr>
              <w:t>(“Evoking further discussion of possibilities)</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Let’s just say that Judith did something many years ago that led to Bob and I feeling we needed to distance ourselves from her. We have talked off and on throughout the years but not much. The relationship is still very strained, especially for Bob but I know Judith has to move out of her apartment now.</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Additional information</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Let me see if I can boil all this down just to see if Judith coming to help out could be added to the list of possibilities for you. The relationship is strained but you have spoken a bit throughout the years so it is not as if there has been no contact at all. You need assistance and Judith needs a place to stay for a while. Judith has told you she would be willing to help with Bob’s care while she is there. Bob may or may not be agreeable. Does this sound right?</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Summary statement and from a person-centered perspective allowing Sarah to explore this as just one possibility without coercion.</w:t>
            </w:r>
          </w:p>
          <w:p w:rsidR="000E1D1C" w:rsidRPr="000E1D1C" w:rsidRDefault="000E1D1C" w:rsidP="000E1D1C">
            <w:pPr>
              <w:rPr>
                <w:rFonts w:ascii="Times New Roman" w:hAnsi="Times New Roman" w:cs="Times New Roman"/>
              </w:rPr>
            </w:pPr>
          </w:p>
          <w:p w:rsidR="000E1D1C" w:rsidRPr="000E1D1C" w:rsidRDefault="000E1D1C" w:rsidP="000E1D1C">
            <w:pPr>
              <w:tabs>
                <w:tab w:val="left" w:pos="2835"/>
              </w:tabs>
              <w:rPr>
                <w:rFonts w:ascii="Times New Roman" w:hAnsi="Times New Roman" w:cs="Times New Roman"/>
              </w:rPr>
            </w:pP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That is correct. And yes, I don’t know what Bob would say.</w:t>
            </w: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Agreement and the addition of another area to explore…Bob’s response.</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 xml:space="preserve">Well, before we bring this to Bob, let’s see how you really feel about this Sarah. I am guessing you have some apprehension about making this decision. Can we just talk a bit about the pros and cons of how it might be with Judith here? What do you think? In your mind, what are the positives and what are the negatives of Judith coming </w:t>
            </w:r>
            <w:r w:rsidRPr="000E1D1C">
              <w:rPr>
                <w:rFonts w:ascii="Times New Roman" w:hAnsi="Times New Roman" w:cs="Times New Roman"/>
              </w:rPr>
              <w:lastRenderedPageBreak/>
              <w:t>to help out?</w:t>
            </w: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lastRenderedPageBreak/>
              <w:t>Setting up decisional balance and looking forward.</w:t>
            </w:r>
          </w:p>
          <w:p w:rsidR="000E1D1C" w:rsidRPr="000E1D1C" w:rsidRDefault="000E1D1C" w:rsidP="000E1D1C">
            <w:pPr>
              <w:rPr>
                <w:rFonts w:ascii="Times New Roman" w:hAnsi="Times New Roman" w:cs="Times New Roman"/>
              </w:rPr>
            </w:pPr>
          </w:p>
          <w:p w:rsidR="000E1D1C" w:rsidRPr="000E1D1C" w:rsidRDefault="000E1D1C" w:rsidP="000E1D1C">
            <w:pPr>
              <w:tabs>
                <w:tab w:val="left" w:pos="2835"/>
              </w:tabs>
              <w:rPr>
                <w:rFonts w:ascii="Times New Roman" w:hAnsi="Times New Roman" w:cs="Times New Roman"/>
                <w:b/>
              </w:rPr>
            </w:pP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lastRenderedPageBreak/>
              <w:t>Sarah</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Okay. Certainly it will be helpful if she is here and all goes well: she can help with the care, we will all get along and no one will talk about the past – that would be very nice. The downside is if she comes here and wants us to apologize for something or if she starts blaming us and opens a can of worms. Also, Judith moving here for good is not an option. I would want her to know that she needs to look for work and her own place to live.</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Beginning to contemplate how a conversation with Judith might go if she decides to move forward with this option.</w:t>
            </w:r>
          </w:p>
          <w:p w:rsidR="000E1D1C" w:rsidRPr="000E1D1C" w:rsidRDefault="000E1D1C" w:rsidP="000E1D1C">
            <w:pPr>
              <w:rPr>
                <w:rFonts w:ascii="Times New Roman" w:hAnsi="Times New Roman" w:cs="Times New Roman"/>
              </w:rPr>
            </w:pPr>
          </w:p>
          <w:p w:rsidR="000E1D1C" w:rsidRPr="000E1D1C" w:rsidRDefault="000E1D1C" w:rsidP="000E1D1C">
            <w:pPr>
              <w:tabs>
                <w:tab w:val="left" w:pos="2835"/>
              </w:tabs>
              <w:rPr>
                <w:rFonts w:ascii="Times New Roman" w:hAnsi="Times New Roman" w:cs="Times New Roman"/>
              </w:rPr>
            </w:pP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 xml:space="preserve">I know this is just guess work at this point but how likely do you feel it is that the things you listed as concerns would actually occur? </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 xml:space="preserve">Query extremes (Initiating troubleshooting) </w:t>
            </w:r>
          </w:p>
          <w:p w:rsidR="000E1D1C" w:rsidRPr="000E1D1C" w:rsidRDefault="000E1D1C" w:rsidP="000E1D1C">
            <w:pPr>
              <w:tabs>
                <w:tab w:val="left" w:pos="2835"/>
              </w:tabs>
              <w:rPr>
                <w:rFonts w:ascii="Times New Roman" w:hAnsi="Times New Roman" w:cs="Times New Roman"/>
              </w:rPr>
            </w:pP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I just don’t know but I would want to make things clear with Judith before we ever say yes to this.</w:t>
            </w:r>
          </w:p>
          <w:p w:rsidR="000E1D1C" w:rsidRPr="000E1D1C" w:rsidRDefault="000E1D1C" w:rsidP="000E1D1C">
            <w:pPr>
              <w:rPr>
                <w:rFonts w:ascii="Times New Roman" w:hAnsi="Times New Roman" w:cs="Times New Roman"/>
              </w:rPr>
            </w:pP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Sarah initiating the possibility of a first goal. Speaking with Judith to set some clear boundaries and get upfront commitment/agreement.</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That would certainly be very important. Let me just say before we go on, maybe it would be better to leave this whole thing with Judith alone and see if we can find another option. Maybe it isn’t worth bringing the past into your lives at this time.</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Coming alongside</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Honestly, I would love to have Judith back in my life. As we have been talking I have thought about how nice it would be if things were to work out. I am not sure how Bob feels and I guess there is a possibility that he would forbid it.</w:t>
            </w: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Beginning to hear that Sarah has some degree of motivation to at least take the first step in determining if this is an option.</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So what happens now? Do want to see if you can speak with Bob first and then give Judith a call? Are you ready to talk about that now?</w:t>
            </w:r>
          </w:p>
          <w:p w:rsidR="000E1D1C" w:rsidRPr="000E1D1C" w:rsidRDefault="000E1D1C" w:rsidP="000E1D1C">
            <w:pPr>
              <w:rPr>
                <w:rFonts w:ascii="Times New Roman" w:hAnsi="Times New Roman" w:cs="Times New Roman"/>
              </w:rPr>
            </w:pP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Moving towards clarifying the goal. Again, from a person-centered perspective, giving Sarah the choice to continue or not. This is also another way to determine her level of motivation.</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Bob might be the biggest hurdle but again, I am not sure Bob is even in a place where he will comprehend any of this. Yesterday I mentioned Judith and he did not even know who that was. This morning he seemed clearer though. I feel nervous about speaking with Judith.</w:t>
            </w:r>
          </w:p>
        </w:tc>
        <w:tc>
          <w:tcPr>
            <w:tcW w:w="2538"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Beginning to hear some reluctance or hesitance about speak with Judith.</w:t>
            </w:r>
          </w:p>
          <w:p w:rsidR="000E1D1C" w:rsidRPr="000E1D1C" w:rsidRDefault="000E1D1C" w:rsidP="000E1D1C">
            <w:pPr>
              <w:tabs>
                <w:tab w:val="left" w:pos="2835"/>
              </w:tabs>
              <w:rPr>
                <w:rFonts w:ascii="Times New Roman" w:hAnsi="Times New Roman" w:cs="Times New Roman"/>
              </w:rPr>
            </w:pP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CC11DE">
            <w:pPr>
              <w:rPr>
                <w:rFonts w:ascii="Times New Roman" w:hAnsi="Times New Roman" w:cs="Times New Roman"/>
              </w:rPr>
            </w:pPr>
            <w:r w:rsidRPr="000E1D1C">
              <w:rPr>
                <w:rFonts w:ascii="Times New Roman" w:hAnsi="Times New Roman" w:cs="Times New Roman"/>
              </w:rPr>
              <w:t>Are you saying it would be best to first see if Bob is able to participate in making this decision and see if you can get an idea about how he feels??</w:t>
            </w: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Clarifying the goal</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Yes…I need to start there.</w:t>
            </w:r>
          </w:p>
        </w:tc>
        <w:tc>
          <w:tcPr>
            <w:tcW w:w="2538" w:type="dxa"/>
          </w:tcPr>
          <w:p w:rsidR="000E1D1C" w:rsidRDefault="000E1D1C" w:rsidP="000E1D1C">
            <w:pPr>
              <w:tabs>
                <w:tab w:val="left" w:pos="2835"/>
              </w:tabs>
              <w:rPr>
                <w:rFonts w:ascii="Times New Roman" w:hAnsi="Times New Roman" w:cs="Times New Roman"/>
              </w:rPr>
            </w:pPr>
            <w:r w:rsidRPr="000E1D1C">
              <w:rPr>
                <w:rFonts w:ascii="Times New Roman" w:hAnsi="Times New Roman" w:cs="Times New Roman"/>
              </w:rPr>
              <w:t>There is the goal (for now)</w:t>
            </w:r>
          </w:p>
          <w:p w:rsidR="00CC11DE" w:rsidRPr="000E1D1C" w:rsidRDefault="00CC11DE" w:rsidP="000E1D1C">
            <w:pPr>
              <w:tabs>
                <w:tab w:val="left" w:pos="2835"/>
              </w:tabs>
              <w:rPr>
                <w:rFonts w:ascii="Times New Roman" w:hAnsi="Times New Roman" w:cs="Times New Roman"/>
              </w:rPr>
            </w:pP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lastRenderedPageBreak/>
              <w:t>Social worker</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Since Bob seems clearer today, would you want to see if you can have this conversation with him before tomorrow?</w:t>
            </w: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Moving towards specifics</w:t>
            </w:r>
          </w:p>
        </w:tc>
      </w:tr>
      <w:tr w:rsidR="000E1D1C" w:rsidRPr="000E1D1C" w:rsidTr="00F37751">
        <w:tc>
          <w:tcPr>
            <w:tcW w:w="172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Yes. Could I do it now? Would you mind waiting for me out here?</w:t>
            </w: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Sarah has made the decision to act now</w:t>
            </w:r>
          </w:p>
        </w:tc>
      </w:tr>
      <w:tr w:rsidR="000E1D1C" w:rsidRPr="000E1D1C" w:rsidTr="00F37751">
        <w:tc>
          <w:tcPr>
            <w:tcW w:w="1728" w:type="dxa"/>
          </w:tcPr>
          <w:p w:rsidR="000E1D1C" w:rsidRPr="000E1D1C" w:rsidRDefault="00CC11DE" w:rsidP="000E1D1C">
            <w:pPr>
              <w:tabs>
                <w:tab w:val="left" w:pos="2835"/>
              </w:tabs>
              <w:rPr>
                <w:rFonts w:ascii="Times New Roman" w:hAnsi="Times New Roman" w:cs="Times New Roman"/>
              </w:rPr>
            </w:pPr>
            <w:r>
              <w:rPr>
                <w:rFonts w:ascii="Times New Roman" w:hAnsi="Times New Roman" w:cs="Times New Roman"/>
              </w:rPr>
              <w:t>Social worker</w:t>
            </w:r>
          </w:p>
        </w:tc>
        <w:tc>
          <w:tcPr>
            <w:tcW w:w="5310" w:type="dxa"/>
          </w:tcPr>
          <w:p w:rsidR="000E1D1C" w:rsidRPr="000E1D1C" w:rsidRDefault="000E1D1C" w:rsidP="000E1D1C">
            <w:pPr>
              <w:rPr>
                <w:rFonts w:ascii="Times New Roman" w:hAnsi="Times New Roman" w:cs="Times New Roman"/>
              </w:rPr>
            </w:pPr>
            <w:r w:rsidRPr="000E1D1C">
              <w:rPr>
                <w:rFonts w:ascii="Times New Roman" w:hAnsi="Times New Roman" w:cs="Times New Roman"/>
              </w:rPr>
              <w:t xml:space="preserve">Absolutely. Before you go though, let’s just talk briefly about how you think this could play out. What do you think might happen if Bob clearly understands what you are saying and that leads him to become upset? How might you respond? </w:t>
            </w:r>
          </w:p>
          <w:p w:rsidR="000E1D1C" w:rsidRPr="000E1D1C" w:rsidRDefault="000E1D1C" w:rsidP="000E1D1C">
            <w:pPr>
              <w:tabs>
                <w:tab w:val="left" w:pos="2835"/>
              </w:tabs>
              <w:rPr>
                <w:rFonts w:ascii="Times New Roman" w:hAnsi="Times New Roman" w:cs="Times New Roman"/>
              </w:rPr>
            </w:pPr>
          </w:p>
        </w:tc>
        <w:tc>
          <w:tcPr>
            <w:tcW w:w="2538" w:type="dxa"/>
          </w:tcPr>
          <w:p w:rsidR="000E1D1C" w:rsidRPr="000E1D1C" w:rsidRDefault="000E1D1C" w:rsidP="000E1D1C">
            <w:pPr>
              <w:tabs>
                <w:tab w:val="left" w:pos="2835"/>
              </w:tabs>
              <w:rPr>
                <w:rFonts w:ascii="Times New Roman" w:hAnsi="Times New Roman" w:cs="Times New Roman"/>
              </w:rPr>
            </w:pPr>
            <w:r w:rsidRPr="000E1D1C">
              <w:rPr>
                <w:rFonts w:ascii="Times New Roman" w:hAnsi="Times New Roman" w:cs="Times New Roman"/>
              </w:rPr>
              <w:t>Troubleshooting</w:t>
            </w:r>
          </w:p>
        </w:tc>
      </w:tr>
    </w:tbl>
    <w:p w:rsidR="000E1D1C" w:rsidRPr="000E1D1C" w:rsidRDefault="000E1D1C" w:rsidP="000E1D1C">
      <w:pPr>
        <w:tabs>
          <w:tab w:val="left" w:pos="2835"/>
        </w:tabs>
        <w:spacing w:after="200" w:line="276" w:lineRule="auto"/>
        <w:rPr>
          <w:rFonts w:ascii="Times New Roman" w:hAnsi="Times New Roman" w:cs="Times New Roman"/>
          <w:sz w:val="22"/>
        </w:rPr>
      </w:pPr>
    </w:p>
    <w:p w:rsidR="000E1D1C" w:rsidRPr="000E1D1C" w:rsidRDefault="000E1D1C" w:rsidP="000E1D1C">
      <w:pPr>
        <w:spacing w:after="200" w:line="276" w:lineRule="auto"/>
        <w:rPr>
          <w:rFonts w:cs="Arial"/>
          <w:b/>
          <w:color w:val="C00000"/>
          <w:sz w:val="32"/>
          <w:szCs w:val="32"/>
        </w:rPr>
      </w:pPr>
      <w:r w:rsidRPr="000E1D1C">
        <w:rPr>
          <w:rFonts w:cs="Arial"/>
          <w:b/>
          <w:color w:val="C00000"/>
          <w:sz w:val="32"/>
          <w:szCs w:val="32"/>
        </w:rPr>
        <w:t>Cognitive Behavioral Therapy</w:t>
      </w:r>
    </w:p>
    <w:p w:rsidR="000E1D1C" w:rsidRPr="000E1D1C" w:rsidRDefault="000E1D1C" w:rsidP="000E1D1C">
      <w:pPr>
        <w:spacing w:after="120"/>
        <w:jc w:val="center"/>
        <w:rPr>
          <w:rFonts w:eastAsia="Times New Roman" w:cs="Arial"/>
          <w:b/>
          <w:bCs/>
          <w:iCs/>
          <w:szCs w:val="24"/>
        </w:rPr>
      </w:pPr>
      <w:r w:rsidRPr="000E1D1C">
        <w:rPr>
          <w:rFonts w:eastAsia="Times New Roman" w:cs="Arial"/>
          <w:b/>
          <w:bCs/>
          <w:iCs/>
          <w:szCs w:val="24"/>
        </w:rPr>
        <w:t xml:space="preserve">Faulty Thinking (Automatic Thinking) </w:t>
      </w:r>
    </w:p>
    <w:p w:rsidR="000E1D1C" w:rsidRPr="000E1D1C" w:rsidRDefault="000E1D1C" w:rsidP="000E1D1C">
      <w:pPr>
        <w:spacing w:after="120"/>
        <w:jc w:val="center"/>
        <w:rPr>
          <w:rFonts w:eastAsia="Times New Roman" w:cs="Arial"/>
          <w:b/>
          <w:bCs/>
          <w:iCs/>
          <w:szCs w:val="24"/>
        </w:rPr>
      </w:pPr>
      <w:r w:rsidRPr="000E1D1C">
        <w:rPr>
          <w:rFonts w:eastAsia="Times New Roman" w:cs="Arial"/>
          <w:b/>
          <w:bCs/>
          <w:iCs/>
          <w:szCs w:val="24"/>
        </w:rPr>
        <w:t>That Can Interfere With Effective Functioning</w:t>
      </w:r>
    </w:p>
    <w:p w:rsidR="000E1D1C" w:rsidRPr="000E1D1C" w:rsidRDefault="000E1D1C" w:rsidP="000E1D1C">
      <w:pPr>
        <w:spacing w:line="300" w:lineRule="atLeast"/>
        <w:rPr>
          <w:rFonts w:eastAsia="Times New Roman" w:cs="Arial"/>
          <w:bCs/>
          <w:i/>
          <w:szCs w:val="24"/>
        </w:rPr>
      </w:pPr>
      <w:r w:rsidRPr="000E1D1C">
        <w:rPr>
          <w:rFonts w:eastAsia="Times New Roman" w:cs="Arial"/>
          <w:bCs/>
          <w:szCs w:val="24"/>
        </w:rPr>
        <w:t xml:space="preserve">Adapted to patient/family specific scenarios from the work of </w:t>
      </w:r>
      <w:proofErr w:type="gramStart"/>
      <w:r w:rsidRPr="000E1D1C">
        <w:rPr>
          <w:rFonts w:eastAsia="Times New Roman" w:cs="Arial"/>
          <w:bCs/>
          <w:szCs w:val="24"/>
        </w:rPr>
        <w:t>David Burns, M.D.</w:t>
      </w:r>
      <w:proofErr w:type="gramEnd"/>
      <w:r w:rsidRPr="000E1D1C">
        <w:rPr>
          <w:rFonts w:eastAsia="Times New Roman" w:cs="Arial"/>
          <w:bCs/>
          <w:szCs w:val="24"/>
        </w:rPr>
        <w:t xml:space="preserve"> author of </w:t>
      </w:r>
      <w:r w:rsidRPr="000E1D1C">
        <w:rPr>
          <w:rFonts w:eastAsia="Times New Roman" w:cs="Arial"/>
          <w:bCs/>
          <w:i/>
          <w:szCs w:val="24"/>
        </w:rPr>
        <w:t>The Feeling Good Handbook.</w:t>
      </w:r>
    </w:p>
    <w:p w:rsidR="000E1D1C" w:rsidRPr="000E1D1C" w:rsidRDefault="000E1D1C" w:rsidP="000E1D1C">
      <w:pPr>
        <w:spacing w:after="200" w:line="276" w:lineRule="auto"/>
        <w:rPr>
          <w:rFonts w:cs="Arial"/>
          <w:szCs w:val="24"/>
        </w:rPr>
      </w:pPr>
    </w:p>
    <w:p w:rsidR="000E1D1C" w:rsidRPr="000E1D1C" w:rsidRDefault="000E1D1C" w:rsidP="000E1D1C">
      <w:pPr>
        <w:numPr>
          <w:ilvl w:val="0"/>
          <w:numId w:val="15"/>
        </w:numPr>
        <w:spacing w:after="200" w:line="276" w:lineRule="auto"/>
        <w:rPr>
          <w:rFonts w:cs="Arial"/>
          <w:szCs w:val="24"/>
        </w:rPr>
      </w:pPr>
      <w:r w:rsidRPr="000E1D1C">
        <w:rPr>
          <w:rFonts w:cs="Arial"/>
          <w:bCs/>
          <w:szCs w:val="24"/>
        </w:rPr>
        <w:t>All-or-nothing thinking</w:t>
      </w:r>
      <w:r w:rsidRPr="000E1D1C">
        <w:rPr>
          <w:rFonts w:cs="Arial"/>
          <w:szCs w:val="24"/>
        </w:rPr>
        <w:t>: You see things in “black or white” categories only. Gray areas are uncomfortable. “I cannot be alone. I will not live without her.” “What will I do when this pain continues to get worse? We both know that cancer pain is excruciating.”</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Overgeneralization</w:t>
      </w:r>
      <w:r w:rsidRPr="000E1D1C">
        <w:rPr>
          <w:rFonts w:cs="Arial"/>
          <w:szCs w:val="24"/>
        </w:rPr>
        <w:t>: You see a single negative event as a never-ending pattern of defeat by using words like “always” or “never”. “I will never be able to work again after he dies…I just know it.” “I will never trust the health care system again. I do not trust you or anyone on your team. They have always let us down.”</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Mental filter</w:t>
      </w:r>
      <w:r w:rsidRPr="000E1D1C">
        <w:rPr>
          <w:rFonts w:cs="Arial"/>
          <w:szCs w:val="24"/>
        </w:rPr>
        <w:t>: You pick out a single negative detail to focus on and ignore positive evidence that may contradict it. For example, “I have signed my wife on to hospice and that means I agreed to no more curative treatment. I am killing her.”</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Discounting the positive</w:t>
      </w:r>
      <w:r w:rsidRPr="000E1D1C">
        <w:rPr>
          <w:rFonts w:cs="Arial"/>
          <w:szCs w:val="24"/>
        </w:rPr>
        <w:t>: you reject positive experiences by insisting they don’t count. For example, the person who hates the health care system may be discounting other positive experiences such as the first remission or the many good staff members they met along the way.</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Mind-reading</w:t>
      </w:r>
      <w:r w:rsidRPr="000E1D1C">
        <w:rPr>
          <w:rFonts w:cs="Arial"/>
          <w:szCs w:val="24"/>
        </w:rPr>
        <w:t>: Without any evidence, you conclude that someone is reacting negatively to you or you decide that other people think you are a poor caregiver (for example). You respond to those people as if they “have it in for you.”</w:t>
      </w:r>
    </w:p>
    <w:p w:rsidR="000E1D1C" w:rsidRPr="000E1D1C" w:rsidRDefault="000E1D1C" w:rsidP="000E1D1C">
      <w:pPr>
        <w:numPr>
          <w:ilvl w:val="0"/>
          <w:numId w:val="15"/>
        </w:numPr>
        <w:spacing w:after="200" w:line="276" w:lineRule="auto"/>
        <w:rPr>
          <w:rFonts w:cs="Arial"/>
          <w:szCs w:val="24"/>
        </w:rPr>
      </w:pPr>
      <w:r w:rsidRPr="000E1D1C">
        <w:rPr>
          <w:rFonts w:cs="Arial"/>
          <w:bCs/>
          <w:szCs w:val="24"/>
        </w:rPr>
        <w:lastRenderedPageBreak/>
        <w:t>Fortune telling</w:t>
      </w:r>
      <w:r w:rsidRPr="000E1D1C">
        <w:rPr>
          <w:rFonts w:cs="Arial"/>
          <w:szCs w:val="24"/>
        </w:rPr>
        <w:t xml:space="preserve">: You predict things will turn out badly, discounting information to the contrary…and/or options available to ease the burden. “Things have been so bad up to this point, they can only get worse!” </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Magnification</w:t>
      </w:r>
      <w:r w:rsidRPr="000E1D1C">
        <w:rPr>
          <w:rFonts w:cs="Arial"/>
          <w:szCs w:val="24"/>
        </w:rPr>
        <w:t xml:space="preserve">: You exaggerate current problems and/or situations as they occur. “My husband’s pain is unbearable!” When he has actually stated that it has decreased to a 4 from the 9 at the time of admission. </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Emotional reasoning</w:t>
      </w:r>
      <w:r w:rsidRPr="000E1D1C">
        <w:rPr>
          <w:rFonts w:cs="Arial"/>
          <w:szCs w:val="24"/>
        </w:rPr>
        <w:t xml:space="preserve">: You assume that your negative reaction to someone accurately reflects the way they </w:t>
      </w:r>
      <w:r w:rsidRPr="000E1D1C">
        <w:rPr>
          <w:rFonts w:cs="Arial"/>
          <w:i/>
          <w:iCs/>
          <w:szCs w:val="24"/>
        </w:rPr>
        <w:t>really</w:t>
      </w:r>
      <w:r w:rsidRPr="000E1D1C">
        <w:rPr>
          <w:rFonts w:cs="Arial"/>
          <w:szCs w:val="24"/>
        </w:rPr>
        <w:t xml:space="preserve"> are. The nurse enters the room and does not say hello. You are sure she does not like you at all and you want a different nurse assigned.</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“Should statements”</w:t>
      </w:r>
      <w:r w:rsidRPr="000E1D1C">
        <w:rPr>
          <w:rFonts w:cs="Arial"/>
          <w:szCs w:val="24"/>
        </w:rPr>
        <w:t xml:space="preserve">: You tell yourself that someone “should” act differently or </w:t>
      </w:r>
      <w:proofErr w:type="gramStart"/>
      <w:r w:rsidRPr="000E1D1C">
        <w:rPr>
          <w:rFonts w:cs="Arial"/>
          <w:szCs w:val="24"/>
        </w:rPr>
        <w:t>that things</w:t>
      </w:r>
      <w:proofErr w:type="gramEnd"/>
      <w:r w:rsidRPr="000E1D1C">
        <w:rPr>
          <w:rFonts w:cs="Arial"/>
          <w:szCs w:val="24"/>
        </w:rPr>
        <w:t xml:space="preserve"> “should” be different or that you “should” be handling this better than you are. “I don’t have a caregiver. You should have someone stay with me through the night in case I have a problem.” “My wife should be better at dealing with these dressing changes.”</w:t>
      </w:r>
    </w:p>
    <w:p w:rsidR="000E1D1C" w:rsidRPr="000E1D1C" w:rsidRDefault="000E1D1C" w:rsidP="000E1D1C">
      <w:pPr>
        <w:numPr>
          <w:ilvl w:val="0"/>
          <w:numId w:val="15"/>
        </w:numPr>
        <w:spacing w:after="200" w:line="276" w:lineRule="auto"/>
        <w:rPr>
          <w:rFonts w:cs="Arial"/>
          <w:szCs w:val="24"/>
        </w:rPr>
      </w:pPr>
      <w:r w:rsidRPr="000E1D1C">
        <w:rPr>
          <w:rFonts w:cs="Arial"/>
          <w:bCs/>
          <w:szCs w:val="24"/>
        </w:rPr>
        <w:t>Personalization and blame</w:t>
      </w:r>
      <w:r w:rsidRPr="000E1D1C">
        <w:rPr>
          <w:rFonts w:cs="Arial"/>
          <w:szCs w:val="24"/>
        </w:rPr>
        <w:t>: You blame others for consequences of your own choices/actions or take personal responsibility for things outside of your control.</w:t>
      </w:r>
    </w:p>
    <w:p w:rsidR="000E1D1C" w:rsidRPr="000E1D1C" w:rsidRDefault="000E1D1C" w:rsidP="000E1D1C">
      <w:pPr>
        <w:spacing w:after="200" w:line="276" w:lineRule="auto"/>
        <w:rPr>
          <w:rFonts w:cs="Arial"/>
          <w:szCs w:val="24"/>
        </w:rPr>
      </w:pPr>
      <w:r w:rsidRPr="000E1D1C">
        <w:rPr>
          <w:rFonts w:cs="Arial"/>
          <w:szCs w:val="24"/>
        </w:rPr>
        <w:t xml:space="preserve"> </w:t>
      </w:r>
    </w:p>
    <w:p w:rsidR="000E1D1C" w:rsidRPr="000E1D1C" w:rsidRDefault="000E1D1C" w:rsidP="000E1D1C">
      <w:pPr>
        <w:spacing w:after="200" w:line="276" w:lineRule="auto"/>
        <w:rPr>
          <w:rFonts w:cs="Arial"/>
          <w:b/>
          <w:szCs w:val="24"/>
        </w:rPr>
      </w:pPr>
      <w:r w:rsidRPr="000E1D1C">
        <w:rPr>
          <w:rFonts w:cs="Arial"/>
          <w:b/>
          <w:szCs w:val="24"/>
        </w:rPr>
        <w:t>Some methods to redirect faulty thinking:</w:t>
      </w:r>
    </w:p>
    <w:p w:rsidR="000E1D1C" w:rsidRPr="000E1D1C" w:rsidRDefault="000E1D1C" w:rsidP="000E1D1C">
      <w:pPr>
        <w:numPr>
          <w:ilvl w:val="0"/>
          <w:numId w:val="16"/>
        </w:numPr>
        <w:spacing w:after="200" w:line="276" w:lineRule="auto"/>
        <w:rPr>
          <w:rFonts w:cs="Arial"/>
          <w:szCs w:val="24"/>
        </w:rPr>
      </w:pPr>
      <w:r w:rsidRPr="000E1D1C">
        <w:rPr>
          <w:rFonts w:cs="Arial"/>
          <w:bCs/>
          <w:szCs w:val="24"/>
        </w:rPr>
        <w:t>Examine the evidence</w:t>
      </w:r>
      <w:r w:rsidRPr="000E1D1C">
        <w:rPr>
          <w:rFonts w:cs="Arial"/>
          <w:szCs w:val="24"/>
        </w:rPr>
        <w:t>: critical thinking skills development.</w:t>
      </w:r>
    </w:p>
    <w:p w:rsidR="000E1D1C" w:rsidRPr="000E1D1C" w:rsidRDefault="000E1D1C" w:rsidP="000E1D1C">
      <w:pPr>
        <w:numPr>
          <w:ilvl w:val="0"/>
          <w:numId w:val="16"/>
        </w:numPr>
        <w:spacing w:after="200" w:line="276" w:lineRule="auto"/>
        <w:rPr>
          <w:rFonts w:cs="Arial"/>
          <w:szCs w:val="24"/>
        </w:rPr>
      </w:pPr>
      <w:r w:rsidRPr="000E1D1C">
        <w:rPr>
          <w:rFonts w:cs="Arial"/>
          <w:bCs/>
          <w:szCs w:val="24"/>
        </w:rPr>
        <w:t>Thinking in shades of gray</w:t>
      </w:r>
      <w:r w:rsidRPr="000E1D1C">
        <w:rPr>
          <w:rFonts w:cs="Arial"/>
          <w:szCs w:val="24"/>
        </w:rPr>
        <w:t>: Instead of thinking about situations in extremes, rate them on a scale from 0-100. Determine if in fact things are all or nothing.</w:t>
      </w:r>
    </w:p>
    <w:p w:rsidR="000E1D1C" w:rsidRPr="000E1D1C" w:rsidRDefault="000E1D1C" w:rsidP="000E1D1C">
      <w:pPr>
        <w:numPr>
          <w:ilvl w:val="0"/>
          <w:numId w:val="16"/>
        </w:numPr>
        <w:spacing w:after="200" w:line="276" w:lineRule="auto"/>
        <w:rPr>
          <w:rFonts w:cs="Arial"/>
          <w:szCs w:val="24"/>
        </w:rPr>
      </w:pPr>
      <w:r w:rsidRPr="000E1D1C">
        <w:rPr>
          <w:rFonts w:cs="Arial"/>
          <w:bCs/>
          <w:szCs w:val="24"/>
        </w:rPr>
        <w:t>The semantic method</w:t>
      </w:r>
      <w:r w:rsidRPr="000E1D1C">
        <w:rPr>
          <w:rFonts w:cs="Arial"/>
          <w:szCs w:val="24"/>
        </w:rPr>
        <w:t>: When you find a person is using words like “always”, “never” or “should”, assist in substituting language that is not so strong or emotionally loaded, like “sometimes” or “it would be better if”.</w:t>
      </w:r>
    </w:p>
    <w:p w:rsidR="000E1D1C" w:rsidRPr="000E1D1C" w:rsidRDefault="000E1D1C" w:rsidP="000E1D1C">
      <w:pPr>
        <w:numPr>
          <w:ilvl w:val="0"/>
          <w:numId w:val="16"/>
        </w:numPr>
        <w:spacing w:after="200" w:line="276" w:lineRule="auto"/>
        <w:rPr>
          <w:rFonts w:cs="Arial"/>
          <w:szCs w:val="24"/>
        </w:rPr>
      </w:pPr>
      <w:r w:rsidRPr="000E1D1C">
        <w:rPr>
          <w:rFonts w:cs="Arial"/>
          <w:bCs/>
          <w:szCs w:val="24"/>
        </w:rPr>
        <w:t>Re-attribution</w:t>
      </w:r>
      <w:r w:rsidRPr="000E1D1C">
        <w:rPr>
          <w:rFonts w:cs="Arial"/>
          <w:szCs w:val="24"/>
        </w:rPr>
        <w:t>: Instead of automatically assuming someone is “bad” and blaming them entirely for the problem, think about the many factors that have contributed to it. Then focus on the interventions that may contribute to resolving the situation.</w:t>
      </w:r>
    </w:p>
    <w:p w:rsidR="000E1D1C" w:rsidRPr="000E1D1C" w:rsidRDefault="000E1D1C" w:rsidP="000E1D1C">
      <w:pPr>
        <w:numPr>
          <w:ilvl w:val="0"/>
          <w:numId w:val="16"/>
        </w:numPr>
        <w:spacing w:after="200" w:line="276" w:lineRule="auto"/>
        <w:rPr>
          <w:rFonts w:cs="Arial"/>
          <w:szCs w:val="24"/>
        </w:rPr>
      </w:pPr>
      <w:r w:rsidRPr="000E1D1C">
        <w:rPr>
          <w:rFonts w:cs="Arial"/>
          <w:szCs w:val="24"/>
        </w:rPr>
        <w:t>Thought stopping/thought replacing: Assist in developing those skills related to replacing intrusive/disturbing thoughts with more calming thoughts. Those skills include but are not limited to:</w:t>
      </w:r>
    </w:p>
    <w:p w:rsidR="000E1D1C" w:rsidRPr="000E1D1C" w:rsidRDefault="000E1D1C" w:rsidP="000E1D1C">
      <w:pPr>
        <w:numPr>
          <w:ilvl w:val="1"/>
          <w:numId w:val="16"/>
        </w:numPr>
        <w:spacing w:after="200" w:line="276" w:lineRule="auto"/>
        <w:rPr>
          <w:rFonts w:cs="Arial"/>
          <w:szCs w:val="24"/>
        </w:rPr>
      </w:pPr>
      <w:r w:rsidRPr="000E1D1C">
        <w:rPr>
          <w:rFonts w:cs="Arial"/>
          <w:szCs w:val="24"/>
        </w:rPr>
        <w:lastRenderedPageBreak/>
        <w:t>Relaxation techniques</w:t>
      </w:r>
    </w:p>
    <w:p w:rsidR="000E1D1C" w:rsidRPr="000E1D1C" w:rsidRDefault="000E1D1C" w:rsidP="000E1D1C">
      <w:pPr>
        <w:numPr>
          <w:ilvl w:val="1"/>
          <w:numId w:val="16"/>
        </w:numPr>
        <w:spacing w:after="200" w:line="276" w:lineRule="auto"/>
        <w:rPr>
          <w:rFonts w:cs="Arial"/>
          <w:szCs w:val="24"/>
        </w:rPr>
      </w:pPr>
      <w:r w:rsidRPr="000E1D1C">
        <w:rPr>
          <w:rFonts w:cs="Arial"/>
          <w:szCs w:val="24"/>
        </w:rPr>
        <w:t>Meditation</w:t>
      </w:r>
    </w:p>
    <w:p w:rsidR="000E1D1C" w:rsidRPr="000E1D1C" w:rsidRDefault="000E1D1C" w:rsidP="000E1D1C">
      <w:pPr>
        <w:numPr>
          <w:ilvl w:val="1"/>
          <w:numId w:val="16"/>
        </w:numPr>
        <w:spacing w:after="200" w:line="276" w:lineRule="auto"/>
        <w:rPr>
          <w:rFonts w:cs="Arial"/>
          <w:szCs w:val="24"/>
        </w:rPr>
      </w:pPr>
      <w:r w:rsidRPr="000E1D1C">
        <w:rPr>
          <w:rFonts w:cs="Arial"/>
          <w:szCs w:val="24"/>
        </w:rPr>
        <w:t>Distraction/music therapies, etc.</w:t>
      </w:r>
    </w:p>
    <w:p w:rsidR="000E1D1C" w:rsidRPr="000E1D1C" w:rsidRDefault="000E1D1C" w:rsidP="000E1D1C">
      <w:pPr>
        <w:numPr>
          <w:ilvl w:val="1"/>
          <w:numId w:val="16"/>
        </w:numPr>
        <w:spacing w:after="200" w:line="276" w:lineRule="auto"/>
        <w:rPr>
          <w:rFonts w:cs="Arial"/>
          <w:szCs w:val="24"/>
        </w:rPr>
      </w:pPr>
      <w:r w:rsidRPr="000E1D1C">
        <w:rPr>
          <w:rFonts w:cs="Arial"/>
          <w:szCs w:val="24"/>
        </w:rPr>
        <w:t>Mindfulness work/“being in the moment”: moving away from thoughts associated with the past or the future</w:t>
      </w:r>
    </w:p>
    <w:p w:rsidR="000E1D1C" w:rsidRPr="000E1D1C" w:rsidRDefault="000E1D1C" w:rsidP="000E1D1C">
      <w:pPr>
        <w:spacing w:after="200" w:line="276" w:lineRule="auto"/>
        <w:rPr>
          <w:rFonts w:cs="Arial"/>
          <w:b/>
          <w:color w:val="C00000"/>
          <w:sz w:val="32"/>
          <w:szCs w:val="32"/>
        </w:rPr>
      </w:pPr>
      <w:r w:rsidRPr="000E1D1C">
        <w:rPr>
          <w:rFonts w:cs="Arial"/>
          <w:b/>
          <w:color w:val="C00000"/>
          <w:sz w:val="32"/>
          <w:szCs w:val="32"/>
        </w:rPr>
        <w:t>Mindfulness</w:t>
      </w:r>
    </w:p>
    <w:p w:rsidR="000E1D1C" w:rsidRPr="000E1D1C" w:rsidRDefault="000E1D1C" w:rsidP="000E1D1C">
      <w:pPr>
        <w:numPr>
          <w:ilvl w:val="0"/>
          <w:numId w:val="17"/>
        </w:numPr>
        <w:spacing w:after="200" w:line="276" w:lineRule="auto"/>
        <w:contextualSpacing/>
        <w:rPr>
          <w:rFonts w:cs="Arial"/>
          <w:szCs w:val="24"/>
        </w:rPr>
      </w:pPr>
      <w:r w:rsidRPr="000E1D1C">
        <w:rPr>
          <w:rFonts w:cs="Arial"/>
          <w:szCs w:val="24"/>
        </w:rPr>
        <w:t>Do something you enjoy and give your full attention to the activity</w:t>
      </w:r>
    </w:p>
    <w:p w:rsidR="000E1D1C" w:rsidRPr="000E1D1C" w:rsidRDefault="000E1D1C" w:rsidP="000E1D1C">
      <w:pPr>
        <w:numPr>
          <w:ilvl w:val="0"/>
          <w:numId w:val="18"/>
        </w:numPr>
        <w:spacing w:after="200" w:line="276" w:lineRule="auto"/>
        <w:contextualSpacing/>
        <w:rPr>
          <w:rFonts w:cs="Arial"/>
          <w:szCs w:val="24"/>
        </w:rPr>
      </w:pPr>
      <w:r w:rsidRPr="000E1D1C">
        <w:rPr>
          <w:rFonts w:cs="Arial"/>
          <w:szCs w:val="24"/>
        </w:rPr>
        <w:t>Listen to a favorite song or music</w:t>
      </w:r>
    </w:p>
    <w:p w:rsidR="000E1D1C" w:rsidRPr="000E1D1C" w:rsidRDefault="000E1D1C" w:rsidP="000E1D1C">
      <w:pPr>
        <w:numPr>
          <w:ilvl w:val="0"/>
          <w:numId w:val="18"/>
        </w:numPr>
        <w:spacing w:after="200" w:line="276" w:lineRule="auto"/>
        <w:contextualSpacing/>
        <w:rPr>
          <w:rFonts w:cs="Arial"/>
          <w:szCs w:val="24"/>
        </w:rPr>
      </w:pPr>
      <w:r w:rsidRPr="000E1D1C">
        <w:rPr>
          <w:rFonts w:cs="Arial"/>
          <w:szCs w:val="24"/>
        </w:rPr>
        <w:t>Read a book, poetry or scripture</w:t>
      </w:r>
    </w:p>
    <w:p w:rsidR="000E1D1C" w:rsidRPr="000E1D1C" w:rsidRDefault="000E1D1C" w:rsidP="000E1D1C">
      <w:pPr>
        <w:numPr>
          <w:ilvl w:val="0"/>
          <w:numId w:val="18"/>
        </w:numPr>
        <w:spacing w:after="200" w:line="276" w:lineRule="auto"/>
        <w:contextualSpacing/>
        <w:rPr>
          <w:rFonts w:cs="Arial"/>
          <w:szCs w:val="24"/>
        </w:rPr>
      </w:pPr>
      <w:r w:rsidRPr="000E1D1C">
        <w:rPr>
          <w:rFonts w:cs="Arial"/>
          <w:szCs w:val="24"/>
        </w:rPr>
        <w:t>Drink a cup of coffee or tea and pay attention to the activity</w:t>
      </w:r>
    </w:p>
    <w:p w:rsidR="000E1D1C" w:rsidRPr="000E1D1C" w:rsidRDefault="000E1D1C" w:rsidP="000E1D1C">
      <w:pPr>
        <w:numPr>
          <w:ilvl w:val="0"/>
          <w:numId w:val="18"/>
        </w:numPr>
        <w:spacing w:after="200" w:line="276" w:lineRule="auto"/>
        <w:contextualSpacing/>
        <w:rPr>
          <w:rFonts w:cs="Arial"/>
          <w:szCs w:val="24"/>
        </w:rPr>
      </w:pPr>
      <w:r w:rsidRPr="000E1D1C">
        <w:rPr>
          <w:rFonts w:cs="Arial"/>
          <w:szCs w:val="24"/>
        </w:rPr>
        <w:t>Go for a brief walk or exercise</w:t>
      </w:r>
    </w:p>
    <w:p w:rsidR="000E1D1C" w:rsidRPr="000E1D1C" w:rsidRDefault="000E1D1C" w:rsidP="000E1D1C">
      <w:pPr>
        <w:numPr>
          <w:ilvl w:val="0"/>
          <w:numId w:val="18"/>
        </w:numPr>
        <w:spacing w:after="200" w:line="276" w:lineRule="auto"/>
        <w:contextualSpacing/>
        <w:rPr>
          <w:rFonts w:cs="Arial"/>
          <w:szCs w:val="24"/>
        </w:rPr>
      </w:pPr>
      <w:r w:rsidRPr="000E1D1C">
        <w:rPr>
          <w:rFonts w:cs="Arial"/>
          <w:szCs w:val="24"/>
        </w:rPr>
        <w:t>Meditate, pray, sit in silence, think of things you are grateful for</w:t>
      </w:r>
    </w:p>
    <w:p w:rsidR="000E1D1C" w:rsidRPr="000E1D1C" w:rsidRDefault="000E1D1C" w:rsidP="000E1D1C">
      <w:pPr>
        <w:numPr>
          <w:ilvl w:val="0"/>
          <w:numId w:val="17"/>
        </w:numPr>
        <w:spacing w:after="200" w:line="276" w:lineRule="auto"/>
        <w:contextualSpacing/>
        <w:rPr>
          <w:rFonts w:cs="Arial"/>
          <w:szCs w:val="24"/>
        </w:rPr>
      </w:pPr>
      <w:r w:rsidRPr="000E1D1C">
        <w:rPr>
          <w:rFonts w:cs="Arial"/>
          <w:szCs w:val="24"/>
        </w:rPr>
        <w:t>Tactical or Combat breathing</w:t>
      </w:r>
    </w:p>
    <w:p w:rsidR="000E1D1C" w:rsidRPr="000E1D1C" w:rsidRDefault="000E1D1C" w:rsidP="000E1D1C">
      <w:pPr>
        <w:spacing w:after="200" w:line="276" w:lineRule="auto"/>
        <w:ind w:left="1440"/>
        <w:contextualSpacing/>
        <w:rPr>
          <w:rFonts w:cs="Arial"/>
          <w:szCs w:val="24"/>
        </w:rPr>
      </w:pPr>
      <w:r w:rsidRPr="000E1D1C">
        <w:rPr>
          <w:rFonts w:cs="Arial"/>
          <w:szCs w:val="24"/>
        </w:rPr>
        <w:t xml:space="preserve"> A simple variation of Lamaze or yoga training — breathe in four counts, hold four counts, exhale four counts, and repeat. It works because breathing is a combination of the somatic (which we control) and the autonomic (which we can’t easily control) nervous systems. Regulation of the autonomic system deescalates the biological-fear response and returns our higher-level brain functions to full capacity. Giving attention to our calming our breathing helps to keep us “in the moment” but it is also calming overall. From On Resilience – Tactical breathing can stop stress on the spot: </w:t>
      </w:r>
      <w:hyperlink r:id="rId9" w:history="1">
        <w:r w:rsidRPr="000E1D1C">
          <w:rPr>
            <w:rFonts w:cs="Arial"/>
            <w:color w:val="0000FF" w:themeColor="hyperlink"/>
            <w:szCs w:val="24"/>
            <w:u w:val="single"/>
          </w:rPr>
          <w:t>http://onresilience.com/2011/06/02/tactical-breathing-can-stop-stress-on-the-spot/</w:t>
        </w:r>
      </w:hyperlink>
    </w:p>
    <w:p w:rsidR="000E1D1C" w:rsidRPr="000E1D1C" w:rsidRDefault="000E1D1C" w:rsidP="000E1D1C">
      <w:pPr>
        <w:numPr>
          <w:ilvl w:val="0"/>
          <w:numId w:val="17"/>
        </w:numPr>
        <w:spacing w:after="200" w:line="276" w:lineRule="auto"/>
        <w:contextualSpacing/>
        <w:rPr>
          <w:rFonts w:cs="Arial"/>
          <w:szCs w:val="24"/>
        </w:rPr>
      </w:pPr>
      <w:r w:rsidRPr="000E1D1C">
        <w:rPr>
          <w:rFonts w:cs="Arial"/>
          <w:szCs w:val="24"/>
        </w:rPr>
        <w:t>Body Scan</w:t>
      </w:r>
    </w:p>
    <w:p w:rsidR="000E1D1C" w:rsidRPr="000E1D1C" w:rsidRDefault="000E1D1C" w:rsidP="000E1D1C">
      <w:pPr>
        <w:spacing w:after="200" w:line="276" w:lineRule="auto"/>
        <w:ind w:left="1440"/>
        <w:contextualSpacing/>
        <w:rPr>
          <w:rFonts w:cs="Arial"/>
          <w:szCs w:val="24"/>
          <w:shd w:val="clear" w:color="auto" w:fill="FFFFFF"/>
        </w:rPr>
      </w:pPr>
      <w:proofErr w:type="gramStart"/>
      <w:r w:rsidRPr="000E1D1C">
        <w:rPr>
          <w:rFonts w:cs="Arial"/>
          <w:szCs w:val="24"/>
          <w:shd w:val="clear" w:color="auto" w:fill="FFFFFF"/>
        </w:rPr>
        <w:t>Starting with your feet (or head) pay attention to the physical feelings in each body part as you move from feet to head or the reverse.</w:t>
      </w:r>
      <w:proofErr w:type="gramEnd"/>
      <w:r w:rsidRPr="000E1D1C">
        <w:rPr>
          <w:rFonts w:cs="Arial"/>
          <w:szCs w:val="24"/>
          <w:shd w:val="clear" w:color="auto" w:fill="FFFFFF"/>
        </w:rPr>
        <w:t xml:space="preserve"> The goal is to just give your attention to each part of your body without judging sensations or resisting them.  </w:t>
      </w:r>
    </w:p>
    <w:p w:rsidR="000E1D1C" w:rsidRPr="000E1D1C" w:rsidRDefault="000E1D1C" w:rsidP="000E1D1C">
      <w:pPr>
        <w:spacing w:after="200" w:line="276" w:lineRule="auto"/>
        <w:ind w:left="720"/>
        <w:contextualSpacing/>
        <w:rPr>
          <w:rFonts w:cs="Arial"/>
          <w:szCs w:val="24"/>
          <w:shd w:val="clear" w:color="auto" w:fill="FFFFFF"/>
        </w:rPr>
      </w:pPr>
      <w:r w:rsidRPr="000E1D1C">
        <w:rPr>
          <w:rFonts w:cs="Arial"/>
          <w:szCs w:val="24"/>
          <w:shd w:val="clear" w:color="auto" w:fill="FFFFFF"/>
        </w:rPr>
        <w:t xml:space="preserve">Check out: </w:t>
      </w:r>
      <w:r w:rsidRPr="000E1D1C">
        <w:rPr>
          <w:rFonts w:cs="Arial"/>
          <w:bCs/>
          <w:i/>
          <w:szCs w:val="24"/>
          <w:shd w:val="clear" w:color="auto" w:fill="FFFFFF"/>
        </w:rPr>
        <w:t xml:space="preserve">Being Well (Even When You're Sick): Mindfulness Practices for People with Cancer and Other Serious Illnesses </w:t>
      </w:r>
      <w:r w:rsidRPr="000E1D1C">
        <w:rPr>
          <w:rFonts w:cs="Arial"/>
          <w:iCs/>
          <w:szCs w:val="24"/>
          <w:shd w:val="clear" w:color="auto" w:fill="FFFFFF"/>
        </w:rPr>
        <w:t xml:space="preserve">by </w:t>
      </w:r>
      <w:proofErr w:type="spellStart"/>
      <w:r w:rsidRPr="000E1D1C">
        <w:rPr>
          <w:rFonts w:cs="Arial"/>
          <w:iCs/>
          <w:szCs w:val="24"/>
          <w:shd w:val="clear" w:color="auto" w:fill="FFFFFF"/>
        </w:rPr>
        <w:t>Elana</w:t>
      </w:r>
      <w:proofErr w:type="spellEnd"/>
      <w:r w:rsidRPr="000E1D1C">
        <w:rPr>
          <w:rFonts w:cs="Arial"/>
          <w:iCs/>
          <w:szCs w:val="24"/>
          <w:shd w:val="clear" w:color="auto" w:fill="FFFFFF"/>
        </w:rPr>
        <w:t xml:space="preserve"> Rosenbaum</w:t>
      </w:r>
    </w:p>
    <w:p w:rsidR="000E1D1C" w:rsidRPr="000E1D1C" w:rsidRDefault="00730AAA" w:rsidP="000E1D1C">
      <w:pPr>
        <w:spacing w:after="200" w:line="276" w:lineRule="auto"/>
        <w:ind w:left="720"/>
        <w:contextualSpacing/>
        <w:rPr>
          <w:rFonts w:cs="Arial"/>
          <w:szCs w:val="24"/>
        </w:rPr>
      </w:pPr>
      <w:hyperlink r:id="rId10" w:history="1">
        <w:r w:rsidR="000E1D1C" w:rsidRPr="000E1D1C">
          <w:rPr>
            <w:rFonts w:cs="Arial"/>
            <w:color w:val="0000FF" w:themeColor="hyperlink"/>
            <w:szCs w:val="24"/>
            <w:u w:val="single"/>
          </w:rPr>
          <w:t>http://www.dailyom.com/library/000/002/000002921.html</w:t>
        </w:r>
      </w:hyperlink>
    </w:p>
    <w:p w:rsidR="000E1D1C" w:rsidRPr="000E1D1C" w:rsidRDefault="000E1D1C" w:rsidP="000E1D1C">
      <w:pPr>
        <w:spacing w:after="200" w:line="276" w:lineRule="auto"/>
        <w:ind w:left="720"/>
        <w:contextualSpacing/>
        <w:rPr>
          <w:rFonts w:cs="Arial"/>
          <w:szCs w:val="24"/>
        </w:rPr>
      </w:pPr>
    </w:p>
    <w:p w:rsidR="000E1D1C" w:rsidRDefault="000E1D1C" w:rsidP="000E1D1C">
      <w:pPr>
        <w:spacing w:after="200" w:line="276" w:lineRule="auto"/>
        <w:contextualSpacing/>
        <w:rPr>
          <w:rFonts w:cs="Arial"/>
          <w:szCs w:val="24"/>
        </w:rPr>
      </w:pPr>
    </w:p>
    <w:p w:rsidR="00CC11DE" w:rsidRDefault="00CC11DE" w:rsidP="000E1D1C">
      <w:pPr>
        <w:spacing w:after="200" w:line="276" w:lineRule="auto"/>
        <w:contextualSpacing/>
        <w:rPr>
          <w:rFonts w:cs="Arial"/>
          <w:szCs w:val="24"/>
        </w:rPr>
      </w:pPr>
    </w:p>
    <w:p w:rsidR="00CC11DE" w:rsidRDefault="00CC11DE" w:rsidP="000E1D1C">
      <w:pPr>
        <w:spacing w:after="200" w:line="276" w:lineRule="auto"/>
        <w:contextualSpacing/>
        <w:rPr>
          <w:rFonts w:cs="Arial"/>
          <w:szCs w:val="24"/>
        </w:rPr>
      </w:pPr>
    </w:p>
    <w:p w:rsidR="00730AAA" w:rsidRDefault="00730AAA" w:rsidP="000E1D1C">
      <w:pPr>
        <w:spacing w:after="200" w:line="276" w:lineRule="auto"/>
        <w:contextualSpacing/>
        <w:rPr>
          <w:rFonts w:cs="Arial"/>
          <w:szCs w:val="24"/>
        </w:rPr>
      </w:pPr>
    </w:p>
    <w:p w:rsidR="00730AAA" w:rsidRPr="000E1D1C" w:rsidRDefault="00730AAA" w:rsidP="000E1D1C">
      <w:pPr>
        <w:spacing w:after="200" w:line="276" w:lineRule="auto"/>
        <w:contextualSpacing/>
        <w:rPr>
          <w:rFonts w:cs="Arial"/>
          <w:szCs w:val="24"/>
        </w:rPr>
      </w:pPr>
    </w:p>
    <w:p w:rsidR="000E1D1C" w:rsidRPr="000E1D1C" w:rsidRDefault="000E1D1C" w:rsidP="000E1D1C">
      <w:pPr>
        <w:spacing w:after="200" w:line="276" w:lineRule="auto"/>
        <w:contextualSpacing/>
        <w:rPr>
          <w:rFonts w:cs="Arial"/>
          <w:b/>
          <w:color w:val="C00000"/>
          <w:sz w:val="32"/>
          <w:szCs w:val="32"/>
        </w:rPr>
      </w:pPr>
      <w:r w:rsidRPr="000E1D1C">
        <w:rPr>
          <w:rFonts w:cs="Arial"/>
          <w:b/>
          <w:color w:val="C00000"/>
          <w:sz w:val="32"/>
          <w:szCs w:val="32"/>
        </w:rPr>
        <w:lastRenderedPageBreak/>
        <w:t>Family Meetings</w:t>
      </w:r>
    </w:p>
    <w:p w:rsidR="000E1D1C" w:rsidRPr="000E1D1C" w:rsidRDefault="000E1D1C" w:rsidP="000E1D1C">
      <w:pPr>
        <w:spacing w:after="200" w:line="276" w:lineRule="auto"/>
        <w:contextualSpacing/>
        <w:rPr>
          <w:rFonts w:cs="Arial"/>
          <w:szCs w:val="24"/>
        </w:rPr>
      </w:pPr>
    </w:p>
    <w:p w:rsidR="000E1D1C" w:rsidRPr="000E1D1C" w:rsidRDefault="000E1D1C" w:rsidP="000E1D1C">
      <w:pPr>
        <w:spacing w:after="200" w:line="276" w:lineRule="auto"/>
        <w:contextualSpacing/>
        <w:rPr>
          <w:rFonts w:cs="Arial"/>
          <w:szCs w:val="24"/>
        </w:rPr>
      </w:pPr>
      <w:r w:rsidRPr="000E1D1C">
        <w:rPr>
          <w:rFonts w:cs="Arial"/>
          <w:szCs w:val="24"/>
        </w:rPr>
        <w:t>Family Caregiver Alliance</w:t>
      </w:r>
    </w:p>
    <w:p w:rsidR="000E1D1C" w:rsidRPr="000E1D1C" w:rsidRDefault="000E1D1C" w:rsidP="000E1D1C">
      <w:pPr>
        <w:spacing w:after="200" w:line="276" w:lineRule="auto"/>
        <w:contextualSpacing/>
        <w:rPr>
          <w:rFonts w:cs="Arial"/>
          <w:szCs w:val="24"/>
        </w:rPr>
      </w:pPr>
      <w:r w:rsidRPr="000E1D1C">
        <w:rPr>
          <w:rFonts w:cs="Arial"/>
          <w:szCs w:val="24"/>
        </w:rPr>
        <w:t>National Center on Caregiving</w:t>
      </w:r>
    </w:p>
    <w:p w:rsidR="000E1D1C" w:rsidRPr="000E1D1C" w:rsidRDefault="000E1D1C" w:rsidP="000E1D1C">
      <w:pPr>
        <w:spacing w:after="200" w:line="276" w:lineRule="auto"/>
        <w:contextualSpacing/>
        <w:rPr>
          <w:rFonts w:cs="Arial"/>
          <w:szCs w:val="24"/>
        </w:rPr>
      </w:pPr>
      <w:r w:rsidRPr="000E1D1C">
        <w:rPr>
          <w:rFonts w:cs="Arial"/>
          <w:b/>
          <w:i/>
          <w:szCs w:val="24"/>
        </w:rPr>
        <w:t>Holding a Family Meeting</w:t>
      </w:r>
    </w:p>
    <w:p w:rsidR="000E1D1C" w:rsidRPr="000E1D1C" w:rsidRDefault="00730AAA" w:rsidP="000E1D1C">
      <w:pPr>
        <w:spacing w:after="200" w:line="276" w:lineRule="auto"/>
        <w:contextualSpacing/>
        <w:rPr>
          <w:rFonts w:cs="Arial"/>
          <w:b/>
          <w:i/>
          <w:szCs w:val="24"/>
        </w:rPr>
      </w:pPr>
      <w:hyperlink r:id="rId11" w:history="1">
        <w:r w:rsidR="000E1D1C" w:rsidRPr="000E1D1C">
          <w:rPr>
            <w:rFonts w:cs="Arial"/>
            <w:color w:val="0000FF" w:themeColor="hyperlink"/>
            <w:szCs w:val="24"/>
            <w:u w:val="single"/>
          </w:rPr>
          <w:t>https://www.caregiver.org/holding-family-meeting</w:t>
        </w:r>
      </w:hyperlink>
      <w:r w:rsidR="000E1D1C" w:rsidRPr="000E1D1C">
        <w:rPr>
          <w:rFonts w:cs="Arial"/>
          <w:b/>
          <w:i/>
          <w:szCs w:val="24"/>
        </w:rPr>
        <w:t xml:space="preserve"> </w:t>
      </w:r>
    </w:p>
    <w:p w:rsidR="000E1D1C" w:rsidRPr="000E1D1C" w:rsidRDefault="000E1D1C" w:rsidP="000E1D1C">
      <w:pPr>
        <w:spacing w:after="200" w:line="276" w:lineRule="auto"/>
        <w:contextualSpacing/>
        <w:rPr>
          <w:rFonts w:cs="Arial"/>
          <w:b/>
          <w:i/>
          <w:szCs w:val="24"/>
        </w:rPr>
      </w:pPr>
      <w:bookmarkStart w:id="0" w:name="_GoBack"/>
      <w:bookmarkEnd w:id="0"/>
    </w:p>
    <w:p w:rsidR="000E1D1C" w:rsidRPr="000E1D1C" w:rsidRDefault="000E1D1C" w:rsidP="000E1D1C">
      <w:pPr>
        <w:spacing w:after="200" w:line="276" w:lineRule="auto"/>
        <w:contextualSpacing/>
        <w:rPr>
          <w:rFonts w:cs="Arial"/>
          <w:szCs w:val="24"/>
        </w:rPr>
      </w:pPr>
      <w:r w:rsidRPr="000E1D1C">
        <w:rPr>
          <w:rFonts w:cs="Arial"/>
          <w:szCs w:val="24"/>
        </w:rPr>
        <w:t>An excellent resource!</w:t>
      </w:r>
    </w:p>
    <w:p w:rsidR="000E1D1C" w:rsidRPr="000E1D1C" w:rsidRDefault="000E1D1C" w:rsidP="000E1D1C">
      <w:pPr>
        <w:spacing w:after="200" w:line="276" w:lineRule="auto"/>
        <w:contextualSpacing/>
        <w:rPr>
          <w:rFonts w:cs="Arial"/>
          <w:b/>
          <w:i/>
          <w:szCs w:val="24"/>
        </w:rPr>
      </w:pPr>
      <w:r w:rsidRPr="000E1D1C">
        <w:rPr>
          <w:rFonts w:cs="Arial"/>
          <w:b/>
          <w:i/>
          <w:szCs w:val="24"/>
        </w:rPr>
        <w:t>Conducting a Family Conference</w:t>
      </w:r>
    </w:p>
    <w:p w:rsidR="000E1D1C" w:rsidRPr="000E1D1C" w:rsidRDefault="00730AAA" w:rsidP="000E1D1C">
      <w:pPr>
        <w:spacing w:after="200" w:line="276" w:lineRule="auto"/>
        <w:contextualSpacing/>
        <w:rPr>
          <w:rFonts w:cs="Arial"/>
          <w:szCs w:val="24"/>
        </w:rPr>
      </w:pPr>
      <w:hyperlink r:id="rId12" w:history="1">
        <w:r w:rsidR="000E1D1C" w:rsidRPr="000E1D1C">
          <w:rPr>
            <w:rFonts w:cs="Arial"/>
            <w:color w:val="0000FF" w:themeColor="hyperlink"/>
            <w:szCs w:val="24"/>
            <w:u w:val="single"/>
          </w:rPr>
          <w:t>https://depts.washington.edu/oncotalk/learn/modules/Modules_06.pdf</w:t>
        </w:r>
      </w:hyperlink>
    </w:p>
    <w:p w:rsidR="000E1D1C" w:rsidRPr="000E1D1C" w:rsidRDefault="000E1D1C" w:rsidP="000E1D1C">
      <w:pPr>
        <w:spacing w:after="200" w:line="276" w:lineRule="auto"/>
        <w:rPr>
          <w:rFonts w:cs="Arial"/>
          <w:szCs w:val="24"/>
        </w:rPr>
      </w:pPr>
    </w:p>
    <w:p w:rsidR="000E1D1C" w:rsidRPr="000E1D1C" w:rsidRDefault="000E1D1C" w:rsidP="000E1D1C">
      <w:pPr>
        <w:spacing w:after="200" w:line="276" w:lineRule="auto"/>
        <w:jc w:val="center"/>
        <w:rPr>
          <w:rFonts w:cs="Arial"/>
          <w:sz w:val="36"/>
          <w:szCs w:val="36"/>
        </w:rPr>
      </w:pPr>
      <w:r w:rsidRPr="000E1D1C">
        <w:rPr>
          <w:rFonts w:cs="Arial"/>
          <w:sz w:val="36"/>
          <w:szCs w:val="36"/>
        </w:rPr>
        <w:t>References and Additional Resources</w:t>
      </w:r>
    </w:p>
    <w:p w:rsidR="000E1D1C" w:rsidRPr="000E1D1C" w:rsidRDefault="000E1D1C" w:rsidP="000E1D1C">
      <w:pPr>
        <w:spacing w:line="276" w:lineRule="auto"/>
        <w:rPr>
          <w:rFonts w:cs="Arial"/>
          <w:szCs w:val="24"/>
        </w:rPr>
      </w:pPr>
      <w:r w:rsidRPr="000E1D1C">
        <w:rPr>
          <w:rFonts w:cs="Arial"/>
          <w:szCs w:val="24"/>
        </w:rPr>
        <w:t xml:space="preserve">Notebook on Ethics, Legal Issues, and Standards for </w:t>
      </w:r>
      <w:proofErr w:type="gramStart"/>
      <w:r w:rsidRPr="000E1D1C">
        <w:rPr>
          <w:rFonts w:cs="Arial"/>
          <w:szCs w:val="24"/>
        </w:rPr>
        <w:t>Counselors  by</w:t>
      </w:r>
      <w:proofErr w:type="gramEnd"/>
      <w:r w:rsidRPr="000E1D1C">
        <w:rPr>
          <w:rFonts w:cs="Arial"/>
          <w:szCs w:val="24"/>
        </w:rPr>
        <w:t xml:space="preserve"> Glenn Sheppard, </w:t>
      </w:r>
      <w:proofErr w:type="spellStart"/>
      <w:r w:rsidRPr="000E1D1C">
        <w:rPr>
          <w:rFonts w:cs="Arial"/>
          <w:szCs w:val="24"/>
        </w:rPr>
        <w:t>Ed.D</w:t>
      </w:r>
      <w:proofErr w:type="spellEnd"/>
      <w:r w:rsidRPr="000E1D1C">
        <w:rPr>
          <w:rFonts w:cs="Arial"/>
          <w:szCs w:val="24"/>
        </w:rPr>
        <w:t>.  CCC</w:t>
      </w:r>
    </w:p>
    <w:p w:rsidR="000E1D1C" w:rsidRPr="000E1D1C" w:rsidRDefault="000E1D1C" w:rsidP="000E1D1C">
      <w:pPr>
        <w:spacing w:line="276" w:lineRule="auto"/>
        <w:rPr>
          <w:rFonts w:cs="Arial"/>
          <w:i/>
          <w:szCs w:val="24"/>
        </w:rPr>
      </w:pPr>
      <w:r w:rsidRPr="000E1D1C">
        <w:rPr>
          <w:rFonts w:cs="Arial"/>
          <w:i/>
          <w:szCs w:val="24"/>
        </w:rPr>
        <w:t>What is Counselling? A Search for a Definition</w:t>
      </w:r>
    </w:p>
    <w:p w:rsidR="000E1D1C" w:rsidRPr="000E1D1C" w:rsidRDefault="00730AAA" w:rsidP="000E1D1C">
      <w:pPr>
        <w:spacing w:line="276" w:lineRule="auto"/>
        <w:rPr>
          <w:rFonts w:cs="Arial"/>
          <w:i/>
          <w:szCs w:val="24"/>
        </w:rPr>
      </w:pPr>
      <w:hyperlink r:id="rId13" w:history="1">
        <w:r w:rsidR="000E1D1C" w:rsidRPr="000E1D1C">
          <w:rPr>
            <w:rFonts w:cs="Arial"/>
            <w:i/>
            <w:color w:val="0000FF" w:themeColor="hyperlink"/>
            <w:szCs w:val="24"/>
            <w:u w:val="single"/>
          </w:rPr>
          <w:t>https://www.ccpa-accp.ca/wp-content/uploads/2015/05/NOE.What-is-Counselling-A-Search-for-a-Definition.pdf</w:t>
        </w:r>
      </w:hyperlink>
    </w:p>
    <w:p w:rsidR="000E1D1C" w:rsidRPr="000E1D1C" w:rsidRDefault="000E1D1C" w:rsidP="000E1D1C">
      <w:pPr>
        <w:spacing w:line="276" w:lineRule="auto"/>
        <w:rPr>
          <w:rFonts w:cs="Arial"/>
          <w:i/>
          <w:szCs w:val="24"/>
        </w:rPr>
      </w:pPr>
    </w:p>
    <w:p w:rsidR="000E1D1C" w:rsidRPr="000E1D1C" w:rsidRDefault="000E1D1C" w:rsidP="000E1D1C">
      <w:pPr>
        <w:spacing w:line="276" w:lineRule="auto"/>
        <w:rPr>
          <w:rFonts w:cs="Arial"/>
          <w:szCs w:val="24"/>
        </w:rPr>
      </w:pPr>
      <w:r w:rsidRPr="000E1D1C">
        <w:rPr>
          <w:rFonts w:cs="Arial"/>
          <w:szCs w:val="24"/>
        </w:rPr>
        <w:t xml:space="preserve">National Career Development Association (NCDA) </w:t>
      </w:r>
    </w:p>
    <w:p w:rsidR="000E1D1C" w:rsidRPr="000E1D1C" w:rsidRDefault="000E1D1C" w:rsidP="000E1D1C">
      <w:pPr>
        <w:spacing w:line="276" w:lineRule="auto"/>
        <w:rPr>
          <w:rFonts w:cs="Arial"/>
          <w:i/>
          <w:szCs w:val="24"/>
        </w:rPr>
      </w:pPr>
      <w:r w:rsidRPr="000E1D1C">
        <w:rPr>
          <w:rFonts w:cs="Arial"/>
          <w:i/>
          <w:szCs w:val="24"/>
        </w:rPr>
        <w:t xml:space="preserve">7 Principles for the Future of </w:t>
      </w:r>
      <w:proofErr w:type="gramStart"/>
      <w:r w:rsidRPr="000E1D1C">
        <w:rPr>
          <w:rFonts w:cs="Arial"/>
          <w:i/>
          <w:szCs w:val="24"/>
        </w:rPr>
        <w:t>Counseling</w:t>
      </w:r>
      <w:proofErr w:type="gramEnd"/>
      <w:r w:rsidRPr="000E1D1C">
        <w:rPr>
          <w:rFonts w:cs="Arial"/>
          <w:i/>
          <w:szCs w:val="24"/>
        </w:rPr>
        <w:t xml:space="preserve"> </w:t>
      </w:r>
      <w:hyperlink r:id="rId14" w:history="1">
        <w:r w:rsidRPr="000E1D1C">
          <w:rPr>
            <w:rFonts w:cs="Arial"/>
            <w:i/>
            <w:color w:val="0000FF" w:themeColor="hyperlink"/>
            <w:szCs w:val="24"/>
            <w:u w:val="single"/>
          </w:rPr>
          <w:t>http://www.ncda.org/aws/NCDA/pt/sd/news_article/46430/_PARENT/layout_details/fal</w:t>
        </w:r>
      </w:hyperlink>
    </w:p>
    <w:p w:rsidR="000E1D1C" w:rsidRPr="000E1D1C" w:rsidRDefault="000E1D1C" w:rsidP="000E1D1C">
      <w:pPr>
        <w:spacing w:line="276" w:lineRule="auto"/>
        <w:rPr>
          <w:rFonts w:cs="Arial"/>
          <w:i/>
          <w:szCs w:val="24"/>
        </w:rPr>
      </w:pPr>
    </w:p>
    <w:p w:rsidR="000E1D1C" w:rsidRPr="000E1D1C" w:rsidRDefault="000E1D1C" w:rsidP="000E1D1C">
      <w:pPr>
        <w:spacing w:line="276" w:lineRule="auto"/>
        <w:rPr>
          <w:rFonts w:cs="Arial"/>
          <w:szCs w:val="24"/>
        </w:rPr>
      </w:pPr>
      <w:r w:rsidRPr="000E1D1C">
        <w:rPr>
          <w:rFonts w:cs="Arial"/>
          <w:szCs w:val="24"/>
        </w:rPr>
        <w:t>American Counseling Association: What is professional counseling?</w:t>
      </w:r>
    </w:p>
    <w:p w:rsidR="000E1D1C" w:rsidRPr="000E1D1C" w:rsidRDefault="00730AAA" w:rsidP="000E1D1C">
      <w:pPr>
        <w:spacing w:line="276" w:lineRule="auto"/>
        <w:rPr>
          <w:rFonts w:cs="Arial"/>
          <w:i/>
          <w:szCs w:val="24"/>
        </w:rPr>
      </w:pPr>
      <w:hyperlink r:id="rId15" w:history="1">
        <w:r w:rsidR="000E1D1C" w:rsidRPr="000E1D1C">
          <w:rPr>
            <w:rFonts w:cs="Arial"/>
            <w:i/>
            <w:color w:val="0000FF" w:themeColor="hyperlink"/>
            <w:szCs w:val="24"/>
            <w:u w:val="single"/>
          </w:rPr>
          <w:t>https://www.counseling.org/aca-community/learn-about-counseling/what-is-counseling/overview</w:t>
        </w:r>
      </w:hyperlink>
    </w:p>
    <w:p w:rsidR="000E1D1C" w:rsidRPr="000E1D1C" w:rsidRDefault="000E1D1C" w:rsidP="000E1D1C">
      <w:pPr>
        <w:spacing w:line="276" w:lineRule="auto"/>
        <w:rPr>
          <w:rFonts w:cs="Arial"/>
          <w:i/>
          <w:szCs w:val="24"/>
        </w:rPr>
      </w:pPr>
    </w:p>
    <w:p w:rsidR="000E1D1C" w:rsidRPr="000E1D1C" w:rsidRDefault="000E1D1C" w:rsidP="000E1D1C">
      <w:pPr>
        <w:spacing w:line="276" w:lineRule="auto"/>
        <w:rPr>
          <w:rFonts w:cs="Arial"/>
          <w:szCs w:val="24"/>
        </w:rPr>
      </w:pPr>
      <w:r w:rsidRPr="000E1D1C">
        <w:rPr>
          <w:rFonts w:cs="Arial"/>
          <w:szCs w:val="24"/>
        </w:rPr>
        <w:t>Peers for Progress</w:t>
      </w:r>
    </w:p>
    <w:p w:rsidR="000E1D1C" w:rsidRPr="000E1D1C" w:rsidRDefault="000E1D1C" w:rsidP="000E1D1C">
      <w:pPr>
        <w:shd w:val="clear" w:color="auto" w:fill="FFFFFF"/>
        <w:spacing w:line="288" w:lineRule="atLeast"/>
        <w:textAlignment w:val="baseline"/>
        <w:outlineLvl w:val="1"/>
        <w:rPr>
          <w:rFonts w:eastAsia="Times New Roman" w:cs="Arial"/>
          <w:szCs w:val="24"/>
        </w:rPr>
      </w:pPr>
      <w:r w:rsidRPr="000E1D1C">
        <w:rPr>
          <w:rFonts w:eastAsia="Times New Roman" w:cs="Arial"/>
          <w:bCs/>
          <w:i/>
          <w:szCs w:val="24"/>
        </w:rPr>
        <w:t xml:space="preserve">What do we mean by “emotional support”? (2013) </w:t>
      </w:r>
      <w:r w:rsidRPr="000E1D1C">
        <w:rPr>
          <w:rFonts w:eastAsia="Times New Roman" w:cs="Arial"/>
          <w:szCs w:val="24"/>
        </w:rPr>
        <w:t xml:space="preserve">Sarah </w:t>
      </w:r>
      <w:proofErr w:type="spellStart"/>
      <w:r w:rsidRPr="000E1D1C">
        <w:rPr>
          <w:rFonts w:eastAsia="Times New Roman" w:cs="Arial"/>
          <w:szCs w:val="24"/>
        </w:rPr>
        <w:t>Kowitt</w:t>
      </w:r>
      <w:proofErr w:type="spellEnd"/>
      <w:r w:rsidRPr="000E1D1C">
        <w:rPr>
          <w:rFonts w:eastAsia="Times New Roman" w:cs="Arial"/>
          <w:szCs w:val="24"/>
        </w:rPr>
        <w:t>, MPH</w:t>
      </w:r>
    </w:p>
    <w:p w:rsidR="000E1D1C" w:rsidRPr="000E1D1C" w:rsidRDefault="00730AAA" w:rsidP="000E1D1C">
      <w:pPr>
        <w:spacing w:line="276" w:lineRule="auto"/>
        <w:rPr>
          <w:rFonts w:cs="Arial"/>
          <w:i/>
          <w:szCs w:val="24"/>
        </w:rPr>
      </w:pPr>
      <w:hyperlink r:id="rId16" w:history="1">
        <w:r w:rsidR="000E1D1C" w:rsidRPr="000E1D1C">
          <w:rPr>
            <w:rFonts w:cs="Arial"/>
            <w:i/>
            <w:color w:val="0000FF" w:themeColor="hyperlink"/>
            <w:szCs w:val="24"/>
            <w:u w:val="single"/>
          </w:rPr>
          <w:t>http://peersforprogress.org/pfp_blog/what-do-we-mean-by-emotional-support/</w:t>
        </w:r>
      </w:hyperlink>
    </w:p>
    <w:p w:rsidR="000E1D1C" w:rsidRPr="000E1D1C" w:rsidRDefault="000E1D1C" w:rsidP="000E1D1C">
      <w:pPr>
        <w:spacing w:line="276" w:lineRule="auto"/>
        <w:rPr>
          <w:rFonts w:cs="Arial"/>
          <w:i/>
          <w:szCs w:val="24"/>
        </w:rPr>
      </w:pPr>
    </w:p>
    <w:p w:rsidR="000E1D1C" w:rsidRPr="000E1D1C" w:rsidRDefault="000E1D1C" w:rsidP="000E1D1C">
      <w:pPr>
        <w:spacing w:line="276" w:lineRule="auto"/>
        <w:rPr>
          <w:rFonts w:cs="Arial"/>
          <w:szCs w:val="24"/>
        </w:rPr>
      </w:pPr>
      <w:proofErr w:type="gramStart"/>
      <w:r w:rsidRPr="000E1D1C">
        <w:rPr>
          <w:rFonts w:cs="Arial"/>
          <w:szCs w:val="24"/>
        </w:rPr>
        <w:t>mental-illness-resources.com</w:t>
      </w:r>
      <w:proofErr w:type="gramEnd"/>
    </w:p>
    <w:p w:rsidR="000E1D1C" w:rsidRPr="000E1D1C" w:rsidRDefault="000E1D1C" w:rsidP="000E1D1C">
      <w:pPr>
        <w:spacing w:line="276" w:lineRule="auto"/>
        <w:rPr>
          <w:rFonts w:cs="Arial"/>
          <w:i/>
          <w:szCs w:val="24"/>
        </w:rPr>
      </w:pPr>
      <w:r w:rsidRPr="000E1D1C">
        <w:rPr>
          <w:rFonts w:cs="Arial"/>
          <w:i/>
          <w:szCs w:val="24"/>
        </w:rPr>
        <w:t>Define Emotional Support</w:t>
      </w:r>
    </w:p>
    <w:p w:rsidR="000E1D1C" w:rsidRPr="000E1D1C" w:rsidRDefault="00730AAA" w:rsidP="000E1D1C">
      <w:pPr>
        <w:spacing w:line="276" w:lineRule="auto"/>
        <w:rPr>
          <w:rFonts w:cs="Arial"/>
          <w:i/>
          <w:szCs w:val="24"/>
        </w:rPr>
      </w:pPr>
      <w:hyperlink r:id="rId17" w:history="1">
        <w:r w:rsidR="000E1D1C" w:rsidRPr="000E1D1C">
          <w:rPr>
            <w:rFonts w:cs="Arial"/>
            <w:i/>
            <w:color w:val="0000FF" w:themeColor="hyperlink"/>
            <w:szCs w:val="24"/>
            <w:u w:val="single"/>
          </w:rPr>
          <w:t>http://www.mental-illness-resources.com/define-emotional-support.html</w:t>
        </w:r>
      </w:hyperlink>
    </w:p>
    <w:p w:rsidR="000E1D1C" w:rsidRPr="000E1D1C" w:rsidRDefault="000E1D1C" w:rsidP="000E1D1C">
      <w:pPr>
        <w:spacing w:line="276" w:lineRule="auto"/>
        <w:rPr>
          <w:rFonts w:asciiTheme="minorHAnsi" w:hAnsiTheme="minorHAnsi"/>
          <w:sz w:val="22"/>
        </w:rPr>
      </w:pPr>
    </w:p>
    <w:p w:rsidR="000E1D1C" w:rsidRPr="000E1D1C" w:rsidRDefault="000E1D1C" w:rsidP="000E1D1C">
      <w:pPr>
        <w:spacing w:line="276" w:lineRule="auto"/>
        <w:rPr>
          <w:rFonts w:cs="Arial"/>
          <w:i/>
          <w:szCs w:val="24"/>
        </w:rPr>
      </w:pPr>
      <w:r w:rsidRPr="000E1D1C">
        <w:rPr>
          <w:rFonts w:cs="Arial"/>
          <w:i/>
          <w:szCs w:val="24"/>
        </w:rPr>
        <w:t>A Therapist’s Guide to Brief Cognitive Behavioral Therapy</w:t>
      </w:r>
    </w:p>
    <w:p w:rsidR="000E1D1C" w:rsidRPr="000E1D1C" w:rsidRDefault="00730AAA" w:rsidP="000E1D1C">
      <w:pPr>
        <w:spacing w:line="276" w:lineRule="auto"/>
        <w:rPr>
          <w:rFonts w:cs="Arial"/>
          <w:szCs w:val="24"/>
        </w:rPr>
      </w:pPr>
      <w:hyperlink r:id="rId18" w:history="1">
        <w:r w:rsidR="000E1D1C" w:rsidRPr="000E1D1C">
          <w:rPr>
            <w:rFonts w:cs="Arial"/>
            <w:color w:val="0000FF" w:themeColor="hyperlink"/>
            <w:szCs w:val="24"/>
            <w:u w:val="single"/>
          </w:rPr>
          <w:t>http://www.mirecc.va.gov/visn16/docs/therapists_guide_to_brief_cbtmanual.pdf</w:t>
        </w:r>
      </w:hyperlink>
      <w:r w:rsidR="000E1D1C" w:rsidRPr="000E1D1C">
        <w:rPr>
          <w:rFonts w:cs="Arial"/>
          <w:szCs w:val="24"/>
        </w:rPr>
        <w:t xml:space="preserve"> </w:t>
      </w:r>
    </w:p>
    <w:p w:rsidR="000E1D1C" w:rsidRPr="000E1D1C" w:rsidRDefault="000E1D1C" w:rsidP="000E1D1C">
      <w:pPr>
        <w:spacing w:line="276" w:lineRule="auto"/>
        <w:rPr>
          <w:rFonts w:cs="Arial"/>
          <w:i/>
          <w:szCs w:val="24"/>
        </w:rPr>
      </w:pPr>
    </w:p>
    <w:p w:rsidR="000E1D1C" w:rsidRPr="000E1D1C" w:rsidRDefault="00730AAA" w:rsidP="000E1D1C">
      <w:pPr>
        <w:shd w:val="clear" w:color="auto" w:fill="FFFFFF"/>
        <w:spacing w:before="90" w:after="90" w:line="270" w:lineRule="atLeast"/>
        <w:outlineLvl w:val="0"/>
        <w:rPr>
          <w:rFonts w:eastAsia="Times New Roman" w:cs="Arial"/>
          <w:bCs/>
          <w:kern w:val="32"/>
          <w:szCs w:val="24"/>
        </w:rPr>
      </w:pPr>
      <w:hyperlink r:id="rId19" w:history="1">
        <w:proofErr w:type="spellStart"/>
        <w:r w:rsidR="000E1D1C" w:rsidRPr="000E1D1C">
          <w:rPr>
            <w:rFonts w:eastAsia="Times New Roman" w:cs="Arial"/>
            <w:bCs/>
            <w:kern w:val="32"/>
            <w:szCs w:val="24"/>
          </w:rPr>
          <w:t>Stroebe</w:t>
        </w:r>
        <w:proofErr w:type="spellEnd"/>
        <w:r w:rsidR="000E1D1C" w:rsidRPr="000E1D1C">
          <w:rPr>
            <w:rFonts w:eastAsia="Times New Roman" w:cs="Arial"/>
            <w:bCs/>
            <w:kern w:val="32"/>
            <w:szCs w:val="24"/>
          </w:rPr>
          <w:t xml:space="preserve"> M</w:t>
        </w:r>
      </w:hyperlink>
      <w:r w:rsidR="000E1D1C" w:rsidRPr="000E1D1C">
        <w:rPr>
          <w:rFonts w:eastAsia="Times New Roman" w:cs="Arial"/>
          <w:bCs/>
          <w:kern w:val="32"/>
          <w:szCs w:val="24"/>
          <w:vertAlign w:val="superscript"/>
        </w:rPr>
        <w:t>1</w:t>
      </w:r>
      <w:proofErr w:type="gramStart"/>
      <w:r w:rsidR="000E1D1C" w:rsidRPr="000E1D1C">
        <w:rPr>
          <w:rFonts w:eastAsia="Times New Roman" w:cs="Arial"/>
          <w:bCs/>
          <w:kern w:val="32"/>
          <w:szCs w:val="24"/>
        </w:rPr>
        <w:t>,</w:t>
      </w:r>
      <w:proofErr w:type="gramEnd"/>
      <w:r w:rsidR="000E1D1C" w:rsidRPr="000E1D1C">
        <w:rPr>
          <w:rFonts w:eastAsia="Times New Roman" w:cs="Arial"/>
          <w:bCs/>
          <w:kern w:val="32"/>
          <w:szCs w:val="24"/>
        </w:rPr>
        <w:fldChar w:fldCharType="begin"/>
      </w:r>
      <w:r w:rsidR="000E1D1C" w:rsidRPr="000E1D1C">
        <w:rPr>
          <w:rFonts w:eastAsia="Times New Roman" w:cs="Arial"/>
          <w:bCs/>
          <w:kern w:val="32"/>
          <w:szCs w:val="24"/>
        </w:rPr>
        <w:instrText xml:space="preserve"> HYPERLINK "http://www.ncbi.nlm.nih.gov/pubmed/?term=Schut%20H%5BAuthor%5D&amp;cauthor=true&amp;cauthor_uid=10848151" </w:instrText>
      </w:r>
      <w:r w:rsidR="000E1D1C" w:rsidRPr="000E1D1C">
        <w:rPr>
          <w:rFonts w:eastAsia="Times New Roman" w:cs="Arial"/>
          <w:bCs/>
          <w:kern w:val="32"/>
          <w:szCs w:val="24"/>
        </w:rPr>
        <w:fldChar w:fldCharType="separate"/>
      </w:r>
      <w:r w:rsidR="000E1D1C" w:rsidRPr="000E1D1C">
        <w:rPr>
          <w:rFonts w:eastAsia="Times New Roman" w:cs="Arial"/>
          <w:bCs/>
          <w:kern w:val="32"/>
          <w:szCs w:val="24"/>
        </w:rPr>
        <w:t>Schut H</w:t>
      </w:r>
      <w:r w:rsidR="000E1D1C" w:rsidRPr="000E1D1C">
        <w:rPr>
          <w:rFonts w:eastAsia="Times New Roman" w:cs="Arial"/>
          <w:bCs/>
          <w:kern w:val="32"/>
          <w:szCs w:val="24"/>
        </w:rPr>
        <w:fldChar w:fldCharType="end"/>
      </w:r>
      <w:r w:rsidR="000E1D1C" w:rsidRPr="000E1D1C">
        <w:rPr>
          <w:rFonts w:eastAsia="Times New Roman" w:cs="Arial"/>
          <w:bCs/>
          <w:kern w:val="32"/>
          <w:szCs w:val="24"/>
        </w:rPr>
        <w:t>.</w:t>
      </w:r>
      <w:r w:rsidR="000E1D1C" w:rsidRPr="000E1D1C">
        <w:rPr>
          <w:rFonts w:eastAsia="Times New Roman" w:cs="Arial"/>
          <w:b/>
          <w:bCs/>
          <w:kern w:val="32"/>
          <w:szCs w:val="24"/>
        </w:rPr>
        <w:t xml:space="preserve"> </w:t>
      </w:r>
      <w:r w:rsidR="000E1D1C" w:rsidRPr="000E1D1C">
        <w:rPr>
          <w:rFonts w:cs="Arial"/>
          <w:kern w:val="32"/>
          <w:szCs w:val="24"/>
        </w:rPr>
        <w:t>T</w:t>
      </w:r>
      <w:r w:rsidR="000E1D1C" w:rsidRPr="000E1D1C">
        <w:rPr>
          <w:rFonts w:eastAsia="Times New Roman" w:cs="Arial"/>
          <w:bCs/>
          <w:kern w:val="32"/>
          <w:szCs w:val="24"/>
        </w:rPr>
        <w:t xml:space="preserve">he dual process model of coping with bereavement: rationale and description. </w:t>
      </w:r>
      <w:hyperlink r:id="rId20" w:tooltip="Death studies." w:history="1">
        <w:proofErr w:type="gramStart"/>
        <w:r w:rsidR="000E1D1C" w:rsidRPr="000E1D1C">
          <w:rPr>
            <w:rFonts w:eastAsia="Times New Roman" w:cs="Arial"/>
            <w:bCs/>
            <w:kern w:val="32"/>
            <w:szCs w:val="24"/>
            <w:shd w:val="clear" w:color="auto" w:fill="FFFFFF"/>
          </w:rPr>
          <w:t>Death Stud.</w:t>
        </w:r>
        <w:proofErr w:type="gramEnd"/>
      </w:hyperlink>
      <w:r w:rsidR="000E1D1C" w:rsidRPr="000E1D1C">
        <w:rPr>
          <w:rFonts w:eastAsia="Times New Roman" w:cs="Arial"/>
          <w:bCs/>
          <w:kern w:val="32"/>
          <w:szCs w:val="24"/>
          <w:shd w:val="clear" w:color="auto" w:fill="FFFFFF"/>
        </w:rPr>
        <w:t xml:space="preserve"> 1999 Apr-May</w:t>
      </w:r>
      <w:proofErr w:type="gramStart"/>
      <w:r w:rsidR="000E1D1C" w:rsidRPr="000E1D1C">
        <w:rPr>
          <w:rFonts w:eastAsia="Times New Roman" w:cs="Arial"/>
          <w:bCs/>
          <w:kern w:val="32"/>
          <w:szCs w:val="24"/>
          <w:shd w:val="clear" w:color="auto" w:fill="FFFFFF"/>
        </w:rPr>
        <w:t>;23</w:t>
      </w:r>
      <w:proofErr w:type="gramEnd"/>
      <w:r w:rsidR="000E1D1C" w:rsidRPr="000E1D1C">
        <w:rPr>
          <w:rFonts w:eastAsia="Times New Roman" w:cs="Arial"/>
          <w:bCs/>
          <w:kern w:val="32"/>
          <w:szCs w:val="24"/>
          <w:shd w:val="clear" w:color="auto" w:fill="FFFFFF"/>
        </w:rPr>
        <w:t>(3):197-224</w:t>
      </w:r>
    </w:p>
    <w:p w:rsidR="000E1D1C" w:rsidRPr="000E1D1C" w:rsidRDefault="000E1D1C" w:rsidP="000E1D1C">
      <w:pPr>
        <w:spacing w:after="200" w:line="276" w:lineRule="auto"/>
        <w:contextualSpacing/>
        <w:rPr>
          <w:rFonts w:cs="Arial"/>
          <w:szCs w:val="24"/>
        </w:rPr>
      </w:pPr>
    </w:p>
    <w:p w:rsidR="000E1D1C" w:rsidRPr="000E1D1C" w:rsidRDefault="000E1D1C" w:rsidP="000E1D1C">
      <w:pPr>
        <w:spacing w:after="200" w:line="276" w:lineRule="auto"/>
        <w:contextualSpacing/>
        <w:rPr>
          <w:rFonts w:cs="Arial"/>
          <w:szCs w:val="24"/>
        </w:rPr>
      </w:pPr>
    </w:p>
    <w:p w:rsidR="000E1D1C" w:rsidRPr="000E1D1C" w:rsidRDefault="000E1D1C" w:rsidP="000E1D1C">
      <w:pPr>
        <w:spacing w:after="200" w:line="276" w:lineRule="auto"/>
        <w:rPr>
          <w:rFonts w:cs="Arial"/>
          <w:b/>
          <w:szCs w:val="24"/>
        </w:rPr>
      </w:pPr>
      <w:r w:rsidRPr="000E1D1C">
        <w:rPr>
          <w:rFonts w:cs="Arial"/>
          <w:b/>
          <w:szCs w:val="24"/>
        </w:rPr>
        <w:t>Motivational Interviewing</w:t>
      </w:r>
    </w:p>
    <w:p w:rsidR="000E1D1C" w:rsidRPr="000E1D1C" w:rsidRDefault="000E1D1C" w:rsidP="000E1D1C">
      <w:pPr>
        <w:spacing w:after="200" w:line="276" w:lineRule="auto"/>
        <w:rPr>
          <w:rFonts w:cs="Arial"/>
          <w:b/>
          <w:szCs w:val="24"/>
        </w:rPr>
      </w:pPr>
      <w:r w:rsidRPr="000E1D1C">
        <w:rPr>
          <w:rFonts w:cs="Arial"/>
          <w:b/>
          <w:szCs w:val="24"/>
        </w:rPr>
        <w:t>Video Demonstrations of MI Sessions</w:t>
      </w:r>
    </w:p>
    <w:p w:rsidR="000E1D1C" w:rsidRPr="000E1D1C" w:rsidRDefault="000E1D1C" w:rsidP="000E1D1C">
      <w:pPr>
        <w:spacing w:line="276" w:lineRule="auto"/>
        <w:rPr>
          <w:rFonts w:cs="Arial"/>
          <w:i/>
          <w:szCs w:val="24"/>
        </w:rPr>
      </w:pPr>
      <w:r w:rsidRPr="000E1D1C">
        <w:rPr>
          <w:rFonts w:cs="Arial"/>
          <w:i/>
          <w:szCs w:val="24"/>
        </w:rPr>
        <w:t xml:space="preserve">Motivational Interviewing - Building Confidence </w:t>
      </w:r>
      <w:r w:rsidRPr="000E1D1C">
        <w:rPr>
          <w:rFonts w:cs="Arial"/>
          <w:szCs w:val="24"/>
        </w:rPr>
        <w:t>(video)</w:t>
      </w:r>
    </w:p>
    <w:p w:rsidR="000E1D1C" w:rsidRPr="000E1D1C" w:rsidRDefault="000E1D1C" w:rsidP="000E1D1C">
      <w:pPr>
        <w:spacing w:line="276" w:lineRule="auto"/>
        <w:rPr>
          <w:rFonts w:cs="Arial"/>
          <w:szCs w:val="24"/>
        </w:rPr>
      </w:pPr>
      <w:r w:rsidRPr="000E1D1C">
        <w:rPr>
          <w:rFonts w:cs="Arial"/>
          <w:szCs w:val="24"/>
        </w:rPr>
        <w:t xml:space="preserve">http://www.youtube.com/watch?v=Cfl4d-qQ-co </w:t>
      </w:r>
    </w:p>
    <w:p w:rsidR="000E1D1C" w:rsidRPr="000E1D1C" w:rsidRDefault="000E1D1C" w:rsidP="000E1D1C">
      <w:pPr>
        <w:spacing w:line="276" w:lineRule="auto"/>
        <w:rPr>
          <w:rFonts w:cs="Arial"/>
          <w:b/>
          <w:szCs w:val="24"/>
        </w:rPr>
      </w:pPr>
    </w:p>
    <w:p w:rsidR="000E1D1C" w:rsidRPr="000E1D1C" w:rsidRDefault="000E1D1C" w:rsidP="000E1D1C">
      <w:pPr>
        <w:spacing w:line="276" w:lineRule="auto"/>
        <w:rPr>
          <w:rFonts w:cs="Arial"/>
          <w:szCs w:val="24"/>
        </w:rPr>
      </w:pPr>
      <w:r w:rsidRPr="000E1D1C">
        <w:rPr>
          <w:rFonts w:cs="Arial"/>
          <w:i/>
          <w:szCs w:val="24"/>
        </w:rPr>
        <w:t xml:space="preserve">The Effective Physician – Motivational Interviewing Demonstration </w:t>
      </w:r>
      <w:r w:rsidRPr="000E1D1C">
        <w:rPr>
          <w:rFonts w:cs="Arial"/>
          <w:szCs w:val="24"/>
        </w:rPr>
        <w:t>(video)</w:t>
      </w:r>
    </w:p>
    <w:p w:rsidR="000E1D1C" w:rsidRPr="000E1D1C" w:rsidRDefault="000E1D1C" w:rsidP="000E1D1C">
      <w:pPr>
        <w:spacing w:line="276" w:lineRule="auto"/>
        <w:rPr>
          <w:rFonts w:cs="Arial"/>
          <w:szCs w:val="24"/>
        </w:rPr>
      </w:pPr>
      <w:r w:rsidRPr="000E1D1C">
        <w:rPr>
          <w:rFonts w:cs="Arial"/>
          <w:szCs w:val="24"/>
        </w:rPr>
        <w:t xml:space="preserve">http://www.youtube.com/watch?v=URiKA7CKtfc </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i/>
          <w:szCs w:val="24"/>
        </w:rPr>
      </w:pPr>
      <w:r w:rsidRPr="000E1D1C">
        <w:rPr>
          <w:rFonts w:cs="Arial"/>
          <w:i/>
          <w:szCs w:val="24"/>
        </w:rPr>
        <w:t xml:space="preserve">Motivational Interviewing in Primary Care </w:t>
      </w:r>
      <w:r w:rsidRPr="000E1D1C">
        <w:rPr>
          <w:rFonts w:cs="Arial"/>
          <w:szCs w:val="24"/>
        </w:rPr>
        <w:t>(video)</w:t>
      </w:r>
    </w:p>
    <w:p w:rsidR="000E1D1C" w:rsidRPr="000E1D1C" w:rsidRDefault="000E1D1C" w:rsidP="000E1D1C">
      <w:pPr>
        <w:spacing w:line="276" w:lineRule="auto"/>
        <w:rPr>
          <w:rFonts w:cs="Arial"/>
          <w:szCs w:val="24"/>
        </w:rPr>
      </w:pPr>
      <w:r w:rsidRPr="000E1D1C">
        <w:rPr>
          <w:rFonts w:cs="Arial"/>
          <w:szCs w:val="24"/>
        </w:rPr>
        <w:t xml:space="preserve">http://vimeo.com/18577370 </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r w:rsidRPr="000E1D1C">
        <w:rPr>
          <w:rFonts w:cs="Arial"/>
          <w:i/>
          <w:szCs w:val="24"/>
        </w:rPr>
        <w:t xml:space="preserve">Modifying Automatic Thoughts </w:t>
      </w:r>
      <w:r w:rsidRPr="000E1D1C">
        <w:rPr>
          <w:rFonts w:cs="Arial"/>
          <w:szCs w:val="24"/>
        </w:rPr>
        <w:t>(video)</w:t>
      </w:r>
    </w:p>
    <w:p w:rsidR="000E1D1C" w:rsidRPr="000E1D1C" w:rsidRDefault="000E1D1C" w:rsidP="000E1D1C">
      <w:pPr>
        <w:spacing w:line="276" w:lineRule="auto"/>
        <w:rPr>
          <w:rFonts w:cs="Arial"/>
          <w:szCs w:val="24"/>
        </w:rPr>
      </w:pPr>
      <w:r w:rsidRPr="000E1D1C">
        <w:rPr>
          <w:rFonts w:cs="Arial"/>
          <w:szCs w:val="24"/>
        </w:rPr>
        <w:t>http://www.youtube.com/watch?v=a0YyC1iS8Rc</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r w:rsidRPr="000E1D1C">
        <w:rPr>
          <w:rFonts w:cs="Arial"/>
          <w:i/>
          <w:szCs w:val="24"/>
        </w:rPr>
        <w:t>Patient-Centered Collaborative Care</w:t>
      </w:r>
      <w:r w:rsidRPr="000E1D1C">
        <w:rPr>
          <w:rFonts w:cs="Arial"/>
          <w:szCs w:val="24"/>
        </w:rPr>
        <w:t xml:space="preserve"> (video)</w:t>
      </w:r>
    </w:p>
    <w:p w:rsidR="000E1D1C" w:rsidRPr="000E1D1C" w:rsidRDefault="000E1D1C" w:rsidP="000E1D1C">
      <w:pPr>
        <w:spacing w:line="276" w:lineRule="auto"/>
        <w:rPr>
          <w:rFonts w:cs="Arial"/>
          <w:szCs w:val="24"/>
        </w:rPr>
      </w:pPr>
      <w:r w:rsidRPr="000E1D1C">
        <w:rPr>
          <w:rFonts w:cs="Arial"/>
          <w:szCs w:val="24"/>
        </w:rPr>
        <w:t xml:space="preserve">http://www.youtube.com/watch?v=h7jHp5ooNec </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b/>
          <w:szCs w:val="24"/>
        </w:rPr>
      </w:pPr>
      <w:r w:rsidRPr="000E1D1C">
        <w:rPr>
          <w:rFonts w:cs="Arial"/>
          <w:b/>
          <w:szCs w:val="24"/>
        </w:rPr>
        <w:t>Books</w:t>
      </w:r>
    </w:p>
    <w:p w:rsidR="000E1D1C" w:rsidRPr="000E1D1C" w:rsidRDefault="000E1D1C" w:rsidP="000E1D1C">
      <w:pPr>
        <w:spacing w:line="276" w:lineRule="auto"/>
        <w:rPr>
          <w:rFonts w:cs="Arial"/>
          <w:szCs w:val="24"/>
        </w:rPr>
      </w:pPr>
      <w:r w:rsidRPr="000E1D1C">
        <w:rPr>
          <w:rFonts w:cs="Arial"/>
          <w:i/>
          <w:szCs w:val="24"/>
        </w:rPr>
        <w:t>Motivational Interviewing – Helping People Change</w:t>
      </w:r>
      <w:r w:rsidRPr="000E1D1C">
        <w:rPr>
          <w:rFonts w:cs="Arial"/>
          <w:szCs w:val="24"/>
        </w:rPr>
        <w:t xml:space="preserve">, Third Edition, William Miller and Stephen </w:t>
      </w:r>
      <w:proofErr w:type="spellStart"/>
      <w:r w:rsidRPr="000E1D1C">
        <w:rPr>
          <w:rFonts w:cs="Arial"/>
          <w:szCs w:val="24"/>
        </w:rPr>
        <w:t>Rollnick</w:t>
      </w:r>
      <w:proofErr w:type="spellEnd"/>
      <w:r w:rsidRPr="000E1D1C">
        <w:rPr>
          <w:rFonts w:cs="Arial"/>
          <w:szCs w:val="24"/>
        </w:rPr>
        <w:t xml:space="preserve">, </w:t>
      </w:r>
      <w:proofErr w:type="gramStart"/>
      <w:r w:rsidRPr="000E1D1C">
        <w:rPr>
          <w:rFonts w:cs="Arial"/>
          <w:szCs w:val="24"/>
        </w:rPr>
        <w:t>The</w:t>
      </w:r>
      <w:proofErr w:type="gramEnd"/>
      <w:r w:rsidRPr="000E1D1C">
        <w:rPr>
          <w:rFonts w:cs="Arial"/>
          <w:szCs w:val="24"/>
        </w:rPr>
        <w:t xml:space="preserve"> Guilford Press, 2013</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proofErr w:type="gramStart"/>
      <w:r w:rsidRPr="000E1D1C">
        <w:rPr>
          <w:rFonts w:cs="Arial"/>
          <w:i/>
          <w:szCs w:val="24"/>
        </w:rPr>
        <w:t>Motivational Interviewing in Health Care</w:t>
      </w:r>
      <w:r w:rsidRPr="000E1D1C">
        <w:rPr>
          <w:rFonts w:cs="Arial"/>
          <w:szCs w:val="24"/>
        </w:rPr>
        <w:t xml:space="preserve"> by Stephen </w:t>
      </w:r>
      <w:proofErr w:type="spellStart"/>
      <w:r w:rsidRPr="000E1D1C">
        <w:rPr>
          <w:rFonts w:cs="Arial"/>
          <w:szCs w:val="24"/>
        </w:rPr>
        <w:t>Rollnick</w:t>
      </w:r>
      <w:proofErr w:type="spellEnd"/>
      <w:r w:rsidRPr="000E1D1C">
        <w:rPr>
          <w:rFonts w:cs="Arial"/>
          <w:szCs w:val="24"/>
        </w:rPr>
        <w:t>, William Miller and Christopher Butler.</w:t>
      </w:r>
      <w:proofErr w:type="gramEnd"/>
      <w:r w:rsidRPr="000E1D1C">
        <w:rPr>
          <w:rFonts w:cs="Arial"/>
          <w:szCs w:val="24"/>
        </w:rPr>
        <w:t xml:space="preserve"> The Guilford Press, New York, 2008. </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r w:rsidRPr="000E1D1C">
        <w:rPr>
          <w:rFonts w:cs="Arial"/>
          <w:i/>
          <w:szCs w:val="24"/>
        </w:rPr>
        <w:t>Building Motivational Interviewing Skills – A Practitioner Workbook</w:t>
      </w:r>
      <w:r w:rsidRPr="000E1D1C">
        <w:rPr>
          <w:rFonts w:cs="Arial"/>
          <w:szCs w:val="24"/>
        </w:rPr>
        <w:t xml:space="preserve"> by David </w:t>
      </w:r>
      <w:proofErr w:type="spellStart"/>
      <w:r w:rsidRPr="000E1D1C">
        <w:rPr>
          <w:rFonts w:cs="Arial"/>
          <w:szCs w:val="24"/>
        </w:rPr>
        <w:t>Rosengren</w:t>
      </w:r>
      <w:proofErr w:type="spellEnd"/>
      <w:r w:rsidRPr="000E1D1C">
        <w:rPr>
          <w:rFonts w:cs="Arial"/>
          <w:szCs w:val="24"/>
        </w:rPr>
        <w:t>., the Guilford Press, New York, 2009</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r w:rsidRPr="000E1D1C">
        <w:rPr>
          <w:rFonts w:cs="Arial"/>
          <w:i/>
          <w:szCs w:val="24"/>
        </w:rPr>
        <w:t>Motivational Interviewing in Nursing Practice</w:t>
      </w:r>
      <w:r w:rsidRPr="000E1D1C">
        <w:rPr>
          <w:rFonts w:cs="Arial"/>
          <w:szCs w:val="24"/>
        </w:rPr>
        <w:t xml:space="preserve"> by Michelle Dart, Jones and Bartlett, Sudbury, MA, 2011</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r w:rsidRPr="000E1D1C">
        <w:rPr>
          <w:rFonts w:cs="Arial"/>
          <w:i/>
          <w:szCs w:val="24"/>
        </w:rPr>
        <w:t>Motivational Interviewing</w:t>
      </w:r>
      <w:r w:rsidRPr="000E1D1C">
        <w:rPr>
          <w:rFonts w:cs="Arial"/>
          <w:szCs w:val="24"/>
        </w:rPr>
        <w:t xml:space="preserve"> – Training Video, produced by Jennifer </w:t>
      </w:r>
      <w:proofErr w:type="spellStart"/>
      <w:r w:rsidRPr="000E1D1C">
        <w:rPr>
          <w:rFonts w:cs="Arial"/>
          <w:szCs w:val="24"/>
        </w:rPr>
        <w:t>Hettema</w:t>
      </w:r>
      <w:proofErr w:type="spellEnd"/>
      <w:r w:rsidRPr="000E1D1C">
        <w:rPr>
          <w:rFonts w:cs="Arial"/>
          <w:szCs w:val="24"/>
        </w:rPr>
        <w:t>, PhD., Land of Enchantment Publications, LLC, 2009</w:t>
      </w:r>
    </w:p>
    <w:p w:rsidR="000E1D1C" w:rsidRDefault="000E1D1C" w:rsidP="000E1D1C">
      <w:pPr>
        <w:spacing w:after="200" w:line="276" w:lineRule="auto"/>
        <w:rPr>
          <w:b/>
        </w:rPr>
      </w:pPr>
    </w:p>
    <w:p w:rsidR="00CC11DE" w:rsidRPr="000E1D1C" w:rsidRDefault="00CC11DE" w:rsidP="000E1D1C">
      <w:pPr>
        <w:spacing w:after="200" w:line="276" w:lineRule="auto"/>
        <w:rPr>
          <w:b/>
        </w:rPr>
      </w:pPr>
    </w:p>
    <w:p w:rsidR="000E1D1C" w:rsidRPr="000E1D1C" w:rsidRDefault="000E1D1C" w:rsidP="000E1D1C">
      <w:pPr>
        <w:spacing w:line="276" w:lineRule="auto"/>
        <w:rPr>
          <w:rFonts w:cs="Arial"/>
          <w:b/>
          <w:szCs w:val="24"/>
        </w:rPr>
      </w:pPr>
      <w:r w:rsidRPr="000E1D1C">
        <w:rPr>
          <w:rFonts w:cs="Arial"/>
          <w:b/>
          <w:szCs w:val="24"/>
        </w:rPr>
        <w:lastRenderedPageBreak/>
        <w:t>Cognitive Behavioral Therapy</w:t>
      </w:r>
    </w:p>
    <w:p w:rsidR="000E1D1C" w:rsidRPr="000E1D1C" w:rsidRDefault="000E1D1C" w:rsidP="000E1D1C">
      <w:pPr>
        <w:spacing w:line="276" w:lineRule="auto"/>
        <w:rPr>
          <w:rFonts w:cs="Arial"/>
          <w:b/>
          <w:szCs w:val="24"/>
        </w:rPr>
      </w:pPr>
    </w:p>
    <w:p w:rsidR="000E1D1C" w:rsidRPr="000E1D1C" w:rsidRDefault="000E1D1C" w:rsidP="000E1D1C">
      <w:pPr>
        <w:spacing w:line="276" w:lineRule="auto"/>
        <w:rPr>
          <w:rFonts w:cs="Arial"/>
          <w:szCs w:val="24"/>
        </w:rPr>
      </w:pPr>
      <w:proofErr w:type="gramStart"/>
      <w:r w:rsidRPr="000E1D1C">
        <w:rPr>
          <w:rFonts w:cs="Arial"/>
          <w:szCs w:val="24"/>
          <w:u w:val="single"/>
        </w:rPr>
        <w:t>Automatic Thoughts</w:t>
      </w:r>
      <w:r w:rsidRPr="000E1D1C">
        <w:rPr>
          <w:rFonts w:cs="Arial"/>
          <w:szCs w:val="24"/>
        </w:rPr>
        <w:t xml:space="preserve">   (Beck, A.T. 1976.</w:t>
      </w:r>
      <w:proofErr w:type="gramEnd"/>
      <w:r w:rsidRPr="000E1D1C">
        <w:rPr>
          <w:rFonts w:cs="Arial"/>
          <w:szCs w:val="24"/>
        </w:rPr>
        <w:t xml:space="preserve"> </w:t>
      </w:r>
      <w:proofErr w:type="gramStart"/>
      <w:r w:rsidRPr="000E1D1C">
        <w:rPr>
          <w:rFonts w:cs="Arial"/>
          <w:i/>
          <w:iCs/>
          <w:szCs w:val="24"/>
        </w:rPr>
        <w:t>Cognitive Therapy and the Emotional Disorders</w:t>
      </w:r>
      <w:r w:rsidRPr="000E1D1C">
        <w:rPr>
          <w:rFonts w:cs="Arial"/>
          <w:szCs w:val="24"/>
        </w:rPr>
        <w:t>.</w:t>
      </w:r>
      <w:proofErr w:type="gramEnd"/>
      <w:r w:rsidRPr="000E1D1C">
        <w:rPr>
          <w:rFonts w:cs="Arial"/>
          <w:szCs w:val="24"/>
        </w:rPr>
        <w:t xml:space="preserve"> New York: International Universities Press.)</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szCs w:val="24"/>
        </w:rPr>
      </w:pPr>
      <w:r w:rsidRPr="000E1D1C">
        <w:rPr>
          <w:rFonts w:cs="Arial"/>
          <w:i/>
          <w:szCs w:val="24"/>
        </w:rPr>
        <w:t>Modifying Automatic Thoughts</w:t>
      </w:r>
      <w:r w:rsidRPr="000E1D1C">
        <w:rPr>
          <w:rFonts w:cs="Arial"/>
          <w:szCs w:val="24"/>
        </w:rPr>
        <w:t xml:space="preserve"> (video)</w:t>
      </w:r>
    </w:p>
    <w:p w:rsidR="000E1D1C" w:rsidRPr="000E1D1C" w:rsidRDefault="00730AAA" w:rsidP="000E1D1C">
      <w:pPr>
        <w:spacing w:line="276" w:lineRule="auto"/>
        <w:rPr>
          <w:rFonts w:cs="Arial"/>
          <w:szCs w:val="24"/>
        </w:rPr>
      </w:pPr>
      <w:hyperlink r:id="rId21" w:history="1">
        <w:r w:rsidR="000E1D1C" w:rsidRPr="000E1D1C">
          <w:rPr>
            <w:rFonts w:cs="Arial"/>
            <w:color w:val="0000FF" w:themeColor="hyperlink"/>
            <w:szCs w:val="24"/>
            <w:u w:val="single"/>
          </w:rPr>
          <w:t>http://www.youtube.com/watch?v=a0YyC1iS8Rc</w:t>
        </w:r>
      </w:hyperlink>
      <w:r w:rsidR="000E1D1C" w:rsidRPr="000E1D1C">
        <w:rPr>
          <w:rFonts w:cs="Arial"/>
          <w:szCs w:val="24"/>
        </w:rPr>
        <w:t xml:space="preserve"> </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b/>
          <w:szCs w:val="24"/>
        </w:rPr>
      </w:pPr>
      <w:r w:rsidRPr="000E1D1C">
        <w:rPr>
          <w:rFonts w:cs="Arial"/>
          <w:b/>
          <w:szCs w:val="24"/>
        </w:rPr>
        <w:t>Books</w:t>
      </w:r>
    </w:p>
    <w:p w:rsidR="000E1D1C" w:rsidRPr="000E1D1C" w:rsidRDefault="000E1D1C" w:rsidP="000E1D1C">
      <w:pPr>
        <w:spacing w:after="200" w:line="216" w:lineRule="auto"/>
        <w:rPr>
          <w:rFonts w:cs="Arial"/>
          <w:color w:val="ED7D31"/>
          <w:szCs w:val="24"/>
        </w:rPr>
      </w:pPr>
      <w:r w:rsidRPr="000E1D1C">
        <w:rPr>
          <w:rFonts w:eastAsiaTheme="minorEastAsia" w:cs="Arial"/>
          <w:i/>
          <w:iCs/>
          <w:color w:val="000000" w:themeColor="text1"/>
          <w:kern w:val="24"/>
          <w:szCs w:val="24"/>
        </w:rPr>
        <w:t>Burns, David. 1999. The Feeling Good Handbook.</w:t>
      </w:r>
      <w:r w:rsidRPr="000E1D1C">
        <w:rPr>
          <w:rFonts w:eastAsiaTheme="minorEastAsia" w:cs="Arial"/>
          <w:color w:val="000000" w:themeColor="text1"/>
          <w:kern w:val="24"/>
          <w:szCs w:val="24"/>
        </w:rPr>
        <w:t xml:space="preserve">  Plume Publishers. </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b/>
          <w:szCs w:val="24"/>
        </w:rPr>
      </w:pPr>
      <w:r w:rsidRPr="000E1D1C">
        <w:rPr>
          <w:rFonts w:cs="Arial"/>
          <w:b/>
          <w:szCs w:val="24"/>
        </w:rPr>
        <w:t>Mindfulness and Relaxation</w:t>
      </w:r>
    </w:p>
    <w:p w:rsidR="000E1D1C" w:rsidRPr="000E1D1C" w:rsidRDefault="000E1D1C" w:rsidP="000E1D1C">
      <w:pPr>
        <w:spacing w:line="276" w:lineRule="auto"/>
        <w:rPr>
          <w:rFonts w:cs="Arial"/>
          <w:szCs w:val="24"/>
        </w:rPr>
      </w:pPr>
    </w:p>
    <w:p w:rsidR="000E1D1C" w:rsidRPr="000E1D1C" w:rsidRDefault="000E1D1C" w:rsidP="000E1D1C">
      <w:pPr>
        <w:spacing w:line="276" w:lineRule="auto"/>
        <w:rPr>
          <w:rFonts w:cs="Arial"/>
          <w:i/>
          <w:szCs w:val="24"/>
        </w:rPr>
      </w:pPr>
      <w:r w:rsidRPr="000E1D1C">
        <w:rPr>
          <w:rFonts w:cs="Arial"/>
          <w:i/>
          <w:szCs w:val="24"/>
        </w:rPr>
        <w:t>Relaxation Therapy</w:t>
      </w:r>
    </w:p>
    <w:p w:rsidR="000E1D1C" w:rsidRPr="000E1D1C" w:rsidRDefault="000E1D1C" w:rsidP="000E1D1C">
      <w:pPr>
        <w:spacing w:line="276" w:lineRule="auto"/>
        <w:rPr>
          <w:rFonts w:cs="Arial"/>
          <w:szCs w:val="24"/>
        </w:rPr>
      </w:pPr>
      <w:r w:rsidRPr="000E1D1C">
        <w:rPr>
          <w:rFonts w:cs="Arial"/>
          <w:szCs w:val="24"/>
        </w:rPr>
        <w:t>Susan G. Komen</w:t>
      </w:r>
    </w:p>
    <w:p w:rsidR="000E1D1C" w:rsidRPr="000E1D1C" w:rsidRDefault="000E1D1C" w:rsidP="000E1D1C">
      <w:pPr>
        <w:spacing w:line="276" w:lineRule="auto"/>
        <w:rPr>
          <w:rFonts w:cs="Arial"/>
          <w:szCs w:val="24"/>
        </w:rPr>
      </w:pPr>
      <w:r w:rsidRPr="000E1D1C">
        <w:rPr>
          <w:rFonts w:cs="Arial"/>
          <w:szCs w:val="24"/>
        </w:rPr>
        <w:t>http://ww5.komen.org/BreastCancer/Relaxationtherapy.html</w:t>
      </w:r>
    </w:p>
    <w:p w:rsidR="000E1D1C" w:rsidRPr="000E1D1C" w:rsidRDefault="000E1D1C" w:rsidP="000E1D1C">
      <w:pPr>
        <w:spacing w:line="276" w:lineRule="auto"/>
        <w:rPr>
          <w:rFonts w:cs="Arial"/>
          <w:szCs w:val="24"/>
        </w:rPr>
      </w:pPr>
    </w:p>
    <w:p w:rsidR="000E1D1C" w:rsidRPr="000E1D1C" w:rsidRDefault="000E1D1C" w:rsidP="000E1D1C">
      <w:pPr>
        <w:shd w:val="clear" w:color="auto" w:fill="FFFFFF"/>
        <w:outlineLvl w:val="0"/>
        <w:rPr>
          <w:rFonts w:eastAsia="Times New Roman" w:cs="Arial"/>
          <w:i/>
          <w:color w:val="222222"/>
          <w:kern w:val="36"/>
          <w:szCs w:val="24"/>
        </w:rPr>
      </w:pPr>
      <w:r w:rsidRPr="000E1D1C">
        <w:rPr>
          <w:rFonts w:eastAsia="Times New Roman" w:cs="Arial"/>
          <w:i/>
          <w:color w:val="222222"/>
          <w:kern w:val="36"/>
          <w:szCs w:val="24"/>
        </w:rPr>
        <w:t>6 Mindfulness Exercises You Can Try Today</w:t>
      </w:r>
    </w:p>
    <w:p w:rsidR="000E1D1C" w:rsidRPr="000E1D1C" w:rsidRDefault="000E1D1C" w:rsidP="000E1D1C">
      <w:pPr>
        <w:rPr>
          <w:rFonts w:cs="Arial"/>
          <w:szCs w:val="24"/>
        </w:rPr>
      </w:pPr>
      <w:r w:rsidRPr="000E1D1C">
        <w:rPr>
          <w:rFonts w:cs="Arial"/>
          <w:szCs w:val="24"/>
        </w:rPr>
        <w:t>Pocket Mindfulness</w:t>
      </w:r>
    </w:p>
    <w:p w:rsidR="000E1D1C" w:rsidRPr="000E1D1C" w:rsidRDefault="000E1D1C" w:rsidP="000E1D1C">
      <w:pPr>
        <w:rPr>
          <w:rFonts w:cs="Arial"/>
          <w:szCs w:val="24"/>
        </w:rPr>
      </w:pPr>
      <w:r w:rsidRPr="000E1D1C">
        <w:rPr>
          <w:rFonts w:cs="Arial"/>
          <w:szCs w:val="24"/>
        </w:rPr>
        <w:t>http://www.pocketmindfulness.com/6-mindfulness-exercises-you-can-try-today/</w:t>
      </w:r>
    </w:p>
    <w:p w:rsidR="000E1D1C" w:rsidRPr="000E1D1C" w:rsidRDefault="000E1D1C" w:rsidP="000E1D1C">
      <w:pPr>
        <w:rPr>
          <w:rFonts w:cs="Arial"/>
          <w:szCs w:val="24"/>
        </w:rPr>
      </w:pPr>
    </w:p>
    <w:p w:rsidR="000E1D1C" w:rsidRPr="000E1D1C" w:rsidRDefault="000E1D1C" w:rsidP="000E1D1C">
      <w:pPr>
        <w:rPr>
          <w:rFonts w:cs="Arial"/>
          <w:i/>
          <w:szCs w:val="24"/>
        </w:rPr>
      </w:pPr>
      <w:r w:rsidRPr="000E1D1C">
        <w:rPr>
          <w:rFonts w:cs="Arial"/>
          <w:i/>
          <w:szCs w:val="24"/>
        </w:rPr>
        <w:t>Mindfulness Exercises</w:t>
      </w:r>
    </w:p>
    <w:p w:rsidR="000E1D1C" w:rsidRPr="000E1D1C" w:rsidRDefault="000E1D1C" w:rsidP="000E1D1C">
      <w:pPr>
        <w:rPr>
          <w:rFonts w:cs="Arial"/>
          <w:szCs w:val="24"/>
        </w:rPr>
      </w:pPr>
      <w:r w:rsidRPr="000E1D1C">
        <w:rPr>
          <w:rFonts w:cs="Arial"/>
          <w:szCs w:val="24"/>
        </w:rPr>
        <w:t>Living Well</w:t>
      </w:r>
    </w:p>
    <w:p w:rsidR="000E1D1C" w:rsidRPr="000E1D1C" w:rsidRDefault="000E1D1C" w:rsidP="000E1D1C">
      <w:pPr>
        <w:rPr>
          <w:rFonts w:cs="Arial"/>
          <w:szCs w:val="24"/>
        </w:rPr>
      </w:pPr>
      <w:r w:rsidRPr="000E1D1C">
        <w:rPr>
          <w:rFonts w:cs="Arial"/>
          <w:szCs w:val="24"/>
        </w:rPr>
        <w:t>http://www.livingwell.org.au/mindfulness-exercises-3/</w:t>
      </w:r>
    </w:p>
    <w:p w:rsidR="000E1D1C" w:rsidRPr="000E1D1C" w:rsidRDefault="000E1D1C" w:rsidP="000E1D1C">
      <w:pPr>
        <w:rPr>
          <w:rFonts w:cs="Arial"/>
          <w:szCs w:val="24"/>
        </w:rPr>
      </w:pPr>
    </w:p>
    <w:p w:rsidR="00CD3D95" w:rsidRPr="00D97144" w:rsidRDefault="00CD3D95" w:rsidP="00811096">
      <w:pPr>
        <w:ind w:left="360"/>
      </w:pPr>
    </w:p>
    <w:sectPr w:rsidR="00CD3D95" w:rsidRPr="00D97144" w:rsidSect="00536C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8057C6"/>
    <w:lvl w:ilvl="0">
      <w:numFmt w:val="bullet"/>
      <w:lvlText w:val="*"/>
      <w:lvlJc w:val="left"/>
    </w:lvl>
  </w:abstractNum>
  <w:abstractNum w:abstractNumId="1">
    <w:nsid w:val="0602193A"/>
    <w:multiLevelType w:val="hybridMultilevel"/>
    <w:tmpl w:val="FFB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360C"/>
    <w:multiLevelType w:val="hybridMultilevel"/>
    <w:tmpl w:val="BEBE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A5181"/>
    <w:multiLevelType w:val="hybridMultilevel"/>
    <w:tmpl w:val="31840A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2444C"/>
    <w:multiLevelType w:val="hybridMultilevel"/>
    <w:tmpl w:val="B072A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85C57"/>
    <w:multiLevelType w:val="hybridMultilevel"/>
    <w:tmpl w:val="8612C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BB1DC9"/>
    <w:multiLevelType w:val="hybridMultilevel"/>
    <w:tmpl w:val="CA1E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E4034B"/>
    <w:multiLevelType w:val="hybridMultilevel"/>
    <w:tmpl w:val="F056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372BE"/>
    <w:multiLevelType w:val="hybridMultilevel"/>
    <w:tmpl w:val="4656A5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EB3132"/>
    <w:multiLevelType w:val="hybridMultilevel"/>
    <w:tmpl w:val="2B8623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3E1914"/>
    <w:multiLevelType w:val="hybridMultilevel"/>
    <w:tmpl w:val="78501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A37CE"/>
    <w:multiLevelType w:val="hybridMultilevel"/>
    <w:tmpl w:val="861AFF6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6FC1B2F"/>
    <w:multiLevelType w:val="hybridMultilevel"/>
    <w:tmpl w:val="FEBE4F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266CC1"/>
    <w:multiLevelType w:val="hybridMultilevel"/>
    <w:tmpl w:val="FB42C0E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05538D2"/>
    <w:multiLevelType w:val="hybridMultilevel"/>
    <w:tmpl w:val="1BC0D4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53076D9"/>
    <w:multiLevelType w:val="hybridMultilevel"/>
    <w:tmpl w:val="63A0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101022"/>
    <w:multiLevelType w:val="hybridMultilevel"/>
    <w:tmpl w:val="4924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57167"/>
    <w:multiLevelType w:val="hybridMultilevel"/>
    <w:tmpl w:val="85464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92"/>
        </w:rPr>
      </w:lvl>
    </w:lvlOverride>
  </w:num>
  <w:num w:numId="2">
    <w:abstractNumId w:val="16"/>
  </w:num>
  <w:num w:numId="3">
    <w:abstractNumId w:val="7"/>
  </w:num>
  <w:num w:numId="4">
    <w:abstractNumId w:val="4"/>
  </w:num>
  <w:num w:numId="5">
    <w:abstractNumId w:val="10"/>
  </w:num>
  <w:num w:numId="6">
    <w:abstractNumId w:val="15"/>
  </w:num>
  <w:num w:numId="7">
    <w:abstractNumId w:val="1"/>
  </w:num>
  <w:num w:numId="8">
    <w:abstractNumId w:val="8"/>
  </w:num>
  <w:num w:numId="9">
    <w:abstractNumId w:val="12"/>
  </w:num>
  <w:num w:numId="10">
    <w:abstractNumId w:val="9"/>
  </w:num>
  <w:num w:numId="11">
    <w:abstractNumId w:val="17"/>
  </w:num>
  <w:num w:numId="12">
    <w:abstractNumId w:val="11"/>
  </w:num>
  <w:num w:numId="13">
    <w:abstractNumId w:val="14"/>
  </w:num>
  <w:num w:numId="14">
    <w:abstractNumId w:val="13"/>
  </w:num>
  <w:num w:numId="15">
    <w:abstractNumId w:val="6"/>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9D"/>
    <w:rsid w:val="000E1D1C"/>
    <w:rsid w:val="001B3B06"/>
    <w:rsid w:val="00730AAA"/>
    <w:rsid w:val="00811096"/>
    <w:rsid w:val="0084609D"/>
    <w:rsid w:val="00994271"/>
    <w:rsid w:val="009F0C44"/>
    <w:rsid w:val="00B026AF"/>
    <w:rsid w:val="00CC11DE"/>
    <w:rsid w:val="00CD3D95"/>
    <w:rsid w:val="00D97144"/>
    <w:rsid w:val="00EA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9D"/>
    <w:rPr>
      <w:rFonts w:ascii="Tahoma" w:hAnsi="Tahoma" w:cs="Tahoma"/>
      <w:sz w:val="16"/>
      <w:szCs w:val="16"/>
    </w:rPr>
  </w:style>
  <w:style w:type="character" w:customStyle="1" w:styleId="BalloonTextChar">
    <w:name w:val="Balloon Text Char"/>
    <w:basedOn w:val="DefaultParagraphFont"/>
    <w:link w:val="BalloonText"/>
    <w:uiPriority w:val="99"/>
    <w:semiHidden/>
    <w:rsid w:val="0084609D"/>
    <w:rPr>
      <w:rFonts w:ascii="Tahoma" w:hAnsi="Tahoma" w:cs="Tahoma"/>
      <w:sz w:val="16"/>
      <w:szCs w:val="16"/>
    </w:rPr>
  </w:style>
  <w:style w:type="character" w:styleId="Hyperlink">
    <w:name w:val="Hyperlink"/>
    <w:basedOn w:val="DefaultParagraphFont"/>
    <w:uiPriority w:val="99"/>
    <w:unhideWhenUsed/>
    <w:rsid w:val="0084609D"/>
    <w:rPr>
      <w:color w:val="0000FF" w:themeColor="hyperlink"/>
      <w:u w:val="single"/>
    </w:rPr>
  </w:style>
  <w:style w:type="paragraph" w:styleId="ListParagraph">
    <w:name w:val="List Paragraph"/>
    <w:basedOn w:val="Normal"/>
    <w:uiPriority w:val="34"/>
    <w:qFormat/>
    <w:rsid w:val="00D97144"/>
    <w:pPr>
      <w:ind w:left="720"/>
      <w:contextualSpacing/>
    </w:pPr>
  </w:style>
  <w:style w:type="table" w:styleId="TableGrid">
    <w:name w:val="Table Grid"/>
    <w:basedOn w:val="TableNormal"/>
    <w:uiPriority w:val="59"/>
    <w:rsid w:val="000E1D1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9D"/>
    <w:rPr>
      <w:rFonts w:ascii="Tahoma" w:hAnsi="Tahoma" w:cs="Tahoma"/>
      <w:sz w:val="16"/>
      <w:szCs w:val="16"/>
    </w:rPr>
  </w:style>
  <w:style w:type="character" w:customStyle="1" w:styleId="BalloonTextChar">
    <w:name w:val="Balloon Text Char"/>
    <w:basedOn w:val="DefaultParagraphFont"/>
    <w:link w:val="BalloonText"/>
    <w:uiPriority w:val="99"/>
    <w:semiHidden/>
    <w:rsid w:val="0084609D"/>
    <w:rPr>
      <w:rFonts w:ascii="Tahoma" w:hAnsi="Tahoma" w:cs="Tahoma"/>
      <w:sz w:val="16"/>
      <w:szCs w:val="16"/>
    </w:rPr>
  </w:style>
  <w:style w:type="character" w:styleId="Hyperlink">
    <w:name w:val="Hyperlink"/>
    <w:basedOn w:val="DefaultParagraphFont"/>
    <w:uiPriority w:val="99"/>
    <w:unhideWhenUsed/>
    <w:rsid w:val="0084609D"/>
    <w:rPr>
      <w:color w:val="0000FF" w:themeColor="hyperlink"/>
      <w:u w:val="single"/>
    </w:rPr>
  </w:style>
  <w:style w:type="paragraph" w:styleId="ListParagraph">
    <w:name w:val="List Paragraph"/>
    <w:basedOn w:val="Normal"/>
    <w:uiPriority w:val="34"/>
    <w:qFormat/>
    <w:rsid w:val="00D97144"/>
    <w:pPr>
      <w:ind w:left="720"/>
      <w:contextualSpacing/>
    </w:pPr>
  </w:style>
  <w:style w:type="table" w:styleId="TableGrid">
    <w:name w:val="Table Grid"/>
    <w:basedOn w:val="TableNormal"/>
    <w:uiPriority w:val="59"/>
    <w:rsid w:val="000E1D1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cpa-accp.ca/wp-content/uploads/2015/05/NOE.What-is-Counselling-A-Search-for-a-Definition.pdf" TargetMode="External"/><Relationship Id="rId18" Type="http://schemas.openxmlformats.org/officeDocument/2006/relationships/hyperlink" Target="http://www.mirecc.va.gov/visn16/docs/therapists_guide_to_brief_cbtmanual.pdf" TargetMode="External"/><Relationship Id="rId3" Type="http://schemas.microsoft.com/office/2007/relationships/stylesWithEffects" Target="stylesWithEffects.xml"/><Relationship Id="rId21" Type="http://schemas.openxmlformats.org/officeDocument/2006/relationships/hyperlink" Target="http://www.youtube.com/watch?v=a0YyC1iS8Rc" TargetMode="External"/><Relationship Id="rId7" Type="http://schemas.openxmlformats.org/officeDocument/2006/relationships/image" Target="media/image2.png"/><Relationship Id="rId12" Type="http://schemas.openxmlformats.org/officeDocument/2006/relationships/hyperlink" Target="https://depts.washington.edu/oncotalk/learn/modules/Modules_06.pdf" TargetMode="External"/><Relationship Id="rId17" Type="http://schemas.openxmlformats.org/officeDocument/2006/relationships/hyperlink" Target="http://www.mental-illness-resources.com/define-emotional-support.html" TargetMode="External"/><Relationship Id="rId2" Type="http://schemas.openxmlformats.org/officeDocument/2006/relationships/styles" Target="styles.xml"/><Relationship Id="rId16" Type="http://schemas.openxmlformats.org/officeDocument/2006/relationships/hyperlink" Target="http://peersforprogress.org/pfp_blog/what-do-we-mean-by-emotional-support/" TargetMode="External"/><Relationship Id="rId20" Type="http://schemas.openxmlformats.org/officeDocument/2006/relationships/hyperlink" Target="http://www.ncbi.nlm.nih.gov/pubmed/108481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aregiver.org/holding-family-meeting" TargetMode="External"/><Relationship Id="rId5" Type="http://schemas.openxmlformats.org/officeDocument/2006/relationships/webSettings" Target="webSettings.xml"/><Relationship Id="rId15" Type="http://schemas.openxmlformats.org/officeDocument/2006/relationships/hyperlink" Target="https://www.counseling.org/aca-community/learn-about-counseling/what-is-counseling/overview" TargetMode="External"/><Relationship Id="rId23" Type="http://schemas.openxmlformats.org/officeDocument/2006/relationships/theme" Target="theme/theme1.xml"/><Relationship Id="rId10" Type="http://schemas.openxmlformats.org/officeDocument/2006/relationships/hyperlink" Target="http://www.dailyom.com/library/000/002/000002921.html" TargetMode="External"/><Relationship Id="rId19" Type="http://schemas.openxmlformats.org/officeDocument/2006/relationships/hyperlink" Target="http://www.ncbi.nlm.nih.gov/pubmed/?term=Stroebe%20M%5BAuthor%5D&amp;cauthor=true&amp;cauthor_uid=10848151" TargetMode="External"/><Relationship Id="rId4" Type="http://schemas.openxmlformats.org/officeDocument/2006/relationships/settings" Target="settings.xml"/><Relationship Id="rId9" Type="http://schemas.openxmlformats.org/officeDocument/2006/relationships/hyperlink" Target="http://onresilience.com/2011/06/02/tactical-breathing-can-stop-stress-on-the-spot/" TargetMode="External"/><Relationship Id="rId14" Type="http://schemas.openxmlformats.org/officeDocument/2006/relationships/hyperlink" Target="http://www.ncda.org/aws/NCDA/pt/sd/news_article/46430/_PARENT/layout_details/f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Gardia</dc:creator>
  <cp:lastModifiedBy>Gary Gardia</cp:lastModifiedBy>
  <cp:revision>10</cp:revision>
  <dcterms:created xsi:type="dcterms:W3CDTF">2018-01-09T19:30:00Z</dcterms:created>
  <dcterms:modified xsi:type="dcterms:W3CDTF">2018-01-25T19:09:00Z</dcterms:modified>
</cp:coreProperties>
</file>