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2A52" w14:textId="12727BFF" w:rsidR="00056018" w:rsidRPr="001D765F" w:rsidRDefault="00056018" w:rsidP="00056018">
      <w:pPr>
        <w:rPr>
          <w:sz w:val="28"/>
          <w:szCs w:val="28"/>
        </w:rPr>
      </w:pPr>
      <w:r w:rsidRPr="001C0252">
        <w:rPr>
          <w:b/>
          <w:bCs/>
          <w:sz w:val="28"/>
          <w:szCs w:val="28"/>
        </w:rPr>
        <w:t>Paper</w:t>
      </w:r>
      <w:r w:rsidRPr="00D0724E">
        <w:rPr>
          <w:sz w:val="28"/>
          <w:szCs w:val="28"/>
        </w:rPr>
        <w:t xml:space="preserve">:  </w:t>
      </w:r>
      <w:r w:rsidRPr="00056018">
        <w:rPr>
          <w:color w:val="0070C0"/>
          <w:sz w:val="28"/>
          <w:szCs w:val="28"/>
        </w:rPr>
        <w:t>Humanity’s Programmed Behaviour – We Have a Choice!</w:t>
      </w:r>
    </w:p>
    <w:p w14:paraId="64106B19" w14:textId="62BD0206" w:rsidR="00056018" w:rsidRDefault="00056018" w:rsidP="00056018">
      <w:pPr>
        <w:rPr>
          <w:sz w:val="28"/>
          <w:szCs w:val="28"/>
          <w:u w:val="single"/>
        </w:rPr>
      </w:pPr>
      <w:r w:rsidRPr="001C0252">
        <w:rPr>
          <w:b/>
          <w:bCs/>
          <w:sz w:val="28"/>
          <w:szCs w:val="28"/>
        </w:rPr>
        <w:t>Date</w:t>
      </w:r>
      <w:r>
        <w:rPr>
          <w:sz w:val="28"/>
          <w:szCs w:val="28"/>
        </w:rPr>
        <w:t xml:space="preserve">:  </w:t>
      </w:r>
      <w:r>
        <w:rPr>
          <w:color w:val="0070C0"/>
          <w:sz w:val="28"/>
          <w:szCs w:val="28"/>
        </w:rPr>
        <w:t>02 Feb</w:t>
      </w:r>
      <w:r>
        <w:rPr>
          <w:color w:val="0070C0"/>
          <w:sz w:val="28"/>
          <w:szCs w:val="28"/>
        </w:rPr>
        <w:t>. 2022</w:t>
      </w:r>
    </w:p>
    <w:p w14:paraId="64E979B8" w14:textId="77777777" w:rsidR="00056018" w:rsidRDefault="00056018" w:rsidP="00056018">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3EFF34EB" w14:textId="7C5478F5" w:rsidR="00056018" w:rsidRDefault="00056018" w:rsidP="00056018">
      <w:pPr>
        <w:rPr>
          <w:color w:val="0070C0"/>
          <w:sz w:val="28"/>
          <w:szCs w:val="28"/>
        </w:rPr>
      </w:pPr>
      <w:r w:rsidRPr="001C0252">
        <w:rPr>
          <w:b/>
          <w:bCs/>
          <w:sz w:val="28"/>
          <w:szCs w:val="28"/>
        </w:rPr>
        <w:t>Topic</w:t>
      </w:r>
      <w:r>
        <w:rPr>
          <w:sz w:val="28"/>
          <w:szCs w:val="28"/>
        </w:rPr>
        <w:t xml:space="preserve">:  </w:t>
      </w:r>
      <w:r>
        <w:rPr>
          <w:color w:val="0070C0"/>
          <w:sz w:val="28"/>
          <w:szCs w:val="28"/>
        </w:rPr>
        <w:t>As we learn the effects of “Mass Formation” and widespread nefarious mass-media programming, it illuminates for us, the solution.  Prior to March 2020, humanity was (mostly) free to abuse their own responsibilities to their brothers &amp; sisters.  This kind of action has led to the circumstances we have today.</w:t>
      </w:r>
      <w:r w:rsidR="009E1359">
        <w:rPr>
          <w:color w:val="0070C0"/>
          <w:sz w:val="28"/>
          <w:szCs w:val="28"/>
        </w:rPr>
        <w:t xml:space="preserve">  What was initiated in March ’20 was a new (nefarious) action whereby our old decisions to ignore responsibility, now can have immediate &amp; dire consequences.</w:t>
      </w:r>
    </w:p>
    <w:p w14:paraId="4FB15C18" w14:textId="72348640" w:rsidR="009E1359" w:rsidRDefault="009E1359" w:rsidP="00056018">
      <w:pPr>
        <w:rPr>
          <w:sz w:val="24"/>
          <w:szCs w:val="24"/>
        </w:rPr>
      </w:pPr>
      <w:r>
        <w:rPr>
          <w:sz w:val="24"/>
          <w:szCs w:val="24"/>
          <w:u w:val="single"/>
        </w:rPr>
        <w:t>Societies “Problem”</w:t>
      </w:r>
    </w:p>
    <w:p w14:paraId="640F28AE" w14:textId="5B7DE777" w:rsidR="009E1359" w:rsidRDefault="009E1359" w:rsidP="00056018">
      <w:pPr>
        <w:rPr>
          <w:sz w:val="24"/>
          <w:szCs w:val="24"/>
        </w:rPr>
      </w:pPr>
      <w:r>
        <w:rPr>
          <w:sz w:val="24"/>
          <w:szCs w:val="24"/>
        </w:rPr>
        <w:t xml:space="preserve">In a nutshell, </w:t>
      </w:r>
      <w:r w:rsidR="00A8288A">
        <w:rPr>
          <w:sz w:val="24"/>
          <w:szCs w:val="24"/>
        </w:rPr>
        <w:t xml:space="preserve">it is </w:t>
      </w:r>
      <w:r w:rsidRPr="009E1359">
        <w:rPr>
          <w:b/>
          <w:bCs/>
          <w:sz w:val="24"/>
          <w:szCs w:val="24"/>
        </w:rPr>
        <w:t>mass programming</w:t>
      </w:r>
      <w:r>
        <w:rPr>
          <w:sz w:val="24"/>
          <w:szCs w:val="24"/>
        </w:rPr>
        <w:t xml:space="preserve"> for profit &amp; control.  I will not go into the details of this claim as the evidence is everywhere, should one decide to seek it out.</w:t>
      </w:r>
    </w:p>
    <w:p w14:paraId="2522667C" w14:textId="77777777" w:rsidR="00DE317D" w:rsidRDefault="009E1359" w:rsidP="00056018">
      <w:pPr>
        <w:rPr>
          <w:sz w:val="24"/>
          <w:szCs w:val="24"/>
        </w:rPr>
      </w:pPr>
      <w:r>
        <w:rPr>
          <w:sz w:val="24"/>
          <w:szCs w:val="24"/>
        </w:rPr>
        <w:t>There are, however, 2 pertinent examples which totally encapsulate the effects of this programming</w:t>
      </w:r>
      <w:r w:rsidR="00DE317D">
        <w:rPr>
          <w:sz w:val="24"/>
          <w:szCs w:val="24"/>
        </w:rPr>
        <w:t xml:space="preserve">, which has been going on for many decades, if not many centuries.  The </w:t>
      </w:r>
      <w:r w:rsidR="00DE317D" w:rsidRPr="000D2B32">
        <w:rPr>
          <w:i/>
          <w:iCs/>
          <w:sz w:val="24"/>
          <w:szCs w:val="24"/>
        </w:rPr>
        <w:t>best</w:t>
      </w:r>
      <w:r w:rsidR="00DE317D">
        <w:rPr>
          <w:sz w:val="24"/>
          <w:szCs w:val="24"/>
        </w:rPr>
        <w:t xml:space="preserve"> way to drive home the effects of a programming agenda is with an emotional response from the mass population.  This, of course, is through FEAR.</w:t>
      </w:r>
    </w:p>
    <w:p w14:paraId="631A74E4" w14:textId="0B8E0E40" w:rsidR="009E1359" w:rsidRDefault="00DE317D" w:rsidP="00056018">
      <w:pPr>
        <w:rPr>
          <w:sz w:val="24"/>
          <w:szCs w:val="24"/>
        </w:rPr>
      </w:pPr>
      <w:r>
        <w:rPr>
          <w:sz w:val="24"/>
          <w:szCs w:val="24"/>
        </w:rPr>
        <w:t xml:space="preserve">FEAR is FALSEHOOD.  And it can only be accomplished in the </w:t>
      </w:r>
      <w:r w:rsidRPr="00DE317D">
        <w:rPr>
          <w:i/>
          <w:iCs/>
          <w:sz w:val="24"/>
          <w:szCs w:val="24"/>
        </w:rPr>
        <w:t>imagination</w:t>
      </w:r>
      <w:r>
        <w:rPr>
          <w:sz w:val="24"/>
          <w:szCs w:val="24"/>
        </w:rPr>
        <w:t xml:space="preserve"> of the mass population.  You can roll tanks in,</w:t>
      </w:r>
      <w:r w:rsidR="00BF0387">
        <w:rPr>
          <w:sz w:val="24"/>
          <w:szCs w:val="24"/>
        </w:rPr>
        <w:t xml:space="preserve"> and start slaughtering the population,</w:t>
      </w:r>
      <w:r>
        <w:rPr>
          <w:sz w:val="24"/>
          <w:szCs w:val="24"/>
        </w:rPr>
        <w:t xml:space="preserve"> like in 1956, during the Russian invasion of the dissident masses in Hungary.  But current human consciousness</w:t>
      </w:r>
      <w:r w:rsidR="00BF0387">
        <w:rPr>
          <w:sz w:val="24"/>
          <w:szCs w:val="24"/>
        </w:rPr>
        <w:t xml:space="preserve"> will no longer tolerate that action for primarily </w:t>
      </w:r>
      <w:r w:rsidR="000D2B32">
        <w:rPr>
          <w:sz w:val="24"/>
          <w:szCs w:val="24"/>
        </w:rPr>
        <w:t>3</w:t>
      </w:r>
      <w:r w:rsidR="00BF0387">
        <w:rPr>
          <w:sz w:val="24"/>
          <w:szCs w:val="24"/>
        </w:rPr>
        <w:t xml:space="preserve"> reasons:</w:t>
      </w:r>
    </w:p>
    <w:p w14:paraId="36D8D995" w14:textId="00E11FD3" w:rsidR="00BF0387" w:rsidRDefault="00BF0387" w:rsidP="00BF0387">
      <w:pPr>
        <w:pStyle w:val="ListParagraph"/>
        <w:numPr>
          <w:ilvl w:val="0"/>
          <w:numId w:val="1"/>
        </w:numPr>
        <w:rPr>
          <w:sz w:val="24"/>
          <w:szCs w:val="24"/>
        </w:rPr>
      </w:pPr>
      <w:r>
        <w:rPr>
          <w:sz w:val="24"/>
          <w:szCs w:val="24"/>
        </w:rPr>
        <w:t>It has overall eclipsed the critical 200 level as of the 2 Harmonic events, since August 1987, and</w:t>
      </w:r>
    </w:p>
    <w:p w14:paraId="578E84A5" w14:textId="63C576C1" w:rsidR="00BF0387" w:rsidRDefault="00BF0387" w:rsidP="00BF0387">
      <w:pPr>
        <w:pStyle w:val="ListParagraph"/>
        <w:numPr>
          <w:ilvl w:val="0"/>
          <w:numId w:val="1"/>
        </w:numPr>
        <w:rPr>
          <w:sz w:val="24"/>
          <w:szCs w:val="24"/>
        </w:rPr>
      </w:pPr>
      <w:r>
        <w:rPr>
          <w:sz w:val="24"/>
          <w:szCs w:val="24"/>
        </w:rPr>
        <w:t>Dispersing tanks on a world population becomes logistically impossible.</w:t>
      </w:r>
    </w:p>
    <w:p w14:paraId="2969AB39" w14:textId="05C28D49" w:rsidR="000D2B32" w:rsidRDefault="000D2B32" w:rsidP="00BF0387">
      <w:pPr>
        <w:pStyle w:val="ListParagraph"/>
        <w:numPr>
          <w:ilvl w:val="0"/>
          <w:numId w:val="1"/>
        </w:numPr>
        <w:rPr>
          <w:sz w:val="24"/>
          <w:szCs w:val="24"/>
        </w:rPr>
      </w:pPr>
      <w:r>
        <w:rPr>
          <w:sz w:val="24"/>
          <w:szCs w:val="24"/>
        </w:rPr>
        <w:t>Mass slaughter would now be viewed as totally ‘uncool’.</w:t>
      </w:r>
    </w:p>
    <w:p w14:paraId="63B16D6D" w14:textId="12A5FA88" w:rsidR="00BF0387" w:rsidRDefault="00BF0387" w:rsidP="00BF0387">
      <w:pPr>
        <w:rPr>
          <w:sz w:val="24"/>
          <w:szCs w:val="24"/>
        </w:rPr>
      </w:pPr>
      <w:r>
        <w:rPr>
          <w:sz w:val="24"/>
          <w:szCs w:val="24"/>
        </w:rPr>
        <w:t xml:space="preserve">So, they are left with the “terrorizing the masses from within”, as Hanna Arendt reports to us in her book, “The Origins of Totalitarianism”.  It is precisely </w:t>
      </w:r>
      <w:r w:rsidRPr="000D2B32">
        <w:rPr>
          <w:b/>
          <w:bCs/>
          <w:sz w:val="24"/>
          <w:szCs w:val="24"/>
        </w:rPr>
        <w:t>this</w:t>
      </w:r>
      <w:r>
        <w:rPr>
          <w:sz w:val="24"/>
          <w:szCs w:val="24"/>
        </w:rPr>
        <w:t xml:space="preserve"> weakness in their “plan” (Agenda 2021, etc.), that will ultimately cause their own </w:t>
      </w:r>
      <w:r w:rsidRPr="000D2B32">
        <w:rPr>
          <w:i/>
          <w:iCs/>
          <w:sz w:val="24"/>
          <w:szCs w:val="24"/>
        </w:rPr>
        <w:t>self-destruction</w:t>
      </w:r>
      <w:r>
        <w:rPr>
          <w:sz w:val="24"/>
          <w:szCs w:val="24"/>
        </w:rPr>
        <w:t>.</w:t>
      </w:r>
    </w:p>
    <w:p w14:paraId="0488F4F9" w14:textId="19E47C40" w:rsidR="00A376C7" w:rsidRDefault="00A376C7" w:rsidP="00BF0387">
      <w:pPr>
        <w:rPr>
          <w:sz w:val="24"/>
          <w:szCs w:val="24"/>
        </w:rPr>
      </w:pPr>
      <w:r>
        <w:rPr>
          <w:sz w:val="24"/>
          <w:szCs w:val="24"/>
          <w:u w:val="single"/>
        </w:rPr>
        <w:t>The 2 Pertinent Examples – 2 “Unseen” Entities</w:t>
      </w:r>
    </w:p>
    <w:p w14:paraId="3EA8C92C" w14:textId="0016CBA9" w:rsidR="00A376C7" w:rsidRDefault="00A376C7" w:rsidP="00BF0387">
      <w:pPr>
        <w:rPr>
          <w:sz w:val="24"/>
          <w:szCs w:val="24"/>
        </w:rPr>
      </w:pPr>
      <w:r>
        <w:rPr>
          <w:sz w:val="24"/>
          <w:szCs w:val="24"/>
        </w:rPr>
        <w:t>Millions globally are now not only aware that the current CV2 “virus” is a complete hoax (has not been proven to exist by way of 164 petitions worldwide), but that the entire notion of “infectious contagion” is equally a hoax.  This, of course, IS the heart of the matter.  The main FEAR driver imposed upon humanity.</w:t>
      </w:r>
    </w:p>
    <w:p w14:paraId="058FBA09" w14:textId="618B2280" w:rsidR="00A376C7" w:rsidRDefault="00A376C7" w:rsidP="00BF0387">
      <w:pPr>
        <w:rPr>
          <w:sz w:val="24"/>
          <w:szCs w:val="24"/>
        </w:rPr>
      </w:pPr>
      <w:r>
        <w:rPr>
          <w:sz w:val="24"/>
          <w:szCs w:val="24"/>
        </w:rPr>
        <w:lastRenderedPageBreak/>
        <w:t>For the 2</w:t>
      </w:r>
      <w:r w:rsidRPr="00A376C7">
        <w:rPr>
          <w:sz w:val="24"/>
          <w:szCs w:val="24"/>
          <w:vertAlign w:val="superscript"/>
        </w:rPr>
        <w:t>nd</w:t>
      </w:r>
      <w:r>
        <w:rPr>
          <w:sz w:val="24"/>
          <w:szCs w:val="24"/>
        </w:rPr>
        <w:t xml:space="preserve"> example of an ‘unseen’ entity where humanity has </w:t>
      </w:r>
      <w:r w:rsidR="00627B89">
        <w:rPr>
          <w:sz w:val="24"/>
          <w:szCs w:val="24"/>
        </w:rPr>
        <w:t>endured</w:t>
      </w:r>
      <w:r>
        <w:rPr>
          <w:sz w:val="24"/>
          <w:szCs w:val="24"/>
        </w:rPr>
        <w:t xml:space="preserve"> </w:t>
      </w:r>
      <w:r w:rsidR="00B679E3">
        <w:rPr>
          <w:sz w:val="24"/>
          <w:szCs w:val="24"/>
        </w:rPr>
        <w:t xml:space="preserve">heavy </w:t>
      </w:r>
      <w:r>
        <w:rPr>
          <w:sz w:val="24"/>
          <w:szCs w:val="24"/>
        </w:rPr>
        <w:t>programm</w:t>
      </w:r>
      <w:r w:rsidR="00627B89">
        <w:rPr>
          <w:sz w:val="24"/>
          <w:szCs w:val="24"/>
        </w:rPr>
        <w:t>ing</w:t>
      </w:r>
      <w:r>
        <w:rPr>
          <w:sz w:val="24"/>
          <w:szCs w:val="24"/>
        </w:rPr>
        <w:t>, over centuries,</w:t>
      </w:r>
      <w:r w:rsidR="00B679E3">
        <w:rPr>
          <w:sz w:val="24"/>
          <w:szCs w:val="24"/>
        </w:rPr>
        <w:t xml:space="preserve"> is the existence of a higher Power – God, Source, the Creator – or whatever name an individual chooses to apply.  It is possible to observe this kind of programming (by way of 2 examples):</w:t>
      </w:r>
    </w:p>
    <w:p w14:paraId="04E42543" w14:textId="4045061C" w:rsidR="00B679E3" w:rsidRDefault="00B679E3" w:rsidP="00B679E3">
      <w:pPr>
        <w:pStyle w:val="ListParagraph"/>
        <w:numPr>
          <w:ilvl w:val="0"/>
          <w:numId w:val="2"/>
        </w:numPr>
        <w:rPr>
          <w:sz w:val="24"/>
          <w:szCs w:val="24"/>
        </w:rPr>
      </w:pPr>
      <w:r>
        <w:rPr>
          <w:sz w:val="24"/>
          <w:szCs w:val="24"/>
        </w:rPr>
        <w:t>Occurs trans generationally, as a family passes it on to their progeny, and</w:t>
      </w:r>
    </w:p>
    <w:p w14:paraId="769DFF91" w14:textId="6F159E5C" w:rsidR="00A52E94" w:rsidRDefault="00B679E3" w:rsidP="00A52E94">
      <w:pPr>
        <w:pStyle w:val="ListParagraph"/>
        <w:numPr>
          <w:ilvl w:val="0"/>
          <w:numId w:val="2"/>
        </w:numPr>
        <w:rPr>
          <w:sz w:val="24"/>
          <w:szCs w:val="24"/>
        </w:rPr>
      </w:pPr>
      <w:r>
        <w:rPr>
          <w:sz w:val="24"/>
          <w:szCs w:val="24"/>
        </w:rPr>
        <w:t>Has occurred via the infiltration of the world’s most prominent religious texts.</w:t>
      </w:r>
    </w:p>
    <w:p w14:paraId="0C2F43C2" w14:textId="26B77241" w:rsidR="00A52E94" w:rsidRDefault="00A52E94" w:rsidP="00A52E94">
      <w:pPr>
        <w:rPr>
          <w:sz w:val="24"/>
          <w:szCs w:val="24"/>
        </w:rPr>
      </w:pPr>
      <w:r>
        <w:rPr>
          <w:sz w:val="24"/>
          <w:szCs w:val="24"/>
          <w:u w:val="single"/>
        </w:rPr>
        <w:t>Why these 2 programmed responses of these 2 unseen entities are important:</w:t>
      </w:r>
    </w:p>
    <w:p w14:paraId="66A6EB92" w14:textId="2E6270C2" w:rsidR="00A52E94" w:rsidRDefault="00A52E94" w:rsidP="00A52E94">
      <w:pPr>
        <w:rPr>
          <w:sz w:val="24"/>
          <w:szCs w:val="24"/>
        </w:rPr>
      </w:pPr>
      <w:r>
        <w:rPr>
          <w:sz w:val="24"/>
          <w:szCs w:val="24"/>
        </w:rPr>
        <w:t>Because it clearly illustrates the effectiveness of a programming agenda.</w:t>
      </w:r>
    </w:p>
    <w:p w14:paraId="118C82C5" w14:textId="67ED5F9B" w:rsidR="00A52E94" w:rsidRDefault="00A52E94" w:rsidP="00A52E94">
      <w:pPr>
        <w:rPr>
          <w:sz w:val="24"/>
          <w:szCs w:val="24"/>
        </w:rPr>
      </w:pPr>
      <w:r>
        <w:rPr>
          <w:sz w:val="24"/>
          <w:szCs w:val="24"/>
        </w:rPr>
        <w:t>For example, an individual</w:t>
      </w:r>
      <w:r w:rsidR="00A66230">
        <w:rPr>
          <w:sz w:val="24"/>
          <w:szCs w:val="24"/>
        </w:rPr>
        <w:t>, unconditionally cannot see either a pathogenic “virus” or God, with an *untrained, naked eye, but they will absolutely declare that they “know” one of these things exist, and may at the same time declare that they absolutely “know” that the other thing does not exist, according to the following</w:t>
      </w:r>
      <w:r w:rsidR="00627B89">
        <w:rPr>
          <w:sz w:val="24"/>
          <w:szCs w:val="24"/>
        </w:rPr>
        <w:t xml:space="preserve"> 4</w:t>
      </w:r>
      <w:r w:rsidR="00A66230">
        <w:rPr>
          <w:sz w:val="24"/>
          <w:szCs w:val="24"/>
        </w:rPr>
        <w:t xml:space="preserve"> possibilities:</w:t>
      </w:r>
    </w:p>
    <w:p w14:paraId="35AF8BDA" w14:textId="1879A6CF" w:rsidR="00A66230" w:rsidRDefault="00A66230" w:rsidP="00A66230">
      <w:pPr>
        <w:pStyle w:val="ListParagraph"/>
        <w:numPr>
          <w:ilvl w:val="0"/>
          <w:numId w:val="3"/>
        </w:numPr>
        <w:rPr>
          <w:sz w:val="24"/>
          <w:szCs w:val="24"/>
        </w:rPr>
      </w:pPr>
      <w:r>
        <w:rPr>
          <w:sz w:val="24"/>
          <w:szCs w:val="24"/>
        </w:rPr>
        <w:t>Believe in both – if there is any fear involved in this positionality, then they actually don’t believe in both, because you can’t believe in God and also believe that He would impose upon an individual</w:t>
      </w:r>
      <w:r w:rsidR="00627B89">
        <w:rPr>
          <w:sz w:val="24"/>
          <w:szCs w:val="24"/>
        </w:rPr>
        <w:t>,</w:t>
      </w:r>
      <w:r>
        <w:rPr>
          <w:sz w:val="24"/>
          <w:szCs w:val="24"/>
        </w:rPr>
        <w:t xml:space="preserve"> </w:t>
      </w:r>
      <w:r w:rsidR="00D02CDF">
        <w:rPr>
          <w:sz w:val="24"/>
          <w:szCs w:val="24"/>
        </w:rPr>
        <w:t xml:space="preserve">fear of an unseen particle.  If there is </w:t>
      </w:r>
      <w:r w:rsidR="00D02CDF" w:rsidRPr="00627B89">
        <w:rPr>
          <w:i/>
          <w:iCs/>
          <w:sz w:val="24"/>
          <w:szCs w:val="24"/>
        </w:rPr>
        <w:t>no fear</w:t>
      </w:r>
      <w:r w:rsidR="00D02CDF">
        <w:rPr>
          <w:sz w:val="24"/>
          <w:szCs w:val="24"/>
        </w:rPr>
        <w:t xml:space="preserve"> involved, then whatever actions this positionality chooses, will be protected by their staunch faith.</w:t>
      </w:r>
    </w:p>
    <w:p w14:paraId="703CF17A" w14:textId="0E012373" w:rsidR="00D02CDF" w:rsidRDefault="00D02CDF" w:rsidP="00A66230">
      <w:pPr>
        <w:pStyle w:val="ListParagraph"/>
        <w:numPr>
          <w:ilvl w:val="0"/>
          <w:numId w:val="3"/>
        </w:numPr>
        <w:rPr>
          <w:sz w:val="24"/>
          <w:szCs w:val="24"/>
        </w:rPr>
      </w:pPr>
      <w:r>
        <w:rPr>
          <w:sz w:val="24"/>
          <w:szCs w:val="24"/>
        </w:rPr>
        <w:t xml:space="preserve">Believe in neither – this is actually a strong positionality because there is enough intuitive ability (or some other positive mechanism like intelligent research) to safeguard the body from aligning with either fear or some nefarious medical procedure.  Once this positionality comes to the realization that the </w:t>
      </w:r>
      <w:r w:rsidRPr="00627B89">
        <w:rPr>
          <w:i/>
          <w:iCs/>
          <w:sz w:val="24"/>
          <w:szCs w:val="24"/>
        </w:rPr>
        <w:t>same</w:t>
      </w:r>
      <w:r>
        <w:rPr>
          <w:sz w:val="24"/>
          <w:szCs w:val="24"/>
        </w:rPr>
        <w:t xml:space="preserve"> programming that was applied to the masses</w:t>
      </w:r>
      <w:r w:rsidR="00627B89">
        <w:rPr>
          <w:sz w:val="24"/>
          <w:szCs w:val="24"/>
        </w:rPr>
        <w:t>,</w:t>
      </w:r>
      <w:r>
        <w:rPr>
          <w:sz w:val="24"/>
          <w:szCs w:val="24"/>
        </w:rPr>
        <w:t xml:space="preserve"> which leads them to the abattoir, is the same programming that has kept this positionality from gaining the benefits of aligning with God (Universe Principles)</w:t>
      </w:r>
      <w:r w:rsidR="005D2F91">
        <w:rPr>
          <w:sz w:val="24"/>
          <w:szCs w:val="24"/>
        </w:rPr>
        <w:t>, then it is a short and quick jump to full Power.</w:t>
      </w:r>
    </w:p>
    <w:p w14:paraId="43AB6DA3" w14:textId="5E075EBA" w:rsidR="005D2F91" w:rsidRDefault="005D2F91" w:rsidP="00A66230">
      <w:pPr>
        <w:pStyle w:val="ListParagraph"/>
        <w:numPr>
          <w:ilvl w:val="0"/>
          <w:numId w:val="3"/>
        </w:numPr>
        <w:rPr>
          <w:sz w:val="24"/>
          <w:szCs w:val="24"/>
        </w:rPr>
      </w:pPr>
      <w:r>
        <w:rPr>
          <w:sz w:val="24"/>
          <w:szCs w:val="24"/>
        </w:rPr>
        <w:t xml:space="preserve">Don’t believe in God; but </w:t>
      </w:r>
      <w:r w:rsidR="003A4BF5">
        <w:rPr>
          <w:sz w:val="24"/>
          <w:szCs w:val="24"/>
        </w:rPr>
        <w:t>convinced</w:t>
      </w:r>
      <w:r>
        <w:rPr>
          <w:sz w:val="24"/>
          <w:szCs w:val="24"/>
        </w:rPr>
        <w:t xml:space="preserve"> there is a “virus” – this, of course, is the </w:t>
      </w:r>
      <w:r w:rsidR="003A4BF5">
        <w:rPr>
          <w:sz w:val="24"/>
          <w:szCs w:val="24"/>
        </w:rPr>
        <w:t xml:space="preserve">‘coup de grace’ or the main prize for the globalist agenda (Georgia Guidestones, etc.).  It is the ultimate </w:t>
      </w:r>
      <w:r w:rsidR="003A4BF5" w:rsidRPr="00627B89">
        <w:rPr>
          <w:b/>
          <w:bCs/>
          <w:sz w:val="24"/>
          <w:szCs w:val="24"/>
        </w:rPr>
        <w:t>scam</w:t>
      </w:r>
      <w:r w:rsidR="003A4BF5">
        <w:rPr>
          <w:sz w:val="24"/>
          <w:szCs w:val="24"/>
        </w:rPr>
        <w:t xml:space="preserve"> in getting a population, with surgical precision, to unconditionally </w:t>
      </w:r>
      <w:r w:rsidR="003A4BF5" w:rsidRPr="00627B89">
        <w:rPr>
          <w:i/>
          <w:iCs/>
          <w:sz w:val="24"/>
          <w:szCs w:val="24"/>
        </w:rPr>
        <w:t>believe</w:t>
      </w:r>
      <w:r w:rsidR="003A4BF5">
        <w:rPr>
          <w:sz w:val="24"/>
          <w:szCs w:val="24"/>
        </w:rPr>
        <w:t xml:space="preserve"> in a complete falsehood while at the very same time</w:t>
      </w:r>
      <w:r w:rsidR="005122A9">
        <w:rPr>
          <w:sz w:val="24"/>
          <w:szCs w:val="24"/>
        </w:rPr>
        <w:t xml:space="preserve"> unconditionally </w:t>
      </w:r>
      <w:r w:rsidR="005122A9" w:rsidRPr="00627B89">
        <w:rPr>
          <w:i/>
          <w:iCs/>
          <w:sz w:val="24"/>
          <w:szCs w:val="24"/>
        </w:rPr>
        <w:t>deny</w:t>
      </w:r>
      <w:r w:rsidR="005122A9">
        <w:rPr>
          <w:sz w:val="24"/>
          <w:szCs w:val="24"/>
        </w:rPr>
        <w:t xml:space="preserve"> Truth.</w:t>
      </w:r>
    </w:p>
    <w:p w14:paraId="5BC9E94C" w14:textId="444293E3" w:rsidR="005122A9" w:rsidRDefault="005122A9" w:rsidP="00A66230">
      <w:pPr>
        <w:pStyle w:val="ListParagraph"/>
        <w:numPr>
          <w:ilvl w:val="0"/>
          <w:numId w:val="3"/>
        </w:numPr>
        <w:rPr>
          <w:sz w:val="24"/>
          <w:szCs w:val="24"/>
        </w:rPr>
      </w:pPr>
      <w:r>
        <w:rPr>
          <w:sz w:val="24"/>
          <w:szCs w:val="24"/>
        </w:rPr>
        <w:t>Have faith in God; but have researched the falsehood of “germ theory” – It is by way of empirical evidence, today, that an individual is fully capable of utilizing their own Free Will to take up this positionality, as follows:</w:t>
      </w:r>
    </w:p>
    <w:p w14:paraId="49304F0B" w14:textId="5D536510" w:rsidR="005122A9" w:rsidRDefault="005122A9" w:rsidP="005122A9">
      <w:pPr>
        <w:pStyle w:val="ListParagraph"/>
        <w:numPr>
          <w:ilvl w:val="0"/>
          <w:numId w:val="4"/>
        </w:numPr>
        <w:rPr>
          <w:sz w:val="24"/>
          <w:szCs w:val="24"/>
        </w:rPr>
      </w:pPr>
      <w:r>
        <w:rPr>
          <w:sz w:val="24"/>
          <w:szCs w:val="24"/>
        </w:rPr>
        <w:t>By way of David Hawkins and his 50 years of research, in the clinical and lab setting, with over 25 offices, in the field of kinesiology, that an individual can confirm the presence of Source.  This, also, is confirmed by the individual’s own experience in the upper levels of consciousness, as many have done</w:t>
      </w:r>
      <w:r w:rsidR="00627B89">
        <w:rPr>
          <w:sz w:val="24"/>
          <w:szCs w:val="24"/>
        </w:rPr>
        <w:t>, throughout history</w:t>
      </w:r>
      <w:r>
        <w:rPr>
          <w:sz w:val="24"/>
          <w:szCs w:val="24"/>
        </w:rPr>
        <w:t>.</w:t>
      </w:r>
    </w:p>
    <w:p w14:paraId="39351DF6" w14:textId="05C7F34F" w:rsidR="005122A9" w:rsidRDefault="00854B66" w:rsidP="005122A9">
      <w:pPr>
        <w:pStyle w:val="ListParagraph"/>
        <w:numPr>
          <w:ilvl w:val="0"/>
          <w:numId w:val="4"/>
        </w:numPr>
        <w:rPr>
          <w:sz w:val="24"/>
          <w:szCs w:val="24"/>
        </w:rPr>
      </w:pPr>
      <w:r>
        <w:rPr>
          <w:sz w:val="24"/>
          <w:szCs w:val="24"/>
        </w:rPr>
        <w:t>By way of Professor Antoine Bechamp &amp; the clinically precise</w:t>
      </w:r>
      <w:r w:rsidR="00BA5A1A">
        <w:rPr>
          <w:sz w:val="24"/>
          <w:szCs w:val="24"/>
        </w:rPr>
        <w:t>,</w:t>
      </w:r>
      <w:r>
        <w:rPr>
          <w:sz w:val="24"/>
          <w:szCs w:val="24"/>
        </w:rPr>
        <w:t xml:space="preserve"> further findings of Gaston Naessens, on the fundamental particles of life (microzyma; somatid), a clear picture and understanding of Truth is easily attained.  While these 2 </w:t>
      </w:r>
      <w:r>
        <w:rPr>
          <w:sz w:val="24"/>
          <w:szCs w:val="24"/>
        </w:rPr>
        <w:lastRenderedPageBreak/>
        <w:t>gentlemen happen to give the clear</w:t>
      </w:r>
      <w:r w:rsidR="00BA5A1A">
        <w:rPr>
          <w:sz w:val="24"/>
          <w:szCs w:val="24"/>
        </w:rPr>
        <w:t>/total</w:t>
      </w:r>
      <w:r>
        <w:rPr>
          <w:sz w:val="24"/>
          <w:szCs w:val="24"/>
        </w:rPr>
        <w:t xml:space="preserve"> picture o</w:t>
      </w:r>
      <w:r w:rsidR="00BA5A1A">
        <w:rPr>
          <w:sz w:val="24"/>
          <w:szCs w:val="24"/>
        </w:rPr>
        <w:t>f</w:t>
      </w:r>
      <w:r>
        <w:rPr>
          <w:sz w:val="24"/>
          <w:szCs w:val="24"/>
        </w:rPr>
        <w:t xml:space="preserve"> Reality</w:t>
      </w:r>
      <w:r w:rsidR="00BA5A1A">
        <w:rPr>
          <w:sz w:val="24"/>
          <w:szCs w:val="24"/>
        </w:rPr>
        <w:t>,</w:t>
      </w:r>
      <w:r>
        <w:rPr>
          <w:sz w:val="24"/>
          <w:szCs w:val="24"/>
        </w:rPr>
        <w:t xml:space="preserve"> by way of their own findings, there have been, and exist, many, many other individuals worldwide that confirm these conclusions (</w:t>
      </w:r>
      <w:r w:rsidR="00BA5A1A">
        <w:rPr>
          <w:sz w:val="24"/>
          <w:szCs w:val="24"/>
        </w:rPr>
        <w:t>in spite of the</w:t>
      </w:r>
      <w:r>
        <w:rPr>
          <w:sz w:val="24"/>
          <w:szCs w:val="24"/>
        </w:rPr>
        <w:t xml:space="preserve"> many decades of suppression, oppression &amp; censorship).</w:t>
      </w:r>
    </w:p>
    <w:p w14:paraId="5DCCA051" w14:textId="16824580" w:rsidR="00854B66" w:rsidRDefault="00854B66" w:rsidP="00854B66">
      <w:pPr>
        <w:rPr>
          <w:sz w:val="24"/>
          <w:szCs w:val="24"/>
        </w:rPr>
      </w:pPr>
      <w:r>
        <w:rPr>
          <w:sz w:val="24"/>
          <w:szCs w:val="24"/>
          <w:u w:val="single"/>
        </w:rPr>
        <w:t>Conclusion</w:t>
      </w:r>
    </w:p>
    <w:p w14:paraId="1EB0EBB6" w14:textId="6F612F33" w:rsidR="00854B66" w:rsidRDefault="00854B66" w:rsidP="00854B66">
      <w:pPr>
        <w:rPr>
          <w:sz w:val="24"/>
          <w:szCs w:val="24"/>
        </w:rPr>
      </w:pPr>
      <w:r>
        <w:rPr>
          <w:sz w:val="24"/>
          <w:szCs w:val="24"/>
        </w:rPr>
        <w:t xml:space="preserve">Love is overtaking the planet and </w:t>
      </w:r>
      <w:r w:rsidRPr="00BA5A1A">
        <w:rPr>
          <w:b/>
          <w:bCs/>
          <w:i/>
          <w:iCs/>
          <w:sz w:val="24"/>
          <w:szCs w:val="24"/>
        </w:rPr>
        <w:t>will not stop</w:t>
      </w:r>
      <w:r>
        <w:rPr>
          <w:sz w:val="24"/>
          <w:szCs w:val="24"/>
        </w:rPr>
        <w:t xml:space="preserve"> until the Great Awakening has been finalized and concluded.  This process is also known as our planet being “settled in Light &amp; Life”, and is an eternal condition, where the </w:t>
      </w:r>
      <w:r w:rsidR="00A349E1">
        <w:rPr>
          <w:sz w:val="24"/>
          <w:szCs w:val="24"/>
        </w:rPr>
        <w:t>ages old practices of misalignment naturally come to a self-destructive conclusion, on their own, as per this quote –</w:t>
      </w:r>
    </w:p>
    <w:p w14:paraId="3043698A" w14:textId="18D333FF" w:rsidR="00A349E1" w:rsidRPr="003E38B8" w:rsidRDefault="00A349E1" w:rsidP="00854B66">
      <w:pPr>
        <w:rPr>
          <w:sz w:val="28"/>
          <w:szCs w:val="28"/>
        </w:rPr>
      </w:pPr>
      <w:r w:rsidRPr="003E38B8">
        <w:rPr>
          <w:sz w:val="28"/>
          <w:szCs w:val="28"/>
        </w:rPr>
        <w:t>“The seeds of destruction are contained within every evil thought, word or deed.”</w:t>
      </w:r>
    </w:p>
    <w:p w14:paraId="797E8BA2" w14:textId="01F72AA6" w:rsidR="00A349E1" w:rsidRDefault="00A349E1" w:rsidP="00854B66">
      <w:pPr>
        <w:rPr>
          <w:sz w:val="24"/>
          <w:szCs w:val="24"/>
        </w:rPr>
      </w:pPr>
      <w:r>
        <w:rPr>
          <w:sz w:val="24"/>
          <w:szCs w:val="24"/>
        </w:rPr>
        <w:t>In keeping with the Harmonic events (Aug. ’87 &amp; Nov. ’03) and the subsequent elevation of collective human consciousness, the current emergence of Truth, and the coincidental effects of Love and unity, are both confirmations of the path that humanity and dear planet Earth</w:t>
      </w:r>
      <w:r w:rsidR="003E38B8">
        <w:rPr>
          <w:sz w:val="24"/>
          <w:szCs w:val="24"/>
        </w:rPr>
        <w:t>, are firmly engaged in (Light &amp; Life).</w:t>
      </w:r>
    </w:p>
    <w:p w14:paraId="696D1010" w14:textId="205C683E" w:rsidR="003E38B8" w:rsidRDefault="003E38B8" w:rsidP="00854B66">
      <w:pPr>
        <w:rPr>
          <w:sz w:val="24"/>
          <w:szCs w:val="24"/>
        </w:rPr>
      </w:pPr>
      <w:r>
        <w:rPr>
          <w:sz w:val="24"/>
          <w:szCs w:val="24"/>
        </w:rPr>
        <w:t>The attached chart illustrates an example of someone who has displayed the characteristics of the globalist programming agenda</w:t>
      </w:r>
      <w:r w:rsidR="00BA5A1A">
        <w:rPr>
          <w:sz w:val="24"/>
          <w:szCs w:val="24"/>
        </w:rPr>
        <w:t xml:space="preserve"> [MAN]</w:t>
      </w:r>
      <w:r>
        <w:rPr>
          <w:sz w:val="24"/>
          <w:szCs w:val="24"/>
        </w:rPr>
        <w:t>, to the worst possible conclusion, whether or not they are cognizant of it.  This phenomenon, while being authenticated by such things as ‘cognitive dissonance’, occurs while the victims of the programming have no idea of what is occurring.</w:t>
      </w:r>
    </w:p>
    <w:p w14:paraId="511ED5F2" w14:textId="3EA579FB" w:rsidR="003E38B8" w:rsidRDefault="003E38B8" w:rsidP="00854B66">
      <w:pPr>
        <w:rPr>
          <w:sz w:val="24"/>
          <w:szCs w:val="24"/>
        </w:rPr>
      </w:pPr>
      <w:r>
        <w:rPr>
          <w:sz w:val="24"/>
          <w:szCs w:val="24"/>
        </w:rPr>
        <w:t>As Bruce Lipton</w:t>
      </w:r>
      <w:r w:rsidR="00E22E59">
        <w:rPr>
          <w:sz w:val="24"/>
          <w:szCs w:val="24"/>
        </w:rPr>
        <w:t xml:space="preserve"> stated, by way of his (mostly) ignored research, </w:t>
      </w:r>
      <w:bookmarkStart w:id="0" w:name="_Hlk83914939"/>
      <w:r w:rsidR="00E44D0A">
        <w:rPr>
          <w:sz w:val="24"/>
          <w:szCs w:val="24"/>
        </w:rPr>
        <w:t>“The medical establishment will eventually be dragged, half kicking and screaming, full force into the quantum revolution.”</w:t>
      </w:r>
      <w:bookmarkEnd w:id="0"/>
    </w:p>
    <w:p w14:paraId="6D4560C8" w14:textId="1728094E" w:rsidR="00E44D0A" w:rsidRDefault="00E44D0A" w:rsidP="00854B66">
      <w:pPr>
        <w:rPr>
          <w:sz w:val="24"/>
          <w:szCs w:val="24"/>
        </w:rPr>
      </w:pPr>
    </w:p>
    <w:p w14:paraId="75F9B865" w14:textId="75E8546E" w:rsidR="00E44D0A" w:rsidRDefault="00E44D0A" w:rsidP="00854B66">
      <w:pPr>
        <w:rPr>
          <w:sz w:val="24"/>
          <w:szCs w:val="24"/>
        </w:rPr>
      </w:pPr>
      <w:r>
        <w:rPr>
          <w:sz w:val="24"/>
          <w:szCs w:val="24"/>
          <w:u w:val="single"/>
        </w:rPr>
        <w:t>References</w:t>
      </w:r>
    </w:p>
    <w:p w14:paraId="1EF6516E" w14:textId="29CFA8F2" w:rsidR="00E44D0A" w:rsidRDefault="00FA4E53" w:rsidP="00E44D0A">
      <w:pPr>
        <w:pStyle w:val="ListParagraph"/>
        <w:numPr>
          <w:ilvl w:val="0"/>
          <w:numId w:val="7"/>
        </w:numPr>
        <w:rPr>
          <w:sz w:val="24"/>
          <w:szCs w:val="24"/>
        </w:rPr>
      </w:pPr>
      <w:r>
        <w:rPr>
          <w:sz w:val="24"/>
          <w:szCs w:val="24"/>
        </w:rPr>
        <w:t>The Biology of Belief</w:t>
      </w:r>
    </w:p>
    <w:p w14:paraId="1E9115F2" w14:textId="31C63242" w:rsidR="00FA4E53" w:rsidRDefault="00FA4E53" w:rsidP="00FA4E53">
      <w:pPr>
        <w:pStyle w:val="ListParagraph"/>
        <w:rPr>
          <w:sz w:val="24"/>
          <w:szCs w:val="24"/>
        </w:rPr>
      </w:pPr>
      <w:r>
        <w:rPr>
          <w:sz w:val="24"/>
          <w:szCs w:val="24"/>
        </w:rPr>
        <w:t>Lipton, Bruce</w:t>
      </w:r>
    </w:p>
    <w:p w14:paraId="1B82D636" w14:textId="68EC7E92" w:rsidR="00FA4E53" w:rsidRDefault="00FA4E53" w:rsidP="00FA4E53">
      <w:pPr>
        <w:pStyle w:val="ListParagraph"/>
        <w:numPr>
          <w:ilvl w:val="0"/>
          <w:numId w:val="7"/>
        </w:numPr>
        <w:rPr>
          <w:sz w:val="24"/>
          <w:szCs w:val="24"/>
        </w:rPr>
      </w:pPr>
      <w:r>
        <w:rPr>
          <w:sz w:val="24"/>
          <w:szCs w:val="24"/>
        </w:rPr>
        <w:t>The Origins of Totalitarianism</w:t>
      </w:r>
    </w:p>
    <w:p w14:paraId="53C0A31F" w14:textId="253A3EC9" w:rsidR="00FA4E53" w:rsidRDefault="00FA4E53" w:rsidP="00FA4E53">
      <w:pPr>
        <w:pStyle w:val="ListParagraph"/>
        <w:rPr>
          <w:sz w:val="24"/>
          <w:szCs w:val="24"/>
        </w:rPr>
      </w:pPr>
      <w:r>
        <w:rPr>
          <w:sz w:val="24"/>
          <w:szCs w:val="24"/>
        </w:rPr>
        <w:t>Arendt, Hannah</w:t>
      </w:r>
    </w:p>
    <w:p w14:paraId="468773C5" w14:textId="34D907ED" w:rsidR="00FA4E53" w:rsidRDefault="00FA4E53" w:rsidP="00FA4E53">
      <w:pPr>
        <w:pStyle w:val="ListParagraph"/>
        <w:numPr>
          <w:ilvl w:val="0"/>
          <w:numId w:val="7"/>
        </w:numPr>
        <w:rPr>
          <w:sz w:val="24"/>
          <w:szCs w:val="24"/>
        </w:rPr>
      </w:pPr>
      <w:r>
        <w:rPr>
          <w:sz w:val="24"/>
          <w:szCs w:val="24"/>
        </w:rPr>
        <w:t>The Crowd: A Study of the Popular Mind</w:t>
      </w:r>
    </w:p>
    <w:p w14:paraId="0511EF03" w14:textId="20418706" w:rsidR="00FA4E53" w:rsidRDefault="00FA4E53" w:rsidP="00FA4E53">
      <w:pPr>
        <w:pStyle w:val="ListParagraph"/>
        <w:rPr>
          <w:sz w:val="24"/>
          <w:szCs w:val="24"/>
        </w:rPr>
      </w:pPr>
      <w:r>
        <w:rPr>
          <w:sz w:val="24"/>
          <w:szCs w:val="24"/>
        </w:rPr>
        <w:t>Le Bon, Gustave</w:t>
      </w:r>
    </w:p>
    <w:p w14:paraId="0CE5C674" w14:textId="53A03787" w:rsidR="00FA4E53" w:rsidRDefault="00FA4E53" w:rsidP="00FA4E53">
      <w:pPr>
        <w:pStyle w:val="ListParagraph"/>
        <w:numPr>
          <w:ilvl w:val="0"/>
          <w:numId w:val="7"/>
        </w:numPr>
        <w:rPr>
          <w:sz w:val="24"/>
          <w:szCs w:val="24"/>
        </w:rPr>
      </w:pPr>
      <w:r>
        <w:rPr>
          <w:sz w:val="24"/>
          <w:szCs w:val="24"/>
        </w:rPr>
        <w:t>Power vs. Force</w:t>
      </w:r>
    </w:p>
    <w:p w14:paraId="447F11FB" w14:textId="1417C481" w:rsidR="00FA4E53" w:rsidRDefault="00FA4E53" w:rsidP="00FA4E53">
      <w:pPr>
        <w:pStyle w:val="ListParagraph"/>
        <w:rPr>
          <w:sz w:val="24"/>
          <w:szCs w:val="24"/>
        </w:rPr>
      </w:pPr>
      <w:r>
        <w:rPr>
          <w:sz w:val="24"/>
          <w:szCs w:val="24"/>
        </w:rPr>
        <w:t>Hawkins, David</w:t>
      </w:r>
    </w:p>
    <w:p w14:paraId="6EDA4241" w14:textId="3FD03F5F" w:rsidR="00BA5A1A" w:rsidRDefault="00BA5A1A" w:rsidP="00BA5A1A">
      <w:pPr>
        <w:pStyle w:val="ListParagraph"/>
        <w:numPr>
          <w:ilvl w:val="0"/>
          <w:numId w:val="7"/>
        </w:numPr>
        <w:rPr>
          <w:sz w:val="24"/>
          <w:szCs w:val="24"/>
        </w:rPr>
      </w:pPr>
      <w:hyperlink r:id="rId7" w:history="1">
        <w:r w:rsidRPr="00974222">
          <w:rPr>
            <w:rStyle w:val="Hyperlink"/>
            <w:sz w:val="24"/>
            <w:szCs w:val="24"/>
          </w:rPr>
          <w:t>https://www.fluoridefreepeel.ca/</w:t>
        </w:r>
      </w:hyperlink>
      <w:r>
        <w:rPr>
          <w:sz w:val="24"/>
          <w:szCs w:val="24"/>
        </w:rPr>
        <w:t xml:space="preserve"> - 164 petitions worldwide</w:t>
      </w:r>
    </w:p>
    <w:p w14:paraId="647806B9" w14:textId="1A43C310" w:rsidR="00BA5A1A" w:rsidRDefault="00BA5A1A" w:rsidP="00BA5A1A">
      <w:pPr>
        <w:pStyle w:val="ListParagraph"/>
        <w:rPr>
          <w:sz w:val="24"/>
          <w:szCs w:val="24"/>
        </w:rPr>
      </w:pPr>
      <w:r>
        <w:rPr>
          <w:sz w:val="24"/>
          <w:szCs w:val="24"/>
        </w:rPr>
        <w:t>Massey, Christine</w:t>
      </w:r>
    </w:p>
    <w:p w14:paraId="14581D7E" w14:textId="2A2B7CFA" w:rsidR="00FA4E53" w:rsidRDefault="00FA4E53" w:rsidP="00FA4E53">
      <w:pPr>
        <w:pStyle w:val="ListParagraph"/>
        <w:numPr>
          <w:ilvl w:val="0"/>
          <w:numId w:val="7"/>
        </w:numPr>
        <w:rPr>
          <w:sz w:val="24"/>
          <w:szCs w:val="24"/>
        </w:rPr>
      </w:pPr>
      <w:r>
        <w:rPr>
          <w:sz w:val="24"/>
          <w:szCs w:val="24"/>
        </w:rPr>
        <w:t>The Truth Centre supporting documents</w:t>
      </w:r>
    </w:p>
    <w:p w14:paraId="206694CA" w14:textId="647BB8F5" w:rsidR="00FA4E53" w:rsidRDefault="00FA4E53" w:rsidP="00FA4E53">
      <w:pPr>
        <w:pStyle w:val="ListParagraph"/>
        <w:rPr>
          <w:sz w:val="24"/>
          <w:szCs w:val="24"/>
        </w:rPr>
      </w:pPr>
      <w:hyperlink r:id="rId8" w:history="1">
        <w:r w:rsidRPr="00085C4F">
          <w:rPr>
            <w:rStyle w:val="Hyperlink"/>
            <w:sz w:val="24"/>
            <w:szCs w:val="24"/>
          </w:rPr>
          <w:t>www.oneeyedbudgie.com</w:t>
        </w:r>
      </w:hyperlink>
      <w:r>
        <w:rPr>
          <w:sz w:val="24"/>
          <w:szCs w:val="24"/>
        </w:rPr>
        <w:t xml:space="preserve"> (7 tabs)</w:t>
      </w:r>
    </w:p>
    <w:p w14:paraId="72B5B219" w14:textId="3F7E6CA8" w:rsidR="00FA4E53" w:rsidRDefault="00FA4E53" w:rsidP="00FA4E53">
      <w:pPr>
        <w:pStyle w:val="ListParagraph"/>
        <w:rPr>
          <w:sz w:val="24"/>
          <w:szCs w:val="24"/>
        </w:rPr>
      </w:pPr>
    </w:p>
    <w:p w14:paraId="60A7B945" w14:textId="77777777" w:rsidR="00FA4E53" w:rsidRDefault="00FA4E53" w:rsidP="00FA4E53">
      <w:pPr>
        <w:pStyle w:val="ListParagraph"/>
        <w:rPr>
          <w:sz w:val="24"/>
          <w:szCs w:val="24"/>
        </w:rPr>
        <w:sectPr w:rsidR="00FA4E53">
          <w:footerReference w:type="default" r:id="rId9"/>
          <w:pgSz w:w="12240" w:h="15840"/>
          <w:pgMar w:top="1440" w:right="1440" w:bottom="1440" w:left="1440" w:header="708" w:footer="708" w:gutter="0"/>
          <w:cols w:space="708"/>
          <w:docGrid w:linePitch="360"/>
        </w:sectPr>
      </w:pPr>
    </w:p>
    <w:p w14:paraId="701B415E" w14:textId="06FD23EC" w:rsidR="00FA4E53" w:rsidRPr="00E44D0A" w:rsidRDefault="001926A8" w:rsidP="00FA4E53">
      <w:pPr>
        <w:pStyle w:val="ListParagraph"/>
        <w:rPr>
          <w:sz w:val="24"/>
          <w:szCs w:val="24"/>
        </w:rPr>
      </w:pPr>
      <w:r>
        <w:object w:dxaOrig="13497" w:dyaOrig="9615" w14:anchorId="473D3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in;height:461.7pt" o:ole="">
            <v:imagedata r:id="rId10" o:title=""/>
          </v:shape>
          <o:OLEObject Type="Embed" ProgID="CorelDRAWHome.Graphic.18" ShapeID="_x0000_i1035" DrawAspect="Content" ObjectID="_1705305277" r:id="rId11"/>
        </w:object>
      </w:r>
    </w:p>
    <w:sectPr w:rsidR="00FA4E53" w:rsidRPr="00E44D0A" w:rsidSect="00FA4E5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458A" w14:textId="77777777" w:rsidR="002F05F6" w:rsidRDefault="002F05F6" w:rsidP="00BA5A1A">
      <w:pPr>
        <w:spacing w:after="0" w:line="240" w:lineRule="auto"/>
      </w:pPr>
      <w:r>
        <w:separator/>
      </w:r>
    </w:p>
  </w:endnote>
  <w:endnote w:type="continuationSeparator" w:id="0">
    <w:p w14:paraId="0D204EA3" w14:textId="77777777" w:rsidR="002F05F6" w:rsidRDefault="002F05F6" w:rsidP="00BA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0040"/>
      <w:docPartObj>
        <w:docPartGallery w:val="Page Numbers (Bottom of Page)"/>
        <w:docPartUnique/>
      </w:docPartObj>
    </w:sdtPr>
    <w:sdtEndPr>
      <w:rPr>
        <w:noProof/>
      </w:rPr>
    </w:sdtEndPr>
    <w:sdtContent>
      <w:p w14:paraId="2312E34B" w14:textId="5C94D6F6" w:rsidR="00BA5A1A" w:rsidRDefault="00BA5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10FC6" w14:textId="77777777" w:rsidR="00BA5A1A" w:rsidRDefault="00BA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B04B" w14:textId="77777777" w:rsidR="002F05F6" w:rsidRDefault="002F05F6" w:rsidP="00BA5A1A">
      <w:pPr>
        <w:spacing w:after="0" w:line="240" w:lineRule="auto"/>
      </w:pPr>
      <w:r>
        <w:separator/>
      </w:r>
    </w:p>
  </w:footnote>
  <w:footnote w:type="continuationSeparator" w:id="0">
    <w:p w14:paraId="3D3C4E99" w14:textId="77777777" w:rsidR="002F05F6" w:rsidRDefault="002F05F6" w:rsidP="00BA5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A32"/>
    <w:multiLevelType w:val="hybridMultilevel"/>
    <w:tmpl w:val="256CF4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6F7A80"/>
    <w:multiLevelType w:val="hybridMultilevel"/>
    <w:tmpl w:val="83442F90"/>
    <w:lvl w:ilvl="0" w:tplc="1292D78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AB1767"/>
    <w:multiLevelType w:val="hybridMultilevel"/>
    <w:tmpl w:val="1010B4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4501EA"/>
    <w:multiLevelType w:val="hybridMultilevel"/>
    <w:tmpl w:val="CEF63448"/>
    <w:lvl w:ilvl="0" w:tplc="1292D78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47133DF"/>
    <w:multiLevelType w:val="hybridMultilevel"/>
    <w:tmpl w:val="10B8E4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1674D5"/>
    <w:multiLevelType w:val="hybridMultilevel"/>
    <w:tmpl w:val="A06E2B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9D6444"/>
    <w:multiLevelType w:val="hybridMultilevel"/>
    <w:tmpl w:val="BF7681FE"/>
    <w:lvl w:ilvl="0" w:tplc="1292D78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8"/>
    <w:rsid w:val="00056018"/>
    <w:rsid w:val="000D2B32"/>
    <w:rsid w:val="001926A8"/>
    <w:rsid w:val="002F05F6"/>
    <w:rsid w:val="003A4BF5"/>
    <w:rsid w:val="003E38B8"/>
    <w:rsid w:val="005122A9"/>
    <w:rsid w:val="005D2F91"/>
    <w:rsid w:val="00627B89"/>
    <w:rsid w:val="00717634"/>
    <w:rsid w:val="00854B66"/>
    <w:rsid w:val="009E1359"/>
    <w:rsid w:val="00A349E1"/>
    <w:rsid w:val="00A376C7"/>
    <w:rsid w:val="00A52E94"/>
    <w:rsid w:val="00A66230"/>
    <w:rsid w:val="00A8288A"/>
    <w:rsid w:val="00AE2352"/>
    <w:rsid w:val="00B679E3"/>
    <w:rsid w:val="00BA5A1A"/>
    <w:rsid w:val="00BF0387"/>
    <w:rsid w:val="00D02CDF"/>
    <w:rsid w:val="00DE317D"/>
    <w:rsid w:val="00E22E59"/>
    <w:rsid w:val="00E44D0A"/>
    <w:rsid w:val="00FA4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902A"/>
  <w15:chartTrackingRefBased/>
  <w15:docId w15:val="{B1623A51-CEEB-4525-898B-41FA31B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7"/>
    <w:pPr>
      <w:ind w:left="720"/>
      <w:contextualSpacing/>
    </w:pPr>
  </w:style>
  <w:style w:type="character" w:styleId="Hyperlink">
    <w:name w:val="Hyperlink"/>
    <w:basedOn w:val="DefaultParagraphFont"/>
    <w:uiPriority w:val="99"/>
    <w:unhideWhenUsed/>
    <w:rsid w:val="00FA4E53"/>
    <w:rPr>
      <w:color w:val="0563C1" w:themeColor="hyperlink"/>
      <w:u w:val="single"/>
    </w:rPr>
  </w:style>
  <w:style w:type="character" w:styleId="UnresolvedMention">
    <w:name w:val="Unresolved Mention"/>
    <w:basedOn w:val="DefaultParagraphFont"/>
    <w:uiPriority w:val="99"/>
    <w:semiHidden/>
    <w:unhideWhenUsed/>
    <w:rsid w:val="00FA4E53"/>
    <w:rPr>
      <w:color w:val="605E5C"/>
      <w:shd w:val="clear" w:color="auto" w:fill="E1DFDD"/>
    </w:rPr>
  </w:style>
  <w:style w:type="paragraph" w:styleId="Header">
    <w:name w:val="header"/>
    <w:basedOn w:val="Normal"/>
    <w:link w:val="HeaderChar"/>
    <w:uiPriority w:val="99"/>
    <w:unhideWhenUsed/>
    <w:rsid w:val="00BA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1A"/>
  </w:style>
  <w:style w:type="paragraph" w:styleId="Footer">
    <w:name w:val="footer"/>
    <w:basedOn w:val="Normal"/>
    <w:link w:val="FooterChar"/>
    <w:uiPriority w:val="99"/>
    <w:unhideWhenUsed/>
    <w:rsid w:val="00BA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uoridefreepeel.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cp:revision>
  <cp:lastPrinted>2022-02-02T19:08:00Z</cp:lastPrinted>
  <dcterms:created xsi:type="dcterms:W3CDTF">2022-02-02T16:20:00Z</dcterms:created>
  <dcterms:modified xsi:type="dcterms:W3CDTF">2022-02-02T19:08:00Z</dcterms:modified>
</cp:coreProperties>
</file>