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397D" w14:textId="6E6D8BB0" w:rsidR="00F2390F" w:rsidRDefault="00F2390F" w:rsidP="00F63876">
      <w:pPr>
        <w:jc w:val="center"/>
        <w:rPr>
          <w:rFonts w:ascii="Times New Roman" w:hAnsi="Times New Roman" w:cs="Times New Roman"/>
          <w:b/>
          <w:bCs/>
          <w:sz w:val="40"/>
          <w:szCs w:val="40"/>
          <w:u w:val="single"/>
        </w:rPr>
      </w:pPr>
      <w:r>
        <w:rPr>
          <w:rFonts w:ascii="Times New Roman" w:hAnsi="Times New Roman" w:cs="Times New Roman"/>
          <w:b/>
          <w:bCs/>
          <w:sz w:val="40"/>
          <w:szCs w:val="40"/>
          <w:u w:val="single"/>
        </w:rPr>
        <w:t xml:space="preserve">2022 </w:t>
      </w:r>
      <w:r w:rsidRPr="00F2390F">
        <w:rPr>
          <w:rFonts w:ascii="Times New Roman" w:hAnsi="Times New Roman" w:cs="Times New Roman"/>
          <w:b/>
          <w:bCs/>
          <w:sz w:val="40"/>
          <w:szCs w:val="40"/>
          <w:u w:val="single"/>
        </w:rPr>
        <w:t>SUMMER ZOOMINAR SERIES</w:t>
      </w:r>
    </w:p>
    <w:p w14:paraId="7B94E2A6" w14:textId="77777777" w:rsidR="00F2390F" w:rsidRPr="00F2390F" w:rsidRDefault="00F2390F" w:rsidP="00F63876">
      <w:pPr>
        <w:jc w:val="center"/>
        <w:rPr>
          <w:rFonts w:ascii="Times New Roman" w:hAnsi="Times New Roman" w:cs="Times New Roman"/>
          <w:b/>
          <w:bCs/>
          <w:sz w:val="40"/>
          <w:szCs w:val="40"/>
          <w:u w:val="single"/>
        </w:rPr>
      </w:pPr>
    </w:p>
    <w:p w14:paraId="0AC78B04" w14:textId="101EA10F" w:rsidR="00F2390F" w:rsidRPr="00F2390F" w:rsidRDefault="00F2390F" w:rsidP="00F63876">
      <w:pPr>
        <w:jc w:val="center"/>
        <w:rPr>
          <w:rFonts w:ascii="Times New Roman" w:hAnsi="Times New Roman" w:cs="Times New Roman"/>
          <w:b/>
          <w:bCs/>
          <w:color w:val="FF0000"/>
          <w:sz w:val="36"/>
          <w:szCs w:val="36"/>
        </w:rPr>
      </w:pPr>
      <w:r w:rsidRPr="00F2390F">
        <w:rPr>
          <w:rFonts w:ascii="Times New Roman" w:hAnsi="Times New Roman" w:cs="Times New Roman"/>
          <w:b/>
          <w:bCs/>
          <w:color w:val="FF0000"/>
          <w:sz w:val="36"/>
          <w:szCs w:val="36"/>
        </w:rPr>
        <w:t xml:space="preserve">“THE </w:t>
      </w:r>
      <w:r w:rsidR="00055804">
        <w:rPr>
          <w:rFonts w:ascii="Times New Roman" w:hAnsi="Times New Roman" w:cs="Times New Roman"/>
          <w:b/>
          <w:bCs/>
          <w:color w:val="FF0000"/>
          <w:sz w:val="36"/>
          <w:szCs w:val="36"/>
        </w:rPr>
        <w:t>QME REPORT WRITING MASTER CLASS</w:t>
      </w:r>
      <w:r w:rsidRPr="00F2390F">
        <w:rPr>
          <w:rFonts w:ascii="Times New Roman" w:hAnsi="Times New Roman" w:cs="Times New Roman"/>
          <w:b/>
          <w:bCs/>
          <w:color w:val="FF0000"/>
          <w:sz w:val="36"/>
          <w:szCs w:val="36"/>
        </w:rPr>
        <w:t>”</w:t>
      </w:r>
    </w:p>
    <w:p w14:paraId="11D3E827" w14:textId="77777777" w:rsidR="00D52828" w:rsidRDefault="00D52828" w:rsidP="00F63876">
      <w:pPr>
        <w:jc w:val="center"/>
        <w:rPr>
          <w:rFonts w:ascii="Times New Roman" w:hAnsi="Times New Roman" w:cs="Times New Roman"/>
          <w:b/>
          <w:bCs/>
          <w:sz w:val="36"/>
          <w:szCs w:val="36"/>
        </w:rPr>
      </w:pPr>
      <w:bookmarkStart w:id="0" w:name="_Hlk107216994"/>
    </w:p>
    <w:p w14:paraId="1F1809EE" w14:textId="3C833D50" w:rsidR="00F63876" w:rsidRPr="00055804" w:rsidRDefault="00055804" w:rsidP="00F63876">
      <w:pPr>
        <w:jc w:val="center"/>
        <w:rPr>
          <w:rFonts w:ascii="Times New Roman" w:hAnsi="Times New Roman" w:cs="Times New Roman"/>
          <w:sz w:val="28"/>
          <w:szCs w:val="28"/>
          <w:u w:val="single"/>
        </w:rPr>
      </w:pPr>
      <w:r w:rsidRPr="00055804">
        <w:rPr>
          <w:rFonts w:ascii="Times New Roman" w:hAnsi="Times New Roman" w:cs="Times New Roman"/>
          <w:b/>
          <w:bCs/>
          <w:sz w:val="36"/>
          <w:szCs w:val="36"/>
        </w:rPr>
        <w:t>THE WHEN AND HOW TO ADD MULTIPLE IMPAIRMENTS TEMPLATE</w:t>
      </w:r>
    </w:p>
    <w:p w14:paraId="01EC1D56" w14:textId="77777777" w:rsidR="00D52828" w:rsidRDefault="00D52828" w:rsidP="00D52828">
      <w:pPr>
        <w:jc w:val="center"/>
        <w:rPr>
          <w:b/>
        </w:rPr>
      </w:pPr>
    </w:p>
    <w:p w14:paraId="5A2E153A" w14:textId="77777777" w:rsidR="00D52828" w:rsidRPr="00D52828" w:rsidRDefault="00D52828" w:rsidP="00D52828">
      <w:pPr>
        <w:rPr>
          <w:rFonts w:ascii="Times New Roman" w:hAnsi="Times New Roman" w:cs="Times New Roman"/>
          <w:bCs/>
          <w:sz w:val="28"/>
          <w:szCs w:val="28"/>
        </w:rPr>
      </w:pPr>
    </w:p>
    <w:p w14:paraId="3B6EE599" w14:textId="34D528C1" w:rsidR="00D52828" w:rsidRPr="00D52828" w:rsidRDefault="00D52828" w:rsidP="00D52828">
      <w:pPr>
        <w:keepNext/>
        <w:framePr w:dropCap="drop" w:lines="3" w:wrap="around" w:vAnchor="text" w:hAnchor="text"/>
        <w:spacing w:after="0" w:line="1042" w:lineRule="exact"/>
        <w:textAlignment w:val="baseline"/>
        <w:rPr>
          <w:rFonts w:ascii="Times New Roman" w:hAnsi="Times New Roman" w:cs="Times New Roman"/>
          <w:position w:val="-12"/>
          <w:sz w:val="135"/>
          <w:szCs w:val="28"/>
        </w:rPr>
      </w:pPr>
      <w:r w:rsidRPr="00D52828">
        <w:rPr>
          <w:rFonts w:ascii="Times New Roman" w:hAnsi="Times New Roman" w:cs="Times New Roman"/>
          <w:position w:val="-12"/>
          <w:sz w:val="135"/>
          <w:szCs w:val="28"/>
        </w:rPr>
        <w:t>A</w:t>
      </w:r>
    </w:p>
    <w:p w14:paraId="34F139A0" w14:textId="6CAC3652" w:rsidR="00D52828" w:rsidRPr="00D52828" w:rsidRDefault="00D52828" w:rsidP="00D52828">
      <w:pPr>
        <w:rPr>
          <w:rFonts w:ascii="Times New Roman" w:hAnsi="Times New Roman" w:cs="Times New Roman"/>
          <w:sz w:val="28"/>
          <w:szCs w:val="28"/>
        </w:rPr>
      </w:pPr>
      <w:r w:rsidRPr="00D52828">
        <w:rPr>
          <w:rFonts w:ascii="Times New Roman" w:hAnsi="Times New Roman" w:cs="Times New Roman"/>
          <w:sz w:val="28"/>
          <w:szCs w:val="28"/>
        </w:rPr>
        <w:t xml:space="preserve"> physician may consider that when there are multiple parts of body involved, the combined effect of these disabilities may have a synergistic effect, increasing disability and impairment</w:t>
      </w:r>
      <w:proofErr w:type="gramStart"/>
      <w:r w:rsidRPr="00D52828">
        <w:rPr>
          <w:rFonts w:ascii="Times New Roman" w:hAnsi="Times New Roman" w:cs="Times New Roman"/>
          <w:sz w:val="28"/>
          <w:szCs w:val="28"/>
        </w:rPr>
        <w:t xml:space="preserve">. </w:t>
      </w:r>
      <w:proofErr w:type="gramEnd"/>
      <w:r w:rsidRPr="00D52828">
        <w:rPr>
          <w:rFonts w:ascii="Times New Roman" w:hAnsi="Times New Roman" w:cs="Times New Roman"/>
          <w:sz w:val="28"/>
          <w:szCs w:val="28"/>
        </w:rPr>
        <w:t xml:space="preserve">This combination of the disabilities over so many different parts of the body may make the applicant much more disabled than each of the body </w:t>
      </w:r>
      <w:r w:rsidR="00421389">
        <w:rPr>
          <w:rFonts w:ascii="Times New Roman" w:hAnsi="Times New Roman" w:cs="Times New Roman"/>
          <w:sz w:val="28"/>
          <w:szCs w:val="28"/>
        </w:rPr>
        <w:t xml:space="preserve">parts </w:t>
      </w:r>
      <w:r w:rsidRPr="00D52828">
        <w:rPr>
          <w:rFonts w:ascii="Times New Roman" w:hAnsi="Times New Roman" w:cs="Times New Roman"/>
          <w:sz w:val="28"/>
          <w:szCs w:val="28"/>
        </w:rPr>
        <w:t>considered separately.</w:t>
      </w:r>
    </w:p>
    <w:p w14:paraId="253C7AA8" w14:textId="77777777" w:rsidR="00D52828" w:rsidRPr="00D52828" w:rsidRDefault="00D52828" w:rsidP="00D52828">
      <w:pPr>
        <w:rPr>
          <w:rFonts w:ascii="Times New Roman" w:hAnsi="Times New Roman" w:cs="Times New Roman"/>
          <w:bCs/>
          <w:sz w:val="28"/>
          <w:szCs w:val="28"/>
        </w:rPr>
      </w:pPr>
    </w:p>
    <w:p w14:paraId="6C84CEE2" w14:textId="77777777" w:rsidR="00421389" w:rsidRDefault="00D52828" w:rsidP="00D52828">
      <w:pPr>
        <w:rPr>
          <w:rFonts w:ascii="Times New Roman" w:hAnsi="Times New Roman" w:cs="Times New Roman"/>
          <w:sz w:val="28"/>
          <w:szCs w:val="28"/>
        </w:rPr>
      </w:pPr>
      <w:r w:rsidRPr="00D52828">
        <w:rPr>
          <w:rFonts w:ascii="Times New Roman" w:hAnsi="Times New Roman" w:cs="Times New Roman"/>
          <w:sz w:val="28"/>
          <w:szCs w:val="28"/>
        </w:rPr>
        <w:t>U</w:t>
      </w:r>
      <w:r w:rsidRPr="00D52828">
        <w:rPr>
          <w:rFonts w:ascii="Times New Roman" w:hAnsi="Times New Roman" w:cs="Times New Roman"/>
          <w:sz w:val="28"/>
          <w:szCs w:val="28"/>
        </w:rPr>
        <w:t>nder ordinary circumstances, when we obtain whole person impairment ratings for various parts of the body, we use the combined values chart</w:t>
      </w:r>
      <w:r w:rsidR="00421389">
        <w:rPr>
          <w:rFonts w:ascii="Times New Roman" w:hAnsi="Times New Roman" w:cs="Times New Roman"/>
          <w:sz w:val="28"/>
          <w:szCs w:val="28"/>
        </w:rPr>
        <w:t xml:space="preserve"> (CVC)</w:t>
      </w:r>
      <w:proofErr w:type="gramStart"/>
      <w:r w:rsidRPr="00D52828">
        <w:rPr>
          <w:rFonts w:ascii="Times New Roman" w:hAnsi="Times New Roman" w:cs="Times New Roman"/>
          <w:sz w:val="28"/>
          <w:szCs w:val="28"/>
        </w:rPr>
        <w:t xml:space="preserve">. </w:t>
      </w:r>
      <w:proofErr w:type="gramEnd"/>
      <w:r w:rsidR="00421389">
        <w:rPr>
          <w:rFonts w:ascii="Times New Roman" w:hAnsi="Times New Roman" w:cs="Times New Roman"/>
          <w:sz w:val="28"/>
          <w:szCs w:val="28"/>
        </w:rPr>
        <w:t>When combining multiple Impairments, t</w:t>
      </w:r>
      <w:r w:rsidRPr="00D52828">
        <w:rPr>
          <w:rFonts w:ascii="Times New Roman" w:hAnsi="Times New Roman" w:cs="Times New Roman"/>
          <w:sz w:val="28"/>
          <w:szCs w:val="28"/>
        </w:rPr>
        <w:t xml:space="preserve">he </w:t>
      </w:r>
      <w:r w:rsidR="00421389">
        <w:rPr>
          <w:rFonts w:ascii="Times New Roman" w:hAnsi="Times New Roman" w:cs="Times New Roman"/>
          <w:sz w:val="28"/>
          <w:szCs w:val="28"/>
        </w:rPr>
        <w:t>CVC</w:t>
      </w:r>
      <w:r w:rsidRPr="00D52828">
        <w:rPr>
          <w:rFonts w:ascii="Times New Roman" w:hAnsi="Times New Roman" w:cs="Times New Roman"/>
          <w:sz w:val="28"/>
          <w:szCs w:val="28"/>
        </w:rPr>
        <w:t xml:space="preserve"> significantly reduces an individual's overall disability. </w:t>
      </w:r>
    </w:p>
    <w:p w14:paraId="1C3A361B" w14:textId="2226FC9C" w:rsidR="00D52828" w:rsidRPr="00D52828" w:rsidRDefault="00421389" w:rsidP="00D52828">
      <w:pPr>
        <w:rPr>
          <w:rFonts w:ascii="Times New Roman" w:hAnsi="Times New Roman" w:cs="Times New Roman"/>
          <w:sz w:val="28"/>
          <w:szCs w:val="28"/>
        </w:rPr>
      </w:pPr>
      <w:proofErr w:type="gramStart"/>
      <w:r>
        <w:rPr>
          <w:rFonts w:ascii="Times New Roman" w:hAnsi="Times New Roman" w:cs="Times New Roman"/>
          <w:sz w:val="28"/>
          <w:szCs w:val="28"/>
        </w:rPr>
        <w:t>But,</w:t>
      </w:r>
      <w:proofErr w:type="gramEnd"/>
      <w:r>
        <w:rPr>
          <w:rFonts w:ascii="Times New Roman" w:hAnsi="Times New Roman" w:cs="Times New Roman"/>
          <w:sz w:val="28"/>
          <w:szCs w:val="28"/>
        </w:rPr>
        <w:t xml:space="preserve"> combining Impairments under the CVC is not the only method.  </w:t>
      </w:r>
      <w:r w:rsidR="00D52828" w:rsidRPr="00D52828">
        <w:rPr>
          <w:rFonts w:ascii="Times New Roman" w:hAnsi="Times New Roman" w:cs="Times New Roman"/>
          <w:sz w:val="28"/>
          <w:szCs w:val="28"/>
        </w:rPr>
        <w:t xml:space="preserve">Please refer to page 10 of the AMA </w:t>
      </w:r>
      <w:r>
        <w:rPr>
          <w:rFonts w:ascii="Times New Roman" w:hAnsi="Times New Roman" w:cs="Times New Roman"/>
          <w:sz w:val="28"/>
          <w:szCs w:val="28"/>
        </w:rPr>
        <w:t>G</w:t>
      </w:r>
      <w:r w:rsidR="00D52828" w:rsidRPr="00D52828">
        <w:rPr>
          <w:rFonts w:ascii="Times New Roman" w:hAnsi="Times New Roman" w:cs="Times New Roman"/>
          <w:sz w:val="28"/>
          <w:szCs w:val="28"/>
        </w:rPr>
        <w:t>uides, which states, “a scientific formula has not been established to indicate the best way to combine multiple impairments</w:t>
      </w:r>
      <w:proofErr w:type="gramStart"/>
      <w:r w:rsidR="00D52828" w:rsidRPr="00D52828">
        <w:rPr>
          <w:rFonts w:ascii="Times New Roman" w:hAnsi="Times New Roman" w:cs="Times New Roman"/>
          <w:sz w:val="28"/>
          <w:szCs w:val="28"/>
        </w:rPr>
        <w:t xml:space="preserve">. </w:t>
      </w:r>
      <w:proofErr w:type="gramEnd"/>
      <w:r w:rsidR="00D52828" w:rsidRPr="00D52828">
        <w:rPr>
          <w:rFonts w:ascii="Times New Roman" w:hAnsi="Times New Roman" w:cs="Times New Roman"/>
          <w:sz w:val="28"/>
          <w:szCs w:val="28"/>
        </w:rPr>
        <w:t>Given the diversity of impairments and great variability inherent in combining multiple impairments, it is difficult to establish a formula that accounts for all situations</w:t>
      </w:r>
      <w:proofErr w:type="gramStart"/>
      <w:r w:rsidR="00D52828" w:rsidRPr="00D52828">
        <w:rPr>
          <w:rFonts w:ascii="Times New Roman" w:hAnsi="Times New Roman" w:cs="Times New Roman"/>
          <w:sz w:val="28"/>
          <w:szCs w:val="28"/>
        </w:rPr>
        <w:t xml:space="preserve">. </w:t>
      </w:r>
      <w:proofErr w:type="gramEnd"/>
      <w:r w:rsidR="00D52828" w:rsidRPr="00D52828">
        <w:rPr>
          <w:rFonts w:ascii="Times New Roman" w:hAnsi="Times New Roman" w:cs="Times New Roman"/>
          <w:sz w:val="28"/>
          <w:szCs w:val="28"/>
        </w:rPr>
        <w:t>A combination of some impairments could decrease overall functioning more than suggested by just adding the impairment ratings for th</w:t>
      </w:r>
      <w:r>
        <w:rPr>
          <w:rFonts w:ascii="Times New Roman" w:hAnsi="Times New Roman" w:cs="Times New Roman"/>
          <w:sz w:val="28"/>
          <w:szCs w:val="28"/>
        </w:rPr>
        <w:t>e</w:t>
      </w:r>
      <w:r w:rsidR="00D52828" w:rsidRPr="00D52828">
        <w:rPr>
          <w:rFonts w:ascii="Times New Roman" w:hAnsi="Times New Roman" w:cs="Times New Roman"/>
          <w:sz w:val="28"/>
          <w:szCs w:val="28"/>
        </w:rPr>
        <w:t xml:space="preserve"> separate impairments (for example, blindness and inability to use both hands)</w:t>
      </w:r>
      <w:proofErr w:type="gramStart"/>
      <w:r w:rsidR="00D52828" w:rsidRPr="00D52828">
        <w:rPr>
          <w:rFonts w:ascii="Times New Roman" w:hAnsi="Times New Roman" w:cs="Times New Roman"/>
          <w:sz w:val="28"/>
          <w:szCs w:val="28"/>
        </w:rPr>
        <w:t xml:space="preserve">. </w:t>
      </w:r>
      <w:proofErr w:type="gramEnd"/>
      <w:r w:rsidR="00D52828" w:rsidRPr="00D52828">
        <w:rPr>
          <w:rFonts w:ascii="Times New Roman" w:hAnsi="Times New Roman" w:cs="Times New Roman"/>
          <w:sz w:val="28"/>
          <w:szCs w:val="28"/>
        </w:rPr>
        <w:t xml:space="preserve">When other multiple </w:t>
      </w:r>
      <w:r>
        <w:rPr>
          <w:rFonts w:ascii="Times New Roman" w:hAnsi="Times New Roman" w:cs="Times New Roman"/>
          <w:sz w:val="28"/>
          <w:szCs w:val="28"/>
        </w:rPr>
        <w:t>Impairments</w:t>
      </w:r>
      <w:r w:rsidR="00D52828" w:rsidRPr="00D52828">
        <w:rPr>
          <w:rFonts w:ascii="Times New Roman" w:hAnsi="Times New Roman" w:cs="Times New Roman"/>
          <w:sz w:val="28"/>
          <w:szCs w:val="28"/>
        </w:rPr>
        <w:t xml:space="preserve"> are combined, a less than additive approach may be appropriate.</w:t>
      </w:r>
    </w:p>
    <w:p w14:paraId="003A70B2" w14:textId="77777777" w:rsidR="00D52828" w:rsidRPr="00D52828" w:rsidRDefault="00D52828" w:rsidP="00D52828">
      <w:pPr>
        <w:rPr>
          <w:rFonts w:ascii="Times New Roman" w:hAnsi="Times New Roman" w:cs="Times New Roman"/>
          <w:bCs/>
          <w:sz w:val="28"/>
          <w:szCs w:val="28"/>
        </w:rPr>
      </w:pPr>
    </w:p>
    <w:p w14:paraId="5D0209B2" w14:textId="479B01EF" w:rsidR="00D52828" w:rsidRPr="00D52828" w:rsidRDefault="00D52828" w:rsidP="00D52828">
      <w:pPr>
        <w:rPr>
          <w:rFonts w:ascii="Times New Roman" w:hAnsi="Times New Roman" w:cs="Times New Roman"/>
          <w:bCs/>
          <w:sz w:val="28"/>
          <w:szCs w:val="28"/>
        </w:rPr>
      </w:pPr>
      <w:r w:rsidRPr="00D52828">
        <w:rPr>
          <w:rFonts w:ascii="Times New Roman" w:hAnsi="Times New Roman" w:cs="Times New Roman"/>
          <w:bCs/>
          <w:sz w:val="28"/>
          <w:szCs w:val="28"/>
        </w:rPr>
        <w:t>Further, an applicant who has only an orthopedic, internal, or psych injury receives full value for his or her whole person impairment and or permanent disability</w:t>
      </w:r>
      <w:proofErr w:type="gramStart"/>
      <w:r w:rsidRPr="00D52828">
        <w:rPr>
          <w:rFonts w:ascii="Times New Roman" w:hAnsi="Times New Roman" w:cs="Times New Roman"/>
          <w:bCs/>
          <w:sz w:val="28"/>
          <w:szCs w:val="28"/>
        </w:rPr>
        <w:t xml:space="preserve">. </w:t>
      </w:r>
      <w:proofErr w:type="gramEnd"/>
      <w:r w:rsidRPr="00D52828">
        <w:rPr>
          <w:rFonts w:ascii="Times New Roman" w:hAnsi="Times New Roman" w:cs="Times New Roman"/>
          <w:bCs/>
          <w:sz w:val="28"/>
          <w:szCs w:val="28"/>
        </w:rPr>
        <w:t>Yet, due to the artificial construction of the combined values chart, which is not based on any science or fact, an injured worker who suffers from injury to more than one part of the body or body system, such as in this case, will not get full value of his or her whole person impairment</w:t>
      </w:r>
      <w:r w:rsidR="00421389">
        <w:rPr>
          <w:rFonts w:ascii="Times New Roman" w:hAnsi="Times New Roman" w:cs="Times New Roman"/>
          <w:bCs/>
          <w:sz w:val="28"/>
          <w:szCs w:val="28"/>
        </w:rPr>
        <w:t>, or disability</w:t>
      </w:r>
      <w:r w:rsidRPr="00D52828">
        <w:rPr>
          <w:rFonts w:ascii="Times New Roman" w:hAnsi="Times New Roman" w:cs="Times New Roman"/>
          <w:bCs/>
          <w:sz w:val="28"/>
          <w:szCs w:val="28"/>
        </w:rPr>
        <w:t>.</w:t>
      </w:r>
    </w:p>
    <w:p w14:paraId="7BE893BB" w14:textId="77777777" w:rsidR="007C6248" w:rsidRDefault="00D52828" w:rsidP="00D52828">
      <w:pPr>
        <w:rPr>
          <w:rFonts w:ascii="Times New Roman" w:hAnsi="Times New Roman" w:cs="Times New Roman"/>
          <w:sz w:val="28"/>
          <w:szCs w:val="28"/>
        </w:rPr>
      </w:pPr>
      <w:r w:rsidRPr="00D52828">
        <w:rPr>
          <w:rFonts w:ascii="Times New Roman" w:hAnsi="Times New Roman" w:cs="Times New Roman"/>
          <w:sz w:val="28"/>
          <w:szCs w:val="28"/>
        </w:rPr>
        <w:t>Therefore, please provide your opinion as to whether any whole person impairment for orthopedic injuries overlaps with any whole person impairment for any potential internal injuries</w:t>
      </w:r>
      <w:r w:rsidR="00421389">
        <w:rPr>
          <w:rFonts w:ascii="Times New Roman" w:hAnsi="Times New Roman" w:cs="Times New Roman"/>
          <w:sz w:val="28"/>
          <w:szCs w:val="28"/>
        </w:rPr>
        <w:t xml:space="preserve">, </w:t>
      </w:r>
      <w:r w:rsidRPr="00D52828">
        <w:rPr>
          <w:rFonts w:ascii="Times New Roman" w:hAnsi="Times New Roman" w:cs="Times New Roman"/>
          <w:sz w:val="28"/>
          <w:szCs w:val="28"/>
        </w:rPr>
        <w:t>neurologic injuries</w:t>
      </w:r>
      <w:r w:rsidR="00421389">
        <w:rPr>
          <w:rFonts w:ascii="Times New Roman" w:hAnsi="Times New Roman" w:cs="Times New Roman"/>
          <w:sz w:val="28"/>
          <w:szCs w:val="28"/>
        </w:rPr>
        <w:t>, and/or injuries to other body parts or body regions</w:t>
      </w:r>
      <w:proofErr w:type="gramStart"/>
      <w:r w:rsidRPr="00D52828">
        <w:rPr>
          <w:rFonts w:ascii="Times New Roman" w:hAnsi="Times New Roman" w:cs="Times New Roman"/>
          <w:sz w:val="28"/>
          <w:szCs w:val="28"/>
        </w:rPr>
        <w:t xml:space="preserve">. </w:t>
      </w:r>
      <w:proofErr w:type="gramEnd"/>
      <w:r w:rsidRPr="00D52828">
        <w:rPr>
          <w:rFonts w:ascii="Times New Roman" w:hAnsi="Times New Roman" w:cs="Times New Roman"/>
          <w:sz w:val="28"/>
          <w:szCs w:val="28"/>
        </w:rPr>
        <w:t>If not</w:t>
      </w:r>
      <w:r w:rsidR="00421389">
        <w:rPr>
          <w:rFonts w:ascii="Times New Roman" w:hAnsi="Times New Roman" w:cs="Times New Roman"/>
          <w:sz w:val="28"/>
          <w:szCs w:val="28"/>
        </w:rPr>
        <w:t xml:space="preserve"> (no overlap)</w:t>
      </w:r>
      <w:r w:rsidRPr="00D52828">
        <w:rPr>
          <w:rFonts w:ascii="Times New Roman" w:hAnsi="Times New Roman" w:cs="Times New Roman"/>
          <w:sz w:val="28"/>
          <w:szCs w:val="28"/>
        </w:rPr>
        <w:t>, please advise whether it is more accurate to add th</w:t>
      </w:r>
      <w:r w:rsidR="007C6248">
        <w:rPr>
          <w:rFonts w:ascii="Times New Roman" w:hAnsi="Times New Roman" w:cs="Times New Roman"/>
          <w:sz w:val="28"/>
          <w:szCs w:val="28"/>
        </w:rPr>
        <w:t>e</w:t>
      </w:r>
      <w:r w:rsidRPr="00D52828">
        <w:rPr>
          <w:rFonts w:ascii="Times New Roman" w:hAnsi="Times New Roman" w:cs="Times New Roman"/>
          <w:sz w:val="28"/>
          <w:szCs w:val="28"/>
        </w:rPr>
        <w:t xml:space="preserve"> whole person impairment</w:t>
      </w:r>
      <w:r w:rsidR="007C6248">
        <w:rPr>
          <w:rFonts w:ascii="Times New Roman" w:hAnsi="Times New Roman" w:cs="Times New Roman"/>
          <w:sz w:val="28"/>
          <w:szCs w:val="28"/>
        </w:rPr>
        <w:t>s</w:t>
      </w:r>
      <w:r w:rsidRPr="00D52828">
        <w:rPr>
          <w:rFonts w:ascii="Times New Roman" w:hAnsi="Times New Roman" w:cs="Times New Roman"/>
          <w:sz w:val="28"/>
          <w:szCs w:val="28"/>
        </w:rPr>
        <w:t xml:space="preserve"> instead of using the artificial combined values chart. </w:t>
      </w:r>
    </w:p>
    <w:p w14:paraId="323AD1E0" w14:textId="2C9DEA51" w:rsidR="00D52828" w:rsidRPr="00D52828" w:rsidRDefault="00D52828" w:rsidP="00D52828">
      <w:pPr>
        <w:rPr>
          <w:rFonts w:ascii="Times New Roman" w:hAnsi="Times New Roman" w:cs="Times New Roman"/>
          <w:sz w:val="28"/>
          <w:szCs w:val="28"/>
        </w:rPr>
      </w:pPr>
      <w:r w:rsidRPr="00D52828">
        <w:rPr>
          <w:rFonts w:ascii="Times New Roman" w:hAnsi="Times New Roman" w:cs="Times New Roman"/>
          <w:sz w:val="28"/>
          <w:szCs w:val="28"/>
        </w:rPr>
        <w:t xml:space="preserve">Also, please provide the medical reasoning for this opinion, such as </w:t>
      </w:r>
      <w:r w:rsidR="007C6248">
        <w:rPr>
          <w:rFonts w:ascii="Times New Roman" w:hAnsi="Times New Roman" w:cs="Times New Roman"/>
          <w:sz w:val="28"/>
          <w:szCs w:val="28"/>
        </w:rPr>
        <w:t>1) “</w:t>
      </w:r>
      <w:r w:rsidRPr="00D52828">
        <w:rPr>
          <w:rFonts w:ascii="Times New Roman" w:hAnsi="Times New Roman" w:cs="Times New Roman"/>
          <w:sz w:val="28"/>
          <w:szCs w:val="28"/>
        </w:rPr>
        <w:t xml:space="preserve">these whole person impairments do not overlap” and/or </w:t>
      </w:r>
      <w:r w:rsidR="007C6248">
        <w:rPr>
          <w:rFonts w:ascii="Times New Roman" w:hAnsi="Times New Roman" w:cs="Times New Roman"/>
          <w:sz w:val="28"/>
          <w:szCs w:val="28"/>
        </w:rPr>
        <w:t>“</w:t>
      </w:r>
      <w:r w:rsidRPr="00D52828">
        <w:rPr>
          <w:rFonts w:ascii="Times New Roman" w:hAnsi="Times New Roman" w:cs="Times New Roman"/>
          <w:sz w:val="28"/>
          <w:szCs w:val="28"/>
        </w:rPr>
        <w:t>adding the whole person impairment better reflects the synergistic effects involving multiple parts of the body/conditions</w:t>
      </w:r>
      <w:r w:rsidR="007C6248">
        <w:rPr>
          <w:rFonts w:ascii="Times New Roman" w:hAnsi="Times New Roman" w:cs="Times New Roman"/>
          <w:sz w:val="28"/>
          <w:szCs w:val="28"/>
        </w:rPr>
        <w:t>”</w:t>
      </w:r>
      <w:r w:rsidRPr="00D52828">
        <w:rPr>
          <w:rFonts w:ascii="Times New Roman" w:hAnsi="Times New Roman" w:cs="Times New Roman"/>
          <w:sz w:val="28"/>
          <w:szCs w:val="28"/>
        </w:rPr>
        <w:t xml:space="preserve"> and/or </w:t>
      </w:r>
      <w:r w:rsidR="007C6248">
        <w:rPr>
          <w:rFonts w:ascii="Times New Roman" w:hAnsi="Times New Roman" w:cs="Times New Roman"/>
          <w:sz w:val="28"/>
          <w:szCs w:val="28"/>
        </w:rPr>
        <w:t>simply “</w:t>
      </w:r>
      <w:r w:rsidRPr="00D52828">
        <w:rPr>
          <w:rFonts w:ascii="Times New Roman" w:hAnsi="Times New Roman" w:cs="Times New Roman"/>
          <w:sz w:val="28"/>
          <w:szCs w:val="28"/>
        </w:rPr>
        <w:t>is a more accurate assessment of overall disability.</w:t>
      </w:r>
      <w:r w:rsidR="007C6248">
        <w:rPr>
          <w:rFonts w:ascii="Times New Roman" w:hAnsi="Times New Roman" w:cs="Times New Roman"/>
          <w:sz w:val="28"/>
          <w:szCs w:val="28"/>
        </w:rPr>
        <w:t>”</w:t>
      </w:r>
    </w:p>
    <w:p w14:paraId="159248EE" w14:textId="4132E69D" w:rsidR="00D52828" w:rsidRDefault="00D52828" w:rsidP="00D52828">
      <w:pPr>
        <w:rPr>
          <w:rFonts w:ascii="Times New Roman" w:hAnsi="Times New Roman" w:cs="Times New Roman"/>
          <w:bCs/>
          <w:sz w:val="28"/>
          <w:szCs w:val="28"/>
        </w:rPr>
      </w:pPr>
    </w:p>
    <w:p w14:paraId="58C5EFEC" w14:textId="7779FC8E" w:rsidR="007C6248" w:rsidRPr="007C6248" w:rsidRDefault="007C6248" w:rsidP="007C6248">
      <w:pPr>
        <w:jc w:val="center"/>
        <w:rPr>
          <w:rFonts w:ascii="Times New Roman" w:hAnsi="Times New Roman" w:cs="Times New Roman"/>
          <w:bCs/>
          <w:sz w:val="32"/>
          <w:szCs w:val="32"/>
        </w:rPr>
      </w:pPr>
      <w:r w:rsidRPr="007C6248">
        <w:rPr>
          <w:rFonts w:ascii="Times New Roman" w:hAnsi="Times New Roman" w:cs="Times New Roman"/>
          <w:bCs/>
          <w:sz w:val="32"/>
          <w:szCs w:val="32"/>
        </w:rPr>
        <w:t>TERMS DEFINED</w:t>
      </w:r>
    </w:p>
    <w:p w14:paraId="4C3C15DE" w14:textId="77777777" w:rsidR="007C6248" w:rsidRPr="00D52828" w:rsidRDefault="007C6248" w:rsidP="00D52828">
      <w:pPr>
        <w:rPr>
          <w:rFonts w:ascii="Times New Roman" w:hAnsi="Times New Roman" w:cs="Times New Roman"/>
          <w:bCs/>
          <w:sz w:val="28"/>
          <w:szCs w:val="28"/>
        </w:rPr>
      </w:pPr>
    </w:p>
    <w:p w14:paraId="7B7E6F2B" w14:textId="0CB21B5E" w:rsidR="00D52828" w:rsidRPr="00D52828" w:rsidRDefault="00D52828" w:rsidP="00D52828">
      <w:pPr>
        <w:keepNext/>
        <w:framePr w:dropCap="drop" w:lines="3" w:wrap="around" w:vAnchor="text" w:hAnchor="text"/>
        <w:spacing w:after="0" w:line="1042" w:lineRule="exact"/>
        <w:textAlignment w:val="baseline"/>
        <w:rPr>
          <w:rFonts w:ascii="Times New Roman" w:hAnsi="Times New Roman" w:cs="Times New Roman"/>
          <w:position w:val="-10"/>
          <w:sz w:val="132"/>
          <w:szCs w:val="28"/>
        </w:rPr>
      </w:pPr>
      <w:r w:rsidRPr="00D52828">
        <w:rPr>
          <w:rFonts w:ascii="Times New Roman" w:hAnsi="Times New Roman" w:cs="Times New Roman"/>
          <w:position w:val="-10"/>
          <w:sz w:val="132"/>
          <w:szCs w:val="28"/>
        </w:rPr>
        <w:t>S</w:t>
      </w:r>
    </w:p>
    <w:p w14:paraId="2804A209" w14:textId="1C8A9CE7" w:rsidR="00D52828" w:rsidRPr="00D52828" w:rsidRDefault="00D52828" w:rsidP="00D52828">
      <w:pPr>
        <w:rPr>
          <w:rFonts w:ascii="Times New Roman" w:hAnsi="Times New Roman" w:cs="Times New Roman"/>
          <w:sz w:val="28"/>
          <w:szCs w:val="28"/>
        </w:rPr>
      </w:pPr>
      <w:r w:rsidRPr="00D52828">
        <w:rPr>
          <w:rFonts w:ascii="Times New Roman" w:hAnsi="Times New Roman" w:cs="Times New Roman"/>
          <w:sz w:val="28"/>
          <w:szCs w:val="28"/>
        </w:rPr>
        <w:t xml:space="preserve">YNERGY - the interaction or cooperation of two or more systems that produce a combined effect greater than the sum of their separate effects….Combined effect (ADL loss) of the body parts is greater than the sum of their separate effects. </w:t>
      </w:r>
    </w:p>
    <w:p w14:paraId="54C9095C" w14:textId="77777777" w:rsidR="00D52828" w:rsidRPr="00D52828" w:rsidRDefault="00D52828" w:rsidP="00D52828">
      <w:pPr>
        <w:pStyle w:val="ListParagraph"/>
        <w:numPr>
          <w:ilvl w:val="0"/>
          <w:numId w:val="16"/>
        </w:numPr>
        <w:spacing w:after="0" w:line="240" w:lineRule="auto"/>
        <w:rPr>
          <w:rFonts w:ascii="Times New Roman" w:hAnsi="Times New Roman" w:cs="Times New Roman"/>
          <w:bCs/>
          <w:sz w:val="28"/>
          <w:szCs w:val="28"/>
        </w:rPr>
      </w:pPr>
      <w:r w:rsidRPr="00D52828">
        <w:rPr>
          <w:rFonts w:ascii="Times New Roman" w:hAnsi="Times New Roman" w:cs="Times New Roman"/>
          <w:bCs/>
          <w:sz w:val="28"/>
          <w:szCs w:val="28"/>
        </w:rPr>
        <w:t xml:space="preserve">What is support for “synergistic effect?”  </w:t>
      </w:r>
    </w:p>
    <w:p w14:paraId="3F79034F" w14:textId="77777777" w:rsidR="00D52828" w:rsidRPr="00D52828" w:rsidRDefault="00D52828" w:rsidP="00D52828">
      <w:pPr>
        <w:pStyle w:val="ListParagraph"/>
        <w:numPr>
          <w:ilvl w:val="0"/>
          <w:numId w:val="16"/>
        </w:numPr>
        <w:spacing w:after="0" w:line="240" w:lineRule="auto"/>
        <w:rPr>
          <w:rFonts w:ascii="Times New Roman" w:hAnsi="Times New Roman" w:cs="Times New Roman"/>
          <w:bCs/>
          <w:sz w:val="28"/>
          <w:szCs w:val="28"/>
        </w:rPr>
      </w:pPr>
      <w:r w:rsidRPr="00D52828">
        <w:rPr>
          <w:rFonts w:ascii="Times New Roman" w:hAnsi="Times New Roman" w:cs="Times New Roman"/>
          <w:bCs/>
          <w:sz w:val="28"/>
          <w:szCs w:val="28"/>
        </w:rPr>
        <w:t>How does Impairment A make Impairment B worse?</w:t>
      </w:r>
    </w:p>
    <w:p w14:paraId="2080D554" w14:textId="77777777" w:rsidR="00D52828" w:rsidRPr="00D52828" w:rsidRDefault="00D52828" w:rsidP="00D52828">
      <w:pPr>
        <w:rPr>
          <w:rFonts w:ascii="Times New Roman" w:hAnsi="Times New Roman" w:cs="Times New Roman"/>
          <w:bCs/>
          <w:sz w:val="28"/>
          <w:szCs w:val="28"/>
        </w:rPr>
      </w:pPr>
    </w:p>
    <w:p w14:paraId="0984B303" w14:textId="77777777" w:rsidR="00D52828" w:rsidRPr="00D52828" w:rsidRDefault="00D52828" w:rsidP="00D52828">
      <w:pPr>
        <w:rPr>
          <w:rFonts w:ascii="Times New Roman" w:hAnsi="Times New Roman" w:cs="Times New Roman"/>
          <w:bCs/>
          <w:sz w:val="28"/>
          <w:szCs w:val="28"/>
        </w:rPr>
      </w:pPr>
    </w:p>
    <w:p w14:paraId="42D4361C" w14:textId="77777777" w:rsidR="00D52828" w:rsidRPr="00D52828" w:rsidRDefault="00D52828" w:rsidP="00D52828">
      <w:pPr>
        <w:rPr>
          <w:rFonts w:ascii="Times New Roman" w:hAnsi="Times New Roman" w:cs="Times New Roman"/>
          <w:bCs/>
          <w:sz w:val="28"/>
          <w:szCs w:val="28"/>
        </w:rPr>
      </w:pPr>
    </w:p>
    <w:p w14:paraId="7A8797B7" w14:textId="325BCABE" w:rsidR="00D52828" w:rsidRPr="00D52828" w:rsidRDefault="00D52828" w:rsidP="00D52828">
      <w:pPr>
        <w:keepNext/>
        <w:framePr w:dropCap="drop" w:lines="3" w:wrap="around" w:vAnchor="text" w:hAnchor="text"/>
        <w:spacing w:after="0" w:line="1042" w:lineRule="exact"/>
        <w:textAlignment w:val="baseline"/>
        <w:rPr>
          <w:rFonts w:ascii="Times New Roman" w:hAnsi="Times New Roman" w:cs="Times New Roman"/>
          <w:position w:val="-10"/>
          <w:sz w:val="132"/>
          <w:szCs w:val="28"/>
        </w:rPr>
      </w:pPr>
      <w:r w:rsidRPr="00D52828">
        <w:rPr>
          <w:rFonts w:ascii="Times New Roman" w:hAnsi="Times New Roman" w:cs="Times New Roman"/>
          <w:position w:val="-10"/>
          <w:sz w:val="132"/>
          <w:szCs w:val="28"/>
        </w:rPr>
        <w:lastRenderedPageBreak/>
        <w:t>O</w:t>
      </w:r>
    </w:p>
    <w:p w14:paraId="622C969A" w14:textId="4ADF1772" w:rsidR="00D52828" w:rsidRDefault="00D52828" w:rsidP="00D52828">
      <w:pPr>
        <w:rPr>
          <w:rFonts w:ascii="Times New Roman" w:hAnsi="Times New Roman" w:cs="Times New Roman"/>
          <w:sz w:val="28"/>
          <w:szCs w:val="28"/>
        </w:rPr>
      </w:pPr>
      <w:r w:rsidRPr="00D52828">
        <w:rPr>
          <w:rFonts w:ascii="Times New Roman" w:hAnsi="Times New Roman" w:cs="Times New Roman"/>
          <w:sz w:val="28"/>
          <w:szCs w:val="28"/>
        </w:rPr>
        <w:t xml:space="preserve">VERLAP - combined effect (ADL loss) of the body parts is less than the sum of their separate effects. </w:t>
      </w:r>
    </w:p>
    <w:p w14:paraId="6B935856" w14:textId="77777777" w:rsidR="007C6248" w:rsidRPr="00D52828" w:rsidRDefault="007C6248" w:rsidP="00D52828">
      <w:pPr>
        <w:rPr>
          <w:rFonts w:ascii="Times New Roman" w:hAnsi="Times New Roman" w:cs="Times New Roman"/>
          <w:sz w:val="28"/>
          <w:szCs w:val="28"/>
        </w:rPr>
      </w:pPr>
    </w:p>
    <w:p w14:paraId="54C34BD9" w14:textId="75474997" w:rsidR="007C6248" w:rsidRDefault="00D52828" w:rsidP="007C6248">
      <w:pPr>
        <w:pStyle w:val="ListParagraph"/>
        <w:numPr>
          <w:ilvl w:val="0"/>
          <w:numId w:val="17"/>
        </w:numPr>
        <w:spacing w:after="0" w:line="240" w:lineRule="auto"/>
        <w:rPr>
          <w:rFonts w:ascii="Times New Roman" w:hAnsi="Times New Roman" w:cs="Times New Roman"/>
          <w:bCs/>
          <w:sz w:val="28"/>
          <w:szCs w:val="28"/>
        </w:rPr>
      </w:pPr>
      <w:r w:rsidRPr="00D52828">
        <w:rPr>
          <w:rFonts w:ascii="Times New Roman" w:hAnsi="Times New Roman" w:cs="Times New Roman"/>
          <w:bCs/>
          <w:sz w:val="28"/>
          <w:szCs w:val="28"/>
        </w:rPr>
        <w:t xml:space="preserve">How are </w:t>
      </w:r>
      <w:r w:rsidR="007C6248">
        <w:rPr>
          <w:rFonts w:ascii="Times New Roman" w:hAnsi="Times New Roman" w:cs="Times New Roman"/>
          <w:bCs/>
          <w:sz w:val="28"/>
          <w:szCs w:val="28"/>
        </w:rPr>
        <w:t xml:space="preserve">ADL </w:t>
      </w:r>
      <w:r w:rsidRPr="00D52828">
        <w:rPr>
          <w:rFonts w:ascii="Times New Roman" w:hAnsi="Times New Roman" w:cs="Times New Roman"/>
          <w:bCs/>
          <w:sz w:val="28"/>
          <w:szCs w:val="28"/>
        </w:rPr>
        <w:t>limitations differentiated (Impairment A vs. Impairment B)</w:t>
      </w:r>
    </w:p>
    <w:p w14:paraId="3A6A1E8C" w14:textId="24C92CAA" w:rsidR="00D52828" w:rsidRPr="007C6248" w:rsidRDefault="00D52828" w:rsidP="007C6248">
      <w:pPr>
        <w:pStyle w:val="ListParagraph"/>
        <w:numPr>
          <w:ilvl w:val="0"/>
          <w:numId w:val="17"/>
        </w:numPr>
        <w:spacing w:after="0" w:line="240" w:lineRule="auto"/>
        <w:rPr>
          <w:rFonts w:ascii="Times New Roman" w:hAnsi="Times New Roman" w:cs="Times New Roman"/>
          <w:bCs/>
          <w:sz w:val="28"/>
          <w:szCs w:val="28"/>
        </w:rPr>
      </w:pPr>
      <w:r w:rsidRPr="007C6248">
        <w:rPr>
          <w:rFonts w:ascii="Times New Roman" w:hAnsi="Times New Roman" w:cs="Times New Roman"/>
          <w:bCs/>
          <w:sz w:val="28"/>
          <w:szCs w:val="28"/>
        </w:rPr>
        <w:t>Does the Whole Person Impairment correlate with the disability (ADL deficits)?</w:t>
      </w:r>
    </w:p>
    <w:p w14:paraId="1422C125" w14:textId="77777777" w:rsidR="00D52828" w:rsidRPr="00D52828" w:rsidRDefault="00D52828" w:rsidP="00D52828">
      <w:pPr>
        <w:rPr>
          <w:rFonts w:ascii="Times New Roman" w:hAnsi="Times New Roman" w:cs="Times New Roman"/>
          <w:bCs/>
          <w:sz w:val="28"/>
          <w:szCs w:val="28"/>
        </w:rPr>
      </w:pPr>
    </w:p>
    <w:p w14:paraId="14586B95" w14:textId="77777777" w:rsidR="00D52828" w:rsidRPr="00D52828" w:rsidRDefault="00D52828" w:rsidP="00D52828">
      <w:pPr>
        <w:rPr>
          <w:rFonts w:ascii="Times New Roman" w:hAnsi="Times New Roman" w:cs="Times New Roman"/>
          <w:bCs/>
          <w:sz w:val="28"/>
          <w:szCs w:val="28"/>
        </w:rPr>
      </w:pPr>
    </w:p>
    <w:p w14:paraId="683FE71F" w14:textId="485CEEB3" w:rsidR="00421389" w:rsidRPr="00421389" w:rsidRDefault="00421389" w:rsidP="00421389">
      <w:pPr>
        <w:keepNext/>
        <w:framePr w:dropCap="drop" w:lines="3" w:wrap="around" w:vAnchor="text" w:hAnchor="text"/>
        <w:spacing w:after="0" w:line="1042" w:lineRule="exact"/>
        <w:textAlignment w:val="baseline"/>
        <w:rPr>
          <w:rFonts w:ascii="Times New Roman" w:hAnsi="Times New Roman" w:cs="Times New Roman"/>
          <w:bCs/>
          <w:position w:val="-12"/>
          <w:sz w:val="138"/>
          <w:szCs w:val="28"/>
        </w:rPr>
      </w:pPr>
      <w:r w:rsidRPr="00421389">
        <w:rPr>
          <w:rFonts w:ascii="Times New Roman" w:hAnsi="Times New Roman" w:cs="Times New Roman"/>
          <w:bCs/>
          <w:position w:val="-12"/>
          <w:sz w:val="138"/>
          <w:szCs w:val="28"/>
        </w:rPr>
        <w:t>M</w:t>
      </w:r>
    </w:p>
    <w:p w14:paraId="1F23DD04" w14:textId="4300F522" w:rsidR="00D52828" w:rsidRPr="00D52828" w:rsidRDefault="00D52828" w:rsidP="00D52828">
      <w:pPr>
        <w:rPr>
          <w:rFonts w:ascii="Times New Roman" w:hAnsi="Times New Roman" w:cs="Times New Roman"/>
          <w:bCs/>
          <w:sz w:val="28"/>
          <w:szCs w:val="28"/>
        </w:rPr>
      </w:pPr>
      <w:r w:rsidRPr="00D52828">
        <w:rPr>
          <w:rFonts w:ascii="Times New Roman" w:hAnsi="Times New Roman" w:cs="Times New Roman"/>
          <w:bCs/>
          <w:sz w:val="28"/>
          <w:szCs w:val="28"/>
        </w:rPr>
        <w:t xml:space="preserve">OST ACCURATE RATING - Have you provided the </w:t>
      </w:r>
      <w:r w:rsidRPr="00D52828">
        <w:rPr>
          <w:rFonts w:ascii="Times New Roman" w:hAnsi="Times New Roman" w:cs="Times New Roman"/>
          <w:bCs/>
          <w:i/>
          <w:iCs/>
          <w:sz w:val="28"/>
          <w:szCs w:val="28"/>
          <w:u w:val="single"/>
        </w:rPr>
        <w:t xml:space="preserve">MOST accurate </w:t>
      </w:r>
      <w:r w:rsidRPr="00D52828">
        <w:rPr>
          <w:rFonts w:ascii="Times New Roman" w:hAnsi="Times New Roman" w:cs="Times New Roman"/>
          <w:bCs/>
          <w:sz w:val="28"/>
          <w:szCs w:val="28"/>
        </w:rPr>
        <w:t>rating and included a statement of such – al</w:t>
      </w:r>
      <w:r w:rsidR="00421389">
        <w:rPr>
          <w:rFonts w:ascii="Times New Roman" w:hAnsi="Times New Roman" w:cs="Times New Roman"/>
          <w:bCs/>
          <w:sz w:val="28"/>
          <w:szCs w:val="28"/>
        </w:rPr>
        <w:t>ong</w:t>
      </w:r>
      <w:r w:rsidRPr="00D52828">
        <w:rPr>
          <w:rFonts w:ascii="Times New Roman" w:hAnsi="Times New Roman" w:cs="Times New Roman"/>
          <w:bCs/>
          <w:sz w:val="28"/>
          <w:szCs w:val="28"/>
        </w:rPr>
        <w:t xml:space="preserve"> with some substantial reasoning</w:t>
      </w:r>
      <w:r w:rsidR="007C6248">
        <w:rPr>
          <w:rFonts w:ascii="Times New Roman" w:hAnsi="Times New Roman" w:cs="Times New Roman"/>
          <w:bCs/>
          <w:sz w:val="28"/>
          <w:szCs w:val="28"/>
        </w:rPr>
        <w:t xml:space="preserve"> as to “how” and “why” adding the Impairments results in the most accurate rating</w:t>
      </w:r>
      <w:r w:rsidRPr="00D52828">
        <w:rPr>
          <w:rFonts w:ascii="Times New Roman" w:hAnsi="Times New Roman" w:cs="Times New Roman"/>
          <w:bCs/>
          <w:sz w:val="28"/>
          <w:szCs w:val="28"/>
        </w:rPr>
        <w:t>?</w:t>
      </w:r>
    </w:p>
    <w:bookmarkEnd w:id="0"/>
    <w:p w14:paraId="5D123814" w14:textId="439EB0E2" w:rsidR="008C57CF" w:rsidRPr="00AC75DE" w:rsidRDefault="008C57CF" w:rsidP="008A77B5">
      <w:pPr>
        <w:pStyle w:val="ListParagraph"/>
        <w:ind w:left="1080"/>
        <w:rPr>
          <w:rFonts w:ascii="Times New Roman" w:hAnsi="Times New Roman" w:cs="Times New Roman"/>
          <w:sz w:val="28"/>
          <w:szCs w:val="28"/>
        </w:rPr>
      </w:pPr>
    </w:p>
    <w:sectPr w:rsidR="008C57CF" w:rsidRPr="00AC75DE" w:rsidSect="00F2390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50D6E" w14:textId="77777777" w:rsidR="00B6208D" w:rsidRDefault="00B6208D" w:rsidP="00837B34">
      <w:pPr>
        <w:spacing w:after="0" w:line="240" w:lineRule="auto"/>
      </w:pPr>
      <w:r>
        <w:separator/>
      </w:r>
    </w:p>
  </w:endnote>
  <w:endnote w:type="continuationSeparator" w:id="0">
    <w:p w14:paraId="5AA521C0" w14:textId="77777777" w:rsidR="00B6208D" w:rsidRDefault="00B6208D" w:rsidP="0083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9152" w14:textId="77777777" w:rsidR="00F63876" w:rsidRDefault="00F63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836330"/>
      <w:docPartObj>
        <w:docPartGallery w:val="Page Numbers (Bottom of Page)"/>
        <w:docPartUnique/>
      </w:docPartObj>
    </w:sdtPr>
    <w:sdtEndPr>
      <w:rPr>
        <w:noProof/>
      </w:rPr>
    </w:sdtEndPr>
    <w:sdtContent>
      <w:p w14:paraId="3AF27AC1" w14:textId="0ACC254D" w:rsidR="007C6248" w:rsidRDefault="007C62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FE2D66" w14:textId="77777777" w:rsidR="00F63876" w:rsidRDefault="00F63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DA00D" w14:textId="77777777" w:rsidR="00F63876" w:rsidRDefault="00F63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36564" w14:textId="77777777" w:rsidR="00B6208D" w:rsidRDefault="00B6208D" w:rsidP="00837B34">
      <w:pPr>
        <w:spacing w:after="0" w:line="240" w:lineRule="auto"/>
      </w:pPr>
      <w:r>
        <w:separator/>
      </w:r>
    </w:p>
  </w:footnote>
  <w:footnote w:type="continuationSeparator" w:id="0">
    <w:p w14:paraId="26852D3E" w14:textId="77777777" w:rsidR="00B6208D" w:rsidRDefault="00B6208D" w:rsidP="00837B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5773" w14:textId="77777777" w:rsidR="00F63876" w:rsidRDefault="00F63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26BD" w14:textId="7EAFD2A7" w:rsidR="00F2390F" w:rsidRDefault="00421389" w:rsidP="00F2390F">
    <w:pPr>
      <w:pStyle w:val="Header"/>
    </w:pPr>
    <w:r>
      <w:t>Accurate Permanent Impairment/Disability – The Kite Analysis</w:t>
    </w:r>
  </w:p>
  <w:p w14:paraId="5DB91E77" w14:textId="32188C80" w:rsidR="00F2390F" w:rsidRDefault="00F2390F" w:rsidP="00F2390F">
    <w:pPr>
      <w:pStyle w:val="Header"/>
    </w:pPr>
    <w:r>
      <w:t xml:space="preserve">EZ </w:t>
    </w:r>
    <w:r w:rsidR="006621E0">
      <w:t xml:space="preserve">QME </w:t>
    </w:r>
    <w:r>
      <w:t xml:space="preserve">Continuing Education w/ </w:t>
    </w:r>
    <w:r w:rsidR="00421389">
      <w:t>Mason Bledsoe</w:t>
    </w:r>
  </w:p>
  <w:p w14:paraId="66D166FC" w14:textId="68FCCC70" w:rsidR="00837B34" w:rsidRPr="00F2390F" w:rsidRDefault="00837B34" w:rsidP="00F23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605A6" w14:textId="2E45D310" w:rsidR="00F63876" w:rsidRPr="00C21C6D" w:rsidRDefault="00C21C6D" w:rsidP="00C21C6D">
    <w:pPr>
      <w:pStyle w:val="Header"/>
      <w:jc w:val="center"/>
      <w:rPr>
        <w:rFonts w:ascii="Times New Roman" w:hAnsi="Times New Roman" w:cs="Times New Roman"/>
        <w:b/>
        <w:bCs/>
        <w:noProof/>
        <w:sz w:val="56"/>
        <w:szCs w:val="56"/>
      </w:rPr>
    </w:pPr>
    <w:r w:rsidRPr="00C21C6D">
      <w:rPr>
        <w:rFonts w:ascii="Times New Roman" w:hAnsi="Times New Roman" w:cs="Times New Roman"/>
        <w:b/>
        <w:bCs/>
        <w:noProof/>
        <w:sz w:val="56"/>
        <w:szCs w:val="56"/>
      </w:rPr>
      <w:t>EZ ATTORNEY MCLE</w:t>
    </w:r>
  </w:p>
  <w:p w14:paraId="47BED891" w14:textId="5B57AAD7" w:rsidR="00C21C6D" w:rsidRDefault="00C21C6D" w:rsidP="00C21C6D">
    <w:pPr>
      <w:pStyle w:val="Header"/>
      <w:jc w:val="center"/>
      <w:rPr>
        <w:rFonts w:ascii="Times New Roman" w:hAnsi="Times New Roman" w:cs="Times New Roman"/>
        <w:b/>
        <w:bCs/>
        <w:noProof/>
        <w:sz w:val="56"/>
        <w:szCs w:val="56"/>
      </w:rPr>
    </w:pPr>
    <w:r w:rsidRPr="00C21C6D">
      <w:rPr>
        <w:rFonts w:ascii="Times New Roman" w:hAnsi="Times New Roman" w:cs="Times New Roman"/>
        <w:b/>
        <w:bCs/>
        <w:noProof/>
        <w:sz w:val="56"/>
        <w:szCs w:val="56"/>
      </w:rPr>
      <w:t>PRESENTS</w:t>
    </w:r>
  </w:p>
  <w:p w14:paraId="4D41D332" w14:textId="77777777" w:rsidR="00C21C6D" w:rsidRPr="00C21C6D" w:rsidRDefault="00C21C6D" w:rsidP="00C21C6D">
    <w:pPr>
      <w:pStyle w:val="Header"/>
      <w:jc w:val="center"/>
      <w:rPr>
        <w:rFonts w:ascii="Times New Roman" w:hAnsi="Times New Roman" w:cs="Times New Roman"/>
        <w:b/>
        <w:bCs/>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26EFF"/>
    <w:multiLevelType w:val="hybridMultilevel"/>
    <w:tmpl w:val="EE54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C6D25"/>
    <w:multiLevelType w:val="hybridMultilevel"/>
    <w:tmpl w:val="F0163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04454"/>
    <w:multiLevelType w:val="hybridMultilevel"/>
    <w:tmpl w:val="32DA5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6A95EF3"/>
    <w:multiLevelType w:val="hybridMultilevel"/>
    <w:tmpl w:val="CB04D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436AD"/>
    <w:multiLevelType w:val="hybridMultilevel"/>
    <w:tmpl w:val="F2AC35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74770D"/>
    <w:multiLevelType w:val="hybridMultilevel"/>
    <w:tmpl w:val="D7BE3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D4DC4"/>
    <w:multiLevelType w:val="hybridMultilevel"/>
    <w:tmpl w:val="611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F3469C"/>
    <w:multiLevelType w:val="hybridMultilevel"/>
    <w:tmpl w:val="05FE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C348A"/>
    <w:multiLevelType w:val="hybridMultilevel"/>
    <w:tmpl w:val="91BEC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6C40499"/>
    <w:multiLevelType w:val="hybridMultilevel"/>
    <w:tmpl w:val="464C58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BEC5828"/>
    <w:multiLevelType w:val="hybridMultilevel"/>
    <w:tmpl w:val="8D42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BC7505"/>
    <w:multiLevelType w:val="hybridMultilevel"/>
    <w:tmpl w:val="CB3EC39C"/>
    <w:lvl w:ilvl="0" w:tplc="36B04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55083"/>
    <w:multiLevelType w:val="hybridMultilevel"/>
    <w:tmpl w:val="F13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21C70"/>
    <w:multiLevelType w:val="hybridMultilevel"/>
    <w:tmpl w:val="58007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A1B9B"/>
    <w:multiLevelType w:val="hybridMultilevel"/>
    <w:tmpl w:val="98961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62706B"/>
    <w:multiLevelType w:val="hybridMultilevel"/>
    <w:tmpl w:val="F57C4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540770"/>
    <w:multiLevelType w:val="multilevel"/>
    <w:tmpl w:val="2D100B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97134103">
    <w:abstractNumId w:val="9"/>
  </w:num>
  <w:num w:numId="2" w16cid:durableId="1857380362">
    <w:abstractNumId w:val="13"/>
  </w:num>
  <w:num w:numId="3" w16cid:durableId="461119193">
    <w:abstractNumId w:val="6"/>
  </w:num>
  <w:num w:numId="4" w16cid:durableId="654795154">
    <w:abstractNumId w:val="1"/>
  </w:num>
  <w:num w:numId="5" w16cid:durableId="326177569">
    <w:abstractNumId w:val="5"/>
  </w:num>
  <w:num w:numId="6" w16cid:durableId="175117803">
    <w:abstractNumId w:val="15"/>
  </w:num>
  <w:num w:numId="7" w16cid:durableId="856501690">
    <w:abstractNumId w:val="14"/>
  </w:num>
  <w:num w:numId="8" w16cid:durableId="303122811">
    <w:abstractNumId w:val="12"/>
  </w:num>
  <w:num w:numId="9" w16cid:durableId="885290340">
    <w:abstractNumId w:val="10"/>
  </w:num>
  <w:num w:numId="10" w16cid:durableId="597256544">
    <w:abstractNumId w:val="0"/>
  </w:num>
  <w:num w:numId="11" w16cid:durableId="2118138797">
    <w:abstractNumId w:val="11"/>
  </w:num>
  <w:num w:numId="12" w16cid:durableId="2139908072">
    <w:abstractNumId w:val="16"/>
  </w:num>
  <w:num w:numId="13" w16cid:durableId="287972014">
    <w:abstractNumId w:val="4"/>
  </w:num>
  <w:num w:numId="14" w16cid:durableId="1938320111">
    <w:abstractNumId w:val="3"/>
  </w:num>
  <w:num w:numId="15" w16cid:durableId="438836673">
    <w:abstractNumId w:val="7"/>
  </w:num>
  <w:num w:numId="16" w16cid:durableId="1349523592">
    <w:abstractNumId w:val="2"/>
    <w:lvlOverride w:ilvl="0"/>
    <w:lvlOverride w:ilvl="1"/>
    <w:lvlOverride w:ilvl="2"/>
    <w:lvlOverride w:ilvl="3"/>
    <w:lvlOverride w:ilvl="4"/>
    <w:lvlOverride w:ilvl="5"/>
    <w:lvlOverride w:ilvl="6"/>
    <w:lvlOverride w:ilvl="7"/>
    <w:lvlOverride w:ilvl="8"/>
  </w:num>
  <w:num w:numId="17" w16cid:durableId="329329223">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30F"/>
    <w:rsid w:val="00005471"/>
    <w:rsid w:val="00055804"/>
    <w:rsid w:val="00063FF9"/>
    <w:rsid w:val="00080A1A"/>
    <w:rsid w:val="000A4AA7"/>
    <w:rsid w:val="000C0FE4"/>
    <w:rsid w:val="00164185"/>
    <w:rsid w:val="001D23DA"/>
    <w:rsid w:val="001E2113"/>
    <w:rsid w:val="001E51D1"/>
    <w:rsid w:val="001E5493"/>
    <w:rsid w:val="002064A2"/>
    <w:rsid w:val="00281810"/>
    <w:rsid w:val="002833C6"/>
    <w:rsid w:val="002D4C16"/>
    <w:rsid w:val="003043EE"/>
    <w:rsid w:val="00305FAA"/>
    <w:rsid w:val="003216FC"/>
    <w:rsid w:val="0039358D"/>
    <w:rsid w:val="003C7D81"/>
    <w:rsid w:val="003F04FE"/>
    <w:rsid w:val="00413DB7"/>
    <w:rsid w:val="00421389"/>
    <w:rsid w:val="00471284"/>
    <w:rsid w:val="00560A1B"/>
    <w:rsid w:val="0059423B"/>
    <w:rsid w:val="006621E0"/>
    <w:rsid w:val="006728F7"/>
    <w:rsid w:val="00681094"/>
    <w:rsid w:val="006F4B16"/>
    <w:rsid w:val="007C6248"/>
    <w:rsid w:val="007D428C"/>
    <w:rsid w:val="007D62C3"/>
    <w:rsid w:val="007E7C0C"/>
    <w:rsid w:val="00837B34"/>
    <w:rsid w:val="00843596"/>
    <w:rsid w:val="00865584"/>
    <w:rsid w:val="00887101"/>
    <w:rsid w:val="008937AF"/>
    <w:rsid w:val="008A77B5"/>
    <w:rsid w:val="008C57CF"/>
    <w:rsid w:val="009216EA"/>
    <w:rsid w:val="009259BA"/>
    <w:rsid w:val="00981D90"/>
    <w:rsid w:val="00986DA9"/>
    <w:rsid w:val="00A14F2C"/>
    <w:rsid w:val="00A47342"/>
    <w:rsid w:val="00A5143E"/>
    <w:rsid w:val="00A80494"/>
    <w:rsid w:val="00A83B79"/>
    <w:rsid w:val="00AC75DE"/>
    <w:rsid w:val="00AD25D2"/>
    <w:rsid w:val="00B205C9"/>
    <w:rsid w:val="00B30F4C"/>
    <w:rsid w:val="00B6208D"/>
    <w:rsid w:val="00C165F5"/>
    <w:rsid w:val="00C21C6D"/>
    <w:rsid w:val="00C5713E"/>
    <w:rsid w:val="00C72552"/>
    <w:rsid w:val="00CE330F"/>
    <w:rsid w:val="00D00DF8"/>
    <w:rsid w:val="00D0282B"/>
    <w:rsid w:val="00D22F5C"/>
    <w:rsid w:val="00D40DC4"/>
    <w:rsid w:val="00D52828"/>
    <w:rsid w:val="00DA6A1E"/>
    <w:rsid w:val="00E6250D"/>
    <w:rsid w:val="00EB5894"/>
    <w:rsid w:val="00EE1265"/>
    <w:rsid w:val="00F01D5C"/>
    <w:rsid w:val="00F2390F"/>
    <w:rsid w:val="00F2518F"/>
    <w:rsid w:val="00F63876"/>
    <w:rsid w:val="00F85582"/>
    <w:rsid w:val="00F96CB8"/>
    <w:rsid w:val="00FE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537E8"/>
  <w15:chartTrackingRefBased/>
  <w15:docId w15:val="{7B9CC369-C91C-4756-B1CE-4365EEBDA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342"/>
    <w:rPr>
      <w:color w:val="0563C1"/>
      <w:u w:val="single"/>
    </w:rPr>
  </w:style>
  <w:style w:type="paragraph" w:styleId="ListParagraph">
    <w:name w:val="List Paragraph"/>
    <w:basedOn w:val="Normal"/>
    <w:uiPriority w:val="34"/>
    <w:qFormat/>
    <w:rsid w:val="00A47342"/>
    <w:pPr>
      <w:ind w:left="720"/>
      <w:contextualSpacing/>
    </w:pPr>
  </w:style>
  <w:style w:type="table" w:styleId="TableGrid">
    <w:name w:val="Table Grid"/>
    <w:basedOn w:val="TableNormal"/>
    <w:uiPriority w:val="39"/>
    <w:rsid w:val="00164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B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34"/>
  </w:style>
  <w:style w:type="paragraph" w:styleId="Footer">
    <w:name w:val="footer"/>
    <w:basedOn w:val="Normal"/>
    <w:link w:val="FooterChar"/>
    <w:uiPriority w:val="99"/>
    <w:unhideWhenUsed/>
    <w:rsid w:val="00837B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34"/>
  </w:style>
  <w:style w:type="character" w:customStyle="1" w:styleId="bard-text-block">
    <w:name w:val="bard-text-block"/>
    <w:basedOn w:val="DefaultParagraphFont"/>
    <w:rsid w:val="008C57CF"/>
  </w:style>
  <w:style w:type="paragraph" w:customStyle="1" w:styleId="bard-text-block1">
    <w:name w:val="bard-text-block1"/>
    <w:basedOn w:val="Normal"/>
    <w:rsid w:val="008C57CF"/>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8A7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65164">
      <w:bodyDiv w:val="1"/>
      <w:marLeft w:val="0"/>
      <w:marRight w:val="0"/>
      <w:marTop w:val="0"/>
      <w:marBottom w:val="0"/>
      <w:divBdr>
        <w:top w:val="none" w:sz="0" w:space="0" w:color="auto"/>
        <w:left w:val="none" w:sz="0" w:space="0" w:color="auto"/>
        <w:bottom w:val="none" w:sz="0" w:space="0" w:color="auto"/>
        <w:right w:val="none" w:sz="0" w:space="0" w:color="auto"/>
      </w:divBdr>
    </w:div>
    <w:div w:id="380441024">
      <w:bodyDiv w:val="1"/>
      <w:marLeft w:val="0"/>
      <w:marRight w:val="0"/>
      <w:marTop w:val="0"/>
      <w:marBottom w:val="0"/>
      <w:divBdr>
        <w:top w:val="none" w:sz="0" w:space="0" w:color="auto"/>
        <w:left w:val="none" w:sz="0" w:space="0" w:color="auto"/>
        <w:bottom w:val="none" w:sz="0" w:space="0" w:color="auto"/>
        <w:right w:val="none" w:sz="0" w:space="0" w:color="auto"/>
      </w:divBdr>
    </w:div>
    <w:div w:id="406265101">
      <w:bodyDiv w:val="1"/>
      <w:marLeft w:val="0"/>
      <w:marRight w:val="0"/>
      <w:marTop w:val="0"/>
      <w:marBottom w:val="0"/>
      <w:divBdr>
        <w:top w:val="none" w:sz="0" w:space="0" w:color="auto"/>
        <w:left w:val="none" w:sz="0" w:space="0" w:color="auto"/>
        <w:bottom w:val="none" w:sz="0" w:space="0" w:color="auto"/>
        <w:right w:val="none" w:sz="0" w:space="0" w:color="auto"/>
      </w:divBdr>
    </w:div>
    <w:div w:id="457921703">
      <w:bodyDiv w:val="1"/>
      <w:marLeft w:val="0"/>
      <w:marRight w:val="0"/>
      <w:marTop w:val="0"/>
      <w:marBottom w:val="0"/>
      <w:divBdr>
        <w:top w:val="none" w:sz="0" w:space="0" w:color="auto"/>
        <w:left w:val="none" w:sz="0" w:space="0" w:color="auto"/>
        <w:bottom w:val="none" w:sz="0" w:space="0" w:color="auto"/>
        <w:right w:val="none" w:sz="0" w:space="0" w:color="auto"/>
      </w:divBdr>
    </w:div>
    <w:div w:id="598028750">
      <w:bodyDiv w:val="1"/>
      <w:marLeft w:val="0"/>
      <w:marRight w:val="0"/>
      <w:marTop w:val="0"/>
      <w:marBottom w:val="0"/>
      <w:divBdr>
        <w:top w:val="none" w:sz="0" w:space="0" w:color="auto"/>
        <w:left w:val="none" w:sz="0" w:space="0" w:color="auto"/>
        <w:bottom w:val="none" w:sz="0" w:space="0" w:color="auto"/>
        <w:right w:val="none" w:sz="0" w:space="0" w:color="auto"/>
      </w:divBdr>
    </w:div>
    <w:div w:id="723799957">
      <w:bodyDiv w:val="1"/>
      <w:marLeft w:val="0"/>
      <w:marRight w:val="0"/>
      <w:marTop w:val="0"/>
      <w:marBottom w:val="0"/>
      <w:divBdr>
        <w:top w:val="none" w:sz="0" w:space="0" w:color="auto"/>
        <w:left w:val="none" w:sz="0" w:space="0" w:color="auto"/>
        <w:bottom w:val="none" w:sz="0" w:space="0" w:color="auto"/>
        <w:right w:val="none" w:sz="0" w:space="0" w:color="auto"/>
      </w:divBdr>
    </w:div>
    <w:div w:id="723989641">
      <w:bodyDiv w:val="1"/>
      <w:marLeft w:val="0"/>
      <w:marRight w:val="0"/>
      <w:marTop w:val="0"/>
      <w:marBottom w:val="0"/>
      <w:divBdr>
        <w:top w:val="none" w:sz="0" w:space="0" w:color="auto"/>
        <w:left w:val="none" w:sz="0" w:space="0" w:color="auto"/>
        <w:bottom w:val="none" w:sz="0" w:space="0" w:color="auto"/>
        <w:right w:val="none" w:sz="0" w:space="0" w:color="auto"/>
      </w:divBdr>
    </w:div>
    <w:div w:id="1127821990">
      <w:bodyDiv w:val="1"/>
      <w:marLeft w:val="0"/>
      <w:marRight w:val="0"/>
      <w:marTop w:val="0"/>
      <w:marBottom w:val="0"/>
      <w:divBdr>
        <w:top w:val="none" w:sz="0" w:space="0" w:color="auto"/>
        <w:left w:val="none" w:sz="0" w:space="0" w:color="auto"/>
        <w:bottom w:val="none" w:sz="0" w:space="0" w:color="auto"/>
        <w:right w:val="none" w:sz="0" w:space="0" w:color="auto"/>
      </w:divBdr>
    </w:div>
    <w:div w:id="1247769341">
      <w:bodyDiv w:val="1"/>
      <w:marLeft w:val="0"/>
      <w:marRight w:val="0"/>
      <w:marTop w:val="0"/>
      <w:marBottom w:val="0"/>
      <w:divBdr>
        <w:top w:val="none" w:sz="0" w:space="0" w:color="auto"/>
        <w:left w:val="none" w:sz="0" w:space="0" w:color="auto"/>
        <w:bottom w:val="none" w:sz="0" w:space="0" w:color="auto"/>
        <w:right w:val="none" w:sz="0" w:space="0" w:color="auto"/>
      </w:divBdr>
    </w:div>
    <w:div w:id="1673293706">
      <w:bodyDiv w:val="1"/>
      <w:marLeft w:val="0"/>
      <w:marRight w:val="0"/>
      <w:marTop w:val="0"/>
      <w:marBottom w:val="0"/>
      <w:divBdr>
        <w:top w:val="none" w:sz="0" w:space="0" w:color="auto"/>
        <w:left w:val="none" w:sz="0" w:space="0" w:color="auto"/>
        <w:bottom w:val="none" w:sz="0" w:space="0" w:color="auto"/>
        <w:right w:val="none" w:sz="0" w:space="0" w:color="auto"/>
      </w:divBdr>
    </w:div>
    <w:div w:id="1914856755">
      <w:bodyDiv w:val="1"/>
      <w:marLeft w:val="0"/>
      <w:marRight w:val="0"/>
      <w:marTop w:val="0"/>
      <w:marBottom w:val="0"/>
      <w:divBdr>
        <w:top w:val="none" w:sz="0" w:space="0" w:color="auto"/>
        <w:left w:val="none" w:sz="0" w:space="0" w:color="auto"/>
        <w:bottom w:val="none" w:sz="0" w:space="0" w:color="auto"/>
        <w:right w:val="none" w:sz="0" w:space="0" w:color="auto"/>
      </w:divBdr>
    </w:div>
    <w:div w:id="19468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194F8-C4ED-41FD-B5FB-02DB759FC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Nicole@DIR</dc:creator>
  <cp:keywords/>
  <dc:description/>
  <cp:lastModifiedBy>Perry Carpenter D.C.</cp:lastModifiedBy>
  <cp:revision>3</cp:revision>
  <cp:lastPrinted>2022-06-21T17:49:00Z</cp:lastPrinted>
  <dcterms:created xsi:type="dcterms:W3CDTF">2022-06-27T16:54:00Z</dcterms:created>
  <dcterms:modified xsi:type="dcterms:W3CDTF">2022-06-27T17:18:00Z</dcterms:modified>
  <cp:category>Ms. Smith</cp:category>
</cp:coreProperties>
</file>