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AB" w:rsidRDefault="00D7007B">
      <w:pPr>
        <w:pStyle w:val="Title"/>
      </w:pPr>
      <w:r>
        <w:t>General Presentation Syllabus</w:t>
      </w:r>
    </w:p>
    <w:p w:rsidR="003D40AB" w:rsidRDefault="003D40AB">
      <w:pPr>
        <w:jc w:val="center"/>
        <w:rPr>
          <w:b/>
          <w:bCs/>
        </w:rPr>
      </w:pPr>
    </w:p>
    <w:p w:rsidR="003D40AB" w:rsidRDefault="00B23D3D">
      <w:r>
        <w:tab/>
      </w:r>
    </w:p>
    <w:p w:rsidR="003D40AB" w:rsidRDefault="00B23D3D">
      <w:pPr>
        <w:spacing w:line="360" w:lineRule="auto"/>
      </w:pPr>
      <w:r>
        <w:rPr>
          <w:b/>
          <w:bCs/>
        </w:rPr>
        <w:t>Title:</w:t>
      </w:r>
      <w:r w:rsidR="002F581E">
        <w:tab/>
      </w:r>
      <w:r w:rsidR="009C1716">
        <w:tab/>
      </w:r>
      <w:r w:rsidR="009C1716">
        <w:tab/>
      </w:r>
      <w:r w:rsidRPr="005F0F48">
        <w:rPr>
          <w:i/>
        </w:rPr>
        <w:t>The Airway Continuum</w:t>
      </w:r>
    </w:p>
    <w:p w:rsidR="003D40AB" w:rsidRDefault="00B23D3D">
      <w:pPr>
        <w:spacing w:line="360" w:lineRule="auto"/>
      </w:pPr>
      <w:r>
        <w:rPr>
          <w:b/>
          <w:bCs/>
        </w:rPr>
        <w:t>Intended Audience:</w:t>
      </w:r>
      <w:r>
        <w:tab/>
        <w:t>ALS Providers</w:t>
      </w:r>
    </w:p>
    <w:p w:rsidR="00D86A16" w:rsidRDefault="00D86A16">
      <w:pPr>
        <w:spacing w:line="360" w:lineRule="auto"/>
      </w:pPr>
      <w:r w:rsidRPr="00D86A16">
        <w:rPr>
          <w:b/>
        </w:rPr>
        <w:t>Length:</w:t>
      </w:r>
      <w:r>
        <w:tab/>
      </w:r>
      <w:r w:rsidR="009C1716">
        <w:tab/>
      </w:r>
      <w:r>
        <w:t>60-90 minutes</w:t>
      </w:r>
    </w:p>
    <w:p w:rsidR="009C1716" w:rsidRDefault="009C1716" w:rsidP="009C1716">
      <w:pPr>
        <w:ind w:left="2160" w:hanging="2160"/>
      </w:pPr>
      <w:r w:rsidRPr="00E430DC">
        <w:rPr>
          <w:b/>
        </w:rPr>
        <w:t>NCCP Category:</w:t>
      </w:r>
      <w:r>
        <w:t xml:space="preserve"> </w:t>
      </w:r>
      <w:r>
        <w:tab/>
        <w:t>National: Airway, Respirations, Ventilations (Ventilation</w:t>
      </w:r>
      <w:r>
        <w:t xml:space="preserve">, Advanced </w:t>
      </w:r>
    </w:p>
    <w:p w:rsidR="009C1716" w:rsidRDefault="009C1716" w:rsidP="009C1716">
      <w:pPr>
        <w:spacing w:line="360" w:lineRule="auto"/>
        <w:ind w:left="2160"/>
      </w:pPr>
      <w:r>
        <w:t>Airway Management in the Perfusing Patient</w:t>
      </w:r>
      <w:r>
        <w:t>)</w:t>
      </w:r>
      <w:bookmarkStart w:id="0" w:name="_GoBack"/>
      <w:bookmarkEnd w:id="0"/>
    </w:p>
    <w:p w:rsidR="003D40AB" w:rsidRDefault="00B23D3D">
      <w:pPr>
        <w:spacing w:line="360" w:lineRule="auto"/>
        <w:rPr>
          <w:b/>
          <w:bCs/>
        </w:rPr>
      </w:pPr>
      <w:r>
        <w:rPr>
          <w:b/>
          <w:bCs/>
        </w:rPr>
        <w:t>Brief Description:</w:t>
      </w:r>
    </w:p>
    <w:p w:rsidR="003D40AB" w:rsidRDefault="00B23D3D" w:rsidP="002F581E">
      <w:pPr>
        <w:ind w:left="720" w:firstLine="720"/>
      </w:pPr>
      <w:r>
        <w:t>From day one of the police academy, officers are indoctrinated with the concept of the “use of force continuum.”  Officers are trained that the continuum shows them the levels of force available to them, but that the officer is expected only to use the force necessary to make an arrest and/or deal with a threat.  In comparison, many advanced EMS providers believe that the only tool they have to manage an airway is endotracheal intubation. The reality is that the ET tube is but one tool in the EMS airway management toolbox, ranging from simple positioning of the patient all the way to establishing a surgical airway.</w:t>
      </w:r>
      <w:r w:rsidR="005F0F48">
        <w:t xml:space="preserve"> </w:t>
      </w:r>
      <w:r>
        <w:t>Join us in this presentation as we look at airway management in a new way, via "The Airway Continuum."</w:t>
      </w:r>
      <w:r>
        <w:t> </w:t>
      </w:r>
      <w:r>
        <w:t> </w:t>
      </w:r>
      <w:r>
        <w:t> </w:t>
      </w:r>
      <w:r>
        <w:t> </w:t>
      </w:r>
    </w:p>
    <w:p w:rsidR="003D40AB" w:rsidRDefault="003D40AB"/>
    <w:p w:rsidR="003D40AB" w:rsidRDefault="00B23D3D">
      <w:r>
        <w:rPr>
          <w:b/>
          <w:bCs/>
        </w:rPr>
        <w:t>Objectives:</w:t>
      </w:r>
    </w:p>
    <w:p w:rsidR="003D40AB" w:rsidRDefault="003D40AB"/>
    <w:p w:rsidR="003D40AB" w:rsidRDefault="00B23D3D">
      <w:pPr>
        <w:ind w:left="720" w:hanging="360"/>
        <w:rPr>
          <w:b/>
          <w:bCs/>
        </w:rPr>
      </w:pPr>
      <w:r>
        <w:t>1.</w:t>
      </w:r>
      <w:r>
        <w:tab/>
        <w:t>Compare and contrast the "use of force continuum" with EMS airway management, and discuss how it may be adapted for EMS purposes.</w:t>
      </w:r>
      <w:r>
        <w:rPr>
          <w:b/>
          <w:bCs/>
          <w:noProof/>
        </w:rPr>
        <w:t xml:space="preserve"> </w:t>
      </w:r>
      <w:r>
        <w:rPr>
          <w:b/>
          <w:bCs/>
        </w:rPr>
        <w:t xml:space="preserve"> </w:t>
      </w:r>
    </w:p>
    <w:p w:rsidR="003D40AB" w:rsidRDefault="00B23D3D">
      <w:pPr>
        <w:numPr>
          <w:ilvl w:val="0"/>
          <w:numId w:val="3"/>
        </w:numPr>
      </w:pPr>
      <w:r>
        <w:t>Discuss and describe the various BLS and ALS techniques of airway management and their appropriate application.</w:t>
      </w:r>
      <w:r>
        <w:rPr>
          <w:b/>
          <w:bCs/>
        </w:rPr>
        <w:t> </w:t>
      </w:r>
    </w:p>
    <w:p w:rsidR="003D40AB" w:rsidRDefault="00B23D3D">
      <w:pPr>
        <w:numPr>
          <w:ilvl w:val="0"/>
          <w:numId w:val="3"/>
        </w:numPr>
      </w:pPr>
      <w:r>
        <w:t>Discuss and describe potential harmful sequelae resulting from inappropriately applied invasive airway management.</w:t>
      </w:r>
    </w:p>
    <w:p w:rsidR="003D40AB" w:rsidRDefault="00B23D3D">
      <w:pPr>
        <w:numPr>
          <w:ilvl w:val="0"/>
          <w:numId w:val="3"/>
        </w:numPr>
      </w:pPr>
      <w:r>
        <w:t>Recognize the "red flag" conditions that indicate the potential need to skip to the far end of "The Airway Continuum."</w:t>
      </w:r>
    </w:p>
    <w:p w:rsidR="003D40AB" w:rsidRDefault="003D40AB"/>
    <w:p w:rsidR="003D40AB" w:rsidRDefault="00B23D3D">
      <w:r>
        <w:rPr>
          <w:b/>
          <w:bCs/>
        </w:rPr>
        <w:t>Resources Required:</w:t>
      </w:r>
      <w:r>
        <w:rPr>
          <w:b/>
          <w:bCs/>
        </w:rPr>
        <w:t> </w:t>
      </w:r>
      <w:r>
        <w:t>LCD projector</w:t>
      </w:r>
      <w:r w:rsidR="005F0F48">
        <w:t>, computer audio, wireless mouse, wireless microphone</w:t>
      </w:r>
      <w:r>
        <w:t> </w:t>
      </w:r>
    </w:p>
    <w:p w:rsidR="00B23D3D" w:rsidRDefault="00B23D3D" w:rsidP="005F0F48">
      <w:pPr>
        <w:spacing w:line="360" w:lineRule="auto"/>
      </w:pPr>
    </w:p>
    <w:sectPr w:rsidR="00B23D3D" w:rsidSect="003D40A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F6E"/>
    <w:multiLevelType w:val="hybridMultilevel"/>
    <w:tmpl w:val="1EF4D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562BBC"/>
    <w:multiLevelType w:val="hybridMultilevel"/>
    <w:tmpl w:val="24F2DD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F5C"/>
    <w:multiLevelType w:val="hybridMultilevel"/>
    <w:tmpl w:val="9702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350E30"/>
    <w:multiLevelType w:val="hybridMultilevel"/>
    <w:tmpl w:val="9A38C0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541"/>
    <w:rsid w:val="002B7BF7"/>
    <w:rsid w:val="002F581E"/>
    <w:rsid w:val="003523E8"/>
    <w:rsid w:val="003D40AB"/>
    <w:rsid w:val="00482541"/>
    <w:rsid w:val="005F0F48"/>
    <w:rsid w:val="009C1716"/>
    <w:rsid w:val="00B23D3D"/>
    <w:rsid w:val="00D7007B"/>
    <w:rsid w:val="00D86A16"/>
    <w:rsid w:val="00E6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D7025"/>
  <w15:docId w15:val="{CA78145F-87B1-42A2-A65D-7734E7C6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4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D40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EMS Today Presentation Proposals</vt:lpstr>
    </vt:vector>
  </TitlesOfParts>
  <Company>Home</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Airway Continuum</dc:title>
  <dc:creator>Kelly Grayson</dc:creator>
  <cp:lastModifiedBy>Steven Grayson</cp:lastModifiedBy>
  <cp:revision>7</cp:revision>
  <dcterms:created xsi:type="dcterms:W3CDTF">2008-03-29T13:51:00Z</dcterms:created>
  <dcterms:modified xsi:type="dcterms:W3CDTF">2016-10-22T16:37:00Z</dcterms:modified>
</cp:coreProperties>
</file>