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75"/>
        <w:gridCol w:w="3955"/>
        <w:gridCol w:w="1800"/>
        <w:gridCol w:w="2420"/>
        <w:tblGridChange w:id="0">
          <w:tblGrid>
            <w:gridCol w:w="1175"/>
            <w:gridCol w:w="3955"/>
            <w:gridCol w:w="1800"/>
            <w:gridCol w:w="2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Protag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Unknown Truth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Lie that is believed truth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Letter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Relationship to Protagonist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Assigned: Supporting Role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rtl w:val="0"/>
              </w:rPr>
              <w:t xml:space="preserve">antagonist, catalyst, side kick, advisor, emotional mirror, humor or Walk On)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highlight w:val="yellow"/>
                <w:rtl w:val="0"/>
              </w:rPr>
              <w:t xml:space="preserve">Assign one of these to at least one character: Stalwart (unchanging relationship to the truth)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highlight w:val="yellow"/>
                <w:rtl w:val="0"/>
              </w:rPr>
              <w:t xml:space="preserve">Stalwart (unchanging relationship to the Lie)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highlight w:val="yellow"/>
                <w:rtl w:val="0"/>
              </w:rPr>
              <w:t xml:space="preserve">A change Arc from Lie to truth.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6"/>
                <w:szCs w:val="16"/>
                <w:highlight w:val="yellow"/>
                <w:rtl w:val="0"/>
              </w:rPr>
              <w:t xml:space="preserve">A change arc from Truth to 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Q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firstLine="0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firstLine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jc w:val="right"/>
      <w:rPr/>
    </w:pPr>
    <w:r w:rsidDel="00000000" w:rsidR="00000000" w:rsidRPr="00000000">
      <w:rPr>
        <w:rtl w:val="0"/>
      </w:rPr>
      <w:t xml:space="preserve">©Julie Cordova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firstLine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