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3026" w:rsidRDefault="00963026" w:rsidP="001F50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B00004"/>
          <w:kern w:val="0"/>
          <w:sz w:val="72"/>
          <w:szCs w:val="72"/>
          <w:lang w:val="en-US"/>
        </w:rPr>
      </w:pPr>
      <w:r>
        <w:rPr>
          <w:rFonts w:ascii="Helvetica" w:hAnsi="Helvetica" w:cs="Helvetica"/>
          <w:color w:val="B00004"/>
          <w:kern w:val="0"/>
          <w:sz w:val="72"/>
          <w:szCs w:val="72"/>
          <w:lang w:val="en-US"/>
        </w:rPr>
        <w:t>The Languages of Clay</w:t>
      </w:r>
    </w:p>
    <w:p w:rsidR="00963026" w:rsidRDefault="00963026" w:rsidP="001F50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B00004"/>
          <w:kern w:val="0"/>
          <w:sz w:val="72"/>
          <w:szCs w:val="72"/>
          <w:lang w:val="en-US"/>
        </w:rPr>
      </w:pPr>
      <w:r>
        <w:rPr>
          <w:rFonts w:ascii="Helvetica" w:hAnsi="Helvetica" w:cs="Helvetica"/>
          <w:color w:val="B00004"/>
          <w:kern w:val="0"/>
          <w:sz w:val="72"/>
          <w:szCs w:val="72"/>
          <w:lang w:val="en-US"/>
        </w:rPr>
        <w:t>Resource Package</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B00004"/>
          <w:kern w:val="0"/>
          <w:sz w:val="72"/>
          <w:szCs w:val="72"/>
          <w:lang w:val="en-US"/>
        </w:rPr>
      </w:pPr>
      <w:r>
        <w:rPr>
          <w:rFonts w:ascii="Helvetica" w:hAnsi="Helvetica" w:cs="Helvetica"/>
          <w:noProof/>
          <w:color w:val="B00004"/>
          <w:kern w:val="0"/>
          <w:sz w:val="72"/>
          <w:szCs w:val="72"/>
          <w:lang w:val="en-US"/>
        </w:rPr>
        <w:drawing>
          <wp:inline distT="0" distB="0" distL="0" distR="0">
            <wp:extent cx="2749660" cy="3610904"/>
            <wp:effectExtent l="0" t="0" r="0" b="0"/>
            <wp:docPr id="182305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54186" name="Picture 18230541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78799" cy="3649170"/>
                    </a:xfrm>
                    <a:prstGeom prst="rect">
                      <a:avLst/>
                    </a:prstGeom>
                  </pic:spPr>
                </pic:pic>
              </a:graphicData>
            </a:graphic>
          </wp:inline>
        </w:drawing>
      </w:r>
    </w:p>
    <w:p w:rsidR="00963026" w:rsidRP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48"/>
          <w:szCs w:val="48"/>
          <w:lang w:val="en-US"/>
        </w:rPr>
      </w:pPr>
      <w:r w:rsidRPr="00963026">
        <w:rPr>
          <w:rFonts w:ascii="Helvetica" w:hAnsi="Helvetica" w:cs="Helvetica"/>
          <w:color w:val="B00004"/>
          <w:kern w:val="0"/>
          <w:sz w:val="48"/>
          <w:szCs w:val="48"/>
          <w:lang w:val="en-US"/>
        </w:rPr>
        <w:t>Written by:</w:t>
      </w:r>
      <w:r>
        <w:rPr>
          <w:rFonts w:ascii="Helvetica" w:hAnsi="Helvetica" w:cs="Helvetica"/>
          <w:color w:val="B00004"/>
          <w:kern w:val="0"/>
          <w:sz w:val="72"/>
          <w:szCs w:val="72"/>
          <w:lang w:val="en-US"/>
        </w:rPr>
        <w:t xml:space="preserve"> </w:t>
      </w:r>
      <w:r w:rsidRPr="00963026">
        <w:rPr>
          <w:rFonts w:ascii="Helvetica" w:hAnsi="Helvetica" w:cs="Helvetica"/>
          <w:color w:val="B00004"/>
          <w:kern w:val="0"/>
          <w:sz w:val="48"/>
          <w:szCs w:val="48"/>
          <w:lang w:val="en-US"/>
        </w:rPr>
        <w:t xml:space="preserve">Rosalba </w:t>
      </w:r>
      <w:proofErr w:type="spellStart"/>
      <w:r w:rsidRPr="00963026">
        <w:rPr>
          <w:rFonts w:ascii="Helvetica" w:hAnsi="Helvetica" w:cs="Helvetica"/>
          <w:color w:val="B00004"/>
          <w:kern w:val="0"/>
          <w:sz w:val="48"/>
          <w:szCs w:val="48"/>
          <w:lang w:val="en-US"/>
        </w:rPr>
        <w:t>Bortolotti</w:t>
      </w:r>
      <w:proofErr w:type="spellEnd"/>
      <w:r w:rsidRPr="00963026">
        <w:rPr>
          <w:rFonts w:ascii="Helvetica" w:hAnsi="Helvetica" w:cs="Helvetica"/>
          <w:color w:val="B00004"/>
          <w:kern w:val="0"/>
          <w:sz w:val="48"/>
          <w:szCs w:val="48"/>
          <w:lang w:val="en-US"/>
        </w:rPr>
        <w:t xml:space="preserve"> B.Ed. RECE</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1F5027" w:rsidRDefault="001F5027" w:rsidP="001F50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B00004"/>
          <w:kern w:val="0"/>
          <w:sz w:val="72"/>
          <w:szCs w:val="72"/>
          <w:lang w:val="en-US"/>
        </w:rPr>
      </w:pPr>
      <w:r>
        <w:rPr>
          <w:rFonts w:ascii="Helvetica" w:hAnsi="Helvetica" w:cs="Helvetica"/>
          <w:noProof/>
          <w:color w:val="B00004"/>
          <w:kern w:val="0"/>
          <w:sz w:val="72"/>
          <w:szCs w:val="72"/>
          <w:lang w:val="en-US"/>
        </w:rPr>
        <w:lastRenderedPageBreak/>
        <w:drawing>
          <wp:inline distT="0" distB="0" distL="0" distR="0">
            <wp:extent cx="1484243" cy="1484243"/>
            <wp:effectExtent l="0" t="0" r="1905" b="1905"/>
            <wp:docPr id="11384691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69126" name="Picture 11384691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5273" cy="1525273"/>
                    </a:xfrm>
                    <a:prstGeom prst="rect">
                      <a:avLst/>
                    </a:prstGeom>
                  </pic:spPr>
                </pic:pic>
              </a:graphicData>
            </a:graphic>
          </wp:inline>
        </w:drawing>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r>
        <w:rPr>
          <w:rFonts w:ascii="Helvetica" w:hAnsi="Helvetica" w:cs="Helvetica"/>
          <w:color w:val="B00004"/>
          <w:kern w:val="0"/>
          <w:sz w:val="72"/>
          <w:szCs w:val="72"/>
          <w:lang w:val="en-US"/>
        </w:rPr>
        <w:t>What is Clay?</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Clay is a soft, loose, earthy material containing particles with a</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grain size of less than 4 </w:t>
      </w:r>
      <w:proofErr w:type="spellStart"/>
      <w:r>
        <w:rPr>
          <w:rFonts w:ascii="Helvetica" w:hAnsi="Helvetica" w:cs="Helvetica"/>
          <w:color w:val="000000"/>
          <w:kern w:val="0"/>
          <w:sz w:val="36"/>
          <w:szCs w:val="36"/>
          <w:lang w:val="en-US"/>
        </w:rPr>
        <w:t>micrometres</w:t>
      </w:r>
      <w:proofErr w:type="spellEnd"/>
      <w:r>
        <w:rPr>
          <w:rFonts w:ascii="Helvetica" w:hAnsi="Helvetica" w:cs="Helvetica"/>
          <w:color w:val="000000"/>
          <w:kern w:val="0"/>
          <w:sz w:val="36"/>
          <w:szCs w:val="36"/>
          <w:lang w:val="en-US"/>
        </w:rPr>
        <w:t>. It forms as a result of the</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weathering and erosion of rocks that contain the mineral group</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feldspar (known as the mother of clay) and takes place over vast</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spans of time. During weathering, the feldspar</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content is altered by hydrolysis to form clay. Clay is continuously being</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lastRenderedPageBreak/>
        <w:t>formed. Clays develop plasticity when wet, due to a</w:t>
      </w:r>
      <w:r>
        <w:rPr>
          <w:rFonts w:ascii="Helvetica" w:hAnsi="Helvetica" w:cs="Helvetica"/>
          <w:noProof/>
          <w:color w:val="B00004"/>
          <w:kern w:val="0"/>
          <w:sz w:val="72"/>
          <w:szCs w:val="72"/>
          <w:lang w:val="en-US"/>
        </w:rPr>
        <w:drawing>
          <wp:inline distT="0" distB="0" distL="0" distR="0" wp14:anchorId="35EE8BBD" wp14:editId="1B73AEE0">
            <wp:extent cx="2838482" cy="3761961"/>
            <wp:effectExtent l="0" t="0" r="0" b="0"/>
            <wp:docPr id="50075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5067" name="Picture 50075067"/>
                    <pic:cNvPicPr/>
                  </pic:nvPicPr>
                  <pic:blipFill>
                    <a:blip r:embed="rId8">
                      <a:extLst>
                        <a:ext uri="{28A0092B-C50C-407E-A947-70E740481C1C}">
                          <a14:useLocalDpi xmlns:a14="http://schemas.microsoft.com/office/drawing/2010/main" val="0"/>
                        </a:ext>
                      </a:extLst>
                    </a:blip>
                    <a:stretch>
                      <a:fillRect/>
                    </a:stretch>
                  </pic:blipFill>
                  <pic:spPr>
                    <a:xfrm>
                      <a:off x="0" y="0"/>
                      <a:ext cx="2854016" cy="3782549"/>
                    </a:xfrm>
                    <a:prstGeom prst="rect">
                      <a:avLst/>
                    </a:prstGeom>
                  </pic:spPr>
                </pic:pic>
              </a:graphicData>
            </a:graphic>
          </wp:inline>
        </w:drawing>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molecular film of water surrounding the clay particles, but become hard, brittle and non–plastic upon drying</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or firing. Most pure clay minerals are white or </w:t>
      </w:r>
      <w:proofErr w:type="spellStart"/>
      <w:r>
        <w:rPr>
          <w:rFonts w:ascii="Helvetica" w:hAnsi="Helvetica" w:cs="Helvetica"/>
          <w:color w:val="000000"/>
          <w:kern w:val="0"/>
          <w:sz w:val="36"/>
          <w:szCs w:val="36"/>
          <w:lang w:val="en-US"/>
        </w:rPr>
        <w:t>light-coloured</w:t>
      </w:r>
      <w:proofErr w:type="spellEnd"/>
      <w:r>
        <w:rPr>
          <w:rFonts w:ascii="Helvetica" w:hAnsi="Helvetica" w:cs="Helvetica"/>
          <w:color w:val="000000"/>
          <w:kern w:val="0"/>
          <w:sz w:val="36"/>
          <w:szCs w:val="36"/>
          <w:lang w:val="en-US"/>
        </w:rPr>
        <w:t>, but natural clays show a variety of</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proofErr w:type="spellStart"/>
      <w:r>
        <w:rPr>
          <w:rFonts w:ascii="Helvetica" w:hAnsi="Helvetica" w:cs="Helvetica"/>
          <w:color w:val="000000"/>
          <w:kern w:val="0"/>
          <w:sz w:val="36"/>
          <w:szCs w:val="36"/>
          <w:lang w:val="en-US"/>
        </w:rPr>
        <w:t>colours</w:t>
      </w:r>
      <w:proofErr w:type="spellEnd"/>
      <w:r>
        <w:rPr>
          <w:rFonts w:ascii="Helvetica" w:hAnsi="Helvetica" w:cs="Helvetica"/>
          <w:color w:val="000000"/>
          <w:kern w:val="0"/>
          <w:sz w:val="36"/>
          <w:szCs w:val="36"/>
          <w:lang w:val="en-US"/>
        </w:rPr>
        <w:t xml:space="preserve"> from impurities, such as a reddish or brownish </w:t>
      </w:r>
      <w:proofErr w:type="spellStart"/>
      <w:r>
        <w:rPr>
          <w:rFonts w:ascii="Helvetica" w:hAnsi="Helvetica" w:cs="Helvetica"/>
          <w:color w:val="000000"/>
          <w:kern w:val="0"/>
          <w:sz w:val="36"/>
          <w:szCs w:val="36"/>
          <w:lang w:val="en-US"/>
        </w:rPr>
        <w:t>colour</w:t>
      </w:r>
      <w:proofErr w:type="spellEnd"/>
      <w:r>
        <w:rPr>
          <w:rFonts w:ascii="Helvetica" w:hAnsi="Helvetica" w:cs="Helvetica"/>
          <w:color w:val="000000"/>
          <w:kern w:val="0"/>
          <w:sz w:val="36"/>
          <w:szCs w:val="36"/>
          <w:lang w:val="en-US"/>
        </w:rPr>
        <w:t xml:space="preserve"> from small amounts of iron oxide.</w:t>
      </w:r>
    </w:p>
    <w:p w:rsidR="00963026" w:rsidRP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Prehistoric humans discovered the useful properties of clay and used it for making pottery. Clay continues to be a medium used by artists. If we believe in the capacity and competence of children, clay is a way to demonstrate this. Clay has more affordances than home-made or purchased doughs.</w:t>
      </w:r>
    </w:p>
    <w:p w:rsidR="001F5027" w:rsidRDefault="001F5027"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963026" w:rsidRPr="003D0484"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52"/>
          <w:szCs w:val="52"/>
          <w:lang w:val="en-US"/>
        </w:rPr>
      </w:pPr>
      <w:r w:rsidRPr="003D0484">
        <w:rPr>
          <w:rFonts w:ascii="Helvetica" w:hAnsi="Helvetica" w:cs="Helvetica"/>
          <w:color w:val="B00004"/>
          <w:kern w:val="0"/>
          <w:sz w:val="52"/>
          <w:szCs w:val="52"/>
          <w:lang w:val="en-US"/>
        </w:rPr>
        <w:lastRenderedPageBreak/>
        <w:t>Benefits of Clay</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Clay is natural and can be left outside.</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Clay has a natural appeal.</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A line with a crayon is unchangeable, however a long coil of clay can become a snake, then a bowl, then a</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snow person.</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The possibilities seem endless because clay is open-ended and can easily be added to other materials.</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Clay has more form and function than</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lang w:val="en-US"/>
        </w:rPr>
      </w:pPr>
      <w:r>
        <w:rPr>
          <w:rFonts w:ascii="Helvetica" w:hAnsi="Helvetica" w:cs="Helvetica"/>
          <w:color w:val="000000"/>
          <w:kern w:val="0"/>
          <w:sz w:val="36"/>
          <w:szCs w:val="36"/>
          <w:lang w:val="en-US"/>
        </w:rPr>
        <w:t>playdough.</w:t>
      </w:r>
    </w:p>
    <w:p w:rsidR="00963026" w:rsidRPr="003D0484"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52"/>
          <w:szCs w:val="52"/>
          <w:lang w:val="en-US"/>
        </w:rPr>
      </w:pPr>
      <w:r w:rsidRPr="003D0484">
        <w:rPr>
          <w:rFonts w:ascii="Helvetica" w:hAnsi="Helvetica" w:cs="Helvetica"/>
          <w:color w:val="B00004"/>
          <w:kern w:val="0"/>
          <w:sz w:val="52"/>
          <w:szCs w:val="52"/>
          <w:lang w:val="en-US"/>
        </w:rPr>
        <w:t xml:space="preserve">Clay and </w:t>
      </w:r>
      <w:r w:rsidR="003D0484">
        <w:rPr>
          <w:rFonts w:ascii="Helvetica" w:hAnsi="Helvetica" w:cs="Helvetica"/>
          <w:color w:val="B00004"/>
          <w:kern w:val="0"/>
          <w:sz w:val="52"/>
          <w:szCs w:val="52"/>
          <w:lang w:val="en-US"/>
        </w:rPr>
        <w:t>Children</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Children use their fine motor skills to pound, pinch, roll, flatten, poke, tear, squeeze, coil, stretch, squash, twist, and bend their clay into all sorts of shapes and</w:t>
      </w:r>
    </w:p>
    <w:p w:rsidR="0008045D"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sizes. When children stand while they engage with clay, they use their whole bodies. </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Children connect to clay in a multi-sensory way. It can feel slimy and wet, or it can be hard, powdery, and dry. Different clays have different smells and </w:t>
      </w:r>
      <w:proofErr w:type="spellStart"/>
      <w:r>
        <w:rPr>
          <w:rFonts w:ascii="Helvetica" w:hAnsi="Helvetica" w:cs="Helvetica"/>
          <w:color w:val="000000"/>
          <w:kern w:val="0"/>
          <w:sz w:val="36"/>
          <w:szCs w:val="36"/>
          <w:lang w:val="en-US"/>
        </w:rPr>
        <w:t>colours</w:t>
      </w:r>
      <w:proofErr w:type="spellEnd"/>
      <w:r>
        <w:rPr>
          <w:rFonts w:ascii="Helvetica" w:hAnsi="Helvetica" w:cs="Helvetica"/>
          <w:color w:val="000000"/>
          <w:kern w:val="0"/>
          <w:sz w:val="36"/>
          <w:szCs w:val="36"/>
          <w:lang w:val="en-US"/>
        </w:rPr>
        <w:t>. Clay emits unique sounds when children squeeze wet clay though their fingers or when they pound dry clay onto the table. Clay has therapeutic and self-regulatory benefits for children and adults of all ages. Like many other art forms, clay provides a means for children to express their thoughts and feelings. Pounding a block of clay is a way to express big feelings. Clay offers the opportunity for children to create three-dimensionally. Drawing or painting on paper, is a two-dimension experience. Since children live in a three-</w:t>
      </w:r>
    </w:p>
    <w:p w:rsidR="00963026"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lastRenderedPageBreak/>
        <w:t>dimensional world, it may be easier for them to use clay to</w:t>
      </w:r>
    </w:p>
    <w:p w:rsidR="0008045D" w:rsidRDefault="00963026" w:rsidP="009630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represent their world. They are able to create clay families and friends who can interact. This kind of creation and play helps children work through their emotions </w:t>
      </w:r>
      <w:r w:rsidR="0008045D">
        <w:rPr>
          <w:rFonts w:ascii="Helvetica" w:hAnsi="Helvetica" w:cs="Helvetica"/>
          <w:color w:val="000000"/>
          <w:kern w:val="0"/>
          <w:sz w:val="36"/>
          <w:szCs w:val="36"/>
          <w:lang w:val="en-US"/>
        </w:rPr>
        <w:t xml:space="preserve">and </w:t>
      </w:r>
      <w:r>
        <w:rPr>
          <w:rFonts w:ascii="Helvetica" w:hAnsi="Helvetica" w:cs="Helvetica"/>
          <w:color w:val="000000"/>
          <w:kern w:val="0"/>
          <w:sz w:val="36"/>
          <w:szCs w:val="36"/>
          <w:lang w:val="en-US"/>
        </w:rPr>
        <w:t>feelings.</w:t>
      </w:r>
    </w:p>
    <w:p w:rsidR="00963026"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kern w:val="0"/>
          <w:sz w:val="36"/>
          <w:szCs w:val="36"/>
          <w:lang w:val="en-US"/>
        </w:rPr>
      </w:pPr>
      <w:r>
        <w:rPr>
          <w:rFonts w:ascii="Helvetica" w:hAnsi="Helvetica" w:cs="Helvetica"/>
          <w:noProof/>
          <w:color w:val="000000"/>
          <w:kern w:val="0"/>
          <w:sz w:val="36"/>
          <w:szCs w:val="36"/>
          <w:lang w:val="en-US"/>
        </w:rPr>
        <w:drawing>
          <wp:inline distT="0" distB="0" distL="0" distR="0">
            <wp:extent cx="2434691" cy="2336800"/>
            <wp:effectExtent l="0" t="0" r="3810" b="0"/>
            <wp:docPr id="17308817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81749" name="Picture 17308817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2009" cy="2401411"/>
                    </a:xfrm>
                    <a:prstGeom prst="rect">
                      <a:avLst/>
                    </a:prstGeom>
                  </pic:spPr>
                </pic:pic>
              </a:graphicData>
            </a:graphic>
          </wp:inline>
        </w:drawing>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kern w:val="0"/>
          <w:sz w:val="36"/>
          <w:szCs w:val="36"/>
          <w:lang w:val="en-US"/>
        </w:rPr>
      </w:pPr>
    </w:p>
    <w:p w:rsidR="0008045D" w:rsidRPr="003D0484"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52"/>
          <w:szCs w:val="52"/>
          <w:lang w:val="en-US"/>
        </w:rPr>
      </w:pPr>
      <w:r w:rsidRPr="003D0484">
        <w:rPr>
          <w:rFonts w:ascii="Helvetica" w:hAnsi="Helvetica" w:cs="Helvetica"/>
          <w:color w:val="B00004"/>
          <w:kern w:val="0"/>
          <w:sz w:val="52"/>
          <w:szCs w:val="52"/>
          <w:lang w:val="en-US"/>
        </w:rPr>
        <w:t>Every Day is a Good Day for Clay</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Offering children clay on a daily basis (continuous provision) will support them in assessing the multiple benefits that are inherent in the medium. Clay should be readily available for children from toddlers to school age. Children move through the stages based</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on experience. Encouraging an end product is not necessary and can be considered teacher directed. Have the clay available.</w:t>
      </w:r>
    </w:p>
    <w:p w:rsidR="0008045D" w:rsidRPr="001F5027"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Observe </w:t>
      </w:r>
      <w:r w:rsidR="003D0484">
        <w:rPr>
          <w:rFonts w:ascii="Helvetica" w:hAnsi="Helvetica" w:cs="Helvetica"/>
          <w:color w:val="000000"/>
          <w:kern w:val="0"/>
          <w:sz w:val="36"/>
          <w:szCs w:val="36"/>
          <w:lang w:val="en-US"/>
        </w:rPr>
        <w:t xml:space="preserve">and listen to what happens during encounters with clay. </w:t>
      </w:r>
      <w:r>
        <w:rPr>
          <w:rFonts w:ascii="Helvetica" w:hAnsi="Helvetica" w:cs="Helvetica"/>
          <w:color w:val="000000"/>
          <w:kern w:val="0"/>
          <w:sz w:val="36"/>
          <w:szCs w:val="36"/>
          <w:lang w:val="en-US"/>
        </w:rPr>
        <w:t xml:space="preserve"> It will offer insight into the ways that you can enhance their experiences and their curiosities.   Children can use and reuse the clay rather than having it dry for the children to name and take home. The clay can be a </w:t>
      </w:r>
      <w:r>
        <w:rPr>
          <w:rFonts w:ascii="Helvetica" w:hAnsi="Helvetica" w:cs="Helvetica"/>
          <w:color w:val="000000"/>
          <w:kern w:val="0"/>
          <w:sz w:val="36"/>
          <w:szCs w:val="36"/>
          <w:lang w:val="en-US"/>
        </w:rPr>
        <w:lastRenderedPageBreak/>
        <w:t>community</w:t>
      </w:r>
      <w:r w:rsidR="001F5027">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experience.</w:t>
      </w:r>
      <w:r w:rsidRPr="0008045D">
        <w:rPr>
          <w:rFonts w:ascii="Helvetica" w:hAnsi="Helvetica" w:cs="Helvetica"/>
          <w:color w:val="B00004"/>
          <w:kern w:val="0"/>
          <w:sz w:val="72"/>
          <w:szCs w:val="72"/>
          <w:lang w:val="en-US"/>
        </w:rPr>
        <w:t xml:space="preserve"> </w:t>
      </w:r>
      <w:r w:rsidR="001F5027">
        <w:rPr>
          <w:rFonts w:ascii="Helvetica" w:hAnsi="Helvetica" w:cs="Helvetica"/>
          <w:noProof/>
          <w:color w:val="B00004"/>
          <w:kern w:val="0"/>
          <w:sz w:val="72"/>
          <w:szCs w:val="72"/>
          <w:lang w:val="en-US"/>
        </w:rPr>
        <w:drawing>
          <wp:inline distT="0" distB="0" distL="0" distR="0" wp14:anchorId="1B5C9806" wp14:editId="4A40EBCE">
            <wp:extent cx="4089473" cy="3375438"/>
            <wp:effectExtent l="0" t="0" r="0" b="3175"/>
            <wp:docPr id="21106169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6993" name="Picture 2110616993"/>
                    <pic:cNvPicPr/>
                  </pic:nvPicPr>
                  <pic:blipFill>
                    <a:blip r:embed="rId10">
                      <a:extLst>
                        <a:ext uri="{28A0092B-C50C-407E-A947-70E740481C1C}">
                          <a14:useLocalDpi xmlns:a14="http://schemas.microsoft.com/office/drawing/2010/main" val="0"/>
                        </a:ext>
                      </a:extLst>
                    </a:blip>
                    <a:stretch>
                      <a:fillRect/>
                    </a:stretch>
                  </pic:blipFill>
                  <pic:spPr>
                    <a:xfrm>
                      <a:off x="0" y="0"/>
                      <a:ext cx="4119629" cy="3400329"/>
                    </a:xfrm>
                    <a:prstGeom prst="rect">
                      <a:avLst/>
                    </a:prstGeom>
                  </pic:spPr>
                </pic:pic>
              </a:graphicData>
            </a:graphic>
          </wp:inline>
        </w:drawing>
      </w:r>
    </w:p>
    <w:p w:rsidR="0008045D" w:rsidRDefault="0008045D" w:rsidP="001F50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B00004"/>
          <w:kern w:val="0"/>
          <w:sz w:val="72"/>
          <w:szCs w:val="72"/>
          <w:lang w:val="en-US"/>
        </w:rPr>
      </w:pP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p>
    <w:p w:rsidR="0008045D" w:rsidRPr="003D0484"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52"/>
          <w:szCs w:val="52"/>
          <w:lang w:val="en-US"/>
        </w:rPr>
      </w:pPr>
      <w:r w:rsidRPr="003D0484">
        <w:rPr>
          <w:rFonts w:ascii="Helvetica" w:hAnsi="Helvetica" w:cs="Helvetica"/>
          <w:color w:val="B00004"/>
          <w:kern w:val="0"/>
          <w:sz w:val="52"/>
          <w:szCs w:val="52"/>
          <w:lang w:val="en-US"/>
        </w:rPr>
        <w:t>Clay Tips</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B4CB4"/>
          <w:kern w:val="0"/>
          <w:sz w:val="36"/>
          <w:szCs w:val="36"/>
          <w:lang w:val="en-US"/>
        </w:rPr>
        <w:t>Tucker’s Pottery Supplies</w:t>
      </w:r>
      <w:r>
        <w:rPr>
          <w:rFonts w:ascii="Helvetica" w:hAnsi="Helvetica" w:cs="Helvetica"/>
          <w:color w:val="000000"/>
          <w:kern w:val="0"/>
          <w:sz w:val="36"/>
          <w:szCs w:val="36"/>
          <w:lang w:val="en-US"/>
        </w:rPr>
        <w:t xml:space="preserve"> in Richmond </w:t>
      </w:r>
      <w:proofErr w:type="gramStart"/>
      <w:r>
        <w:rPr>
          <w:rFonts w:ascii="Helvetica" w:hAnsi="Helvetica" w:cs="Helvetica"/>
          <w:color w:val="000000"/>
          <w:kern w:val="0"/>
          <w:sz w:val="36"/>
          <w:szCs w:val="36"/>
          <w:lang w:val="en-US"/>
        </w:rPr>
        <w:t>Hill ,</w:t>
      </w:r>
      <w:proofErr w:type="gramEnd"/>
      <w:r>
        <w:rPr>
          <w:rFonts w:ascii="Helvetica" w:hAnsi="Helvetica" w:cs="Helvetica"/>
          <w:color w:val="000000"/>
          <w:kern w:val="0"/>
          <w:sz w:val="36"/>
          <w:szCs w:val="36"/>
          <w:lang w:val="en-US"/>
        </w:rPr>
        <w:t xml:space="preserve"> Ontario is a good place to purchase clay. We recommend clay that can be air dried and does not need a kiln. The clay is sold by the box and each box contains two 10-kilogram bags for a total of 20 kilograms and will cost approximately $30-50.00 per </w:t>
      </w:r>
      <w:proofErr w:type="gramStart"/>
      <w:r>
        <w:rPr>
          <w:rFonts w:ascii="Helvetica" w:hAnsi="Helvetica" w:cs="Helvetica"/>
          <w:color w:val="000000"/>
          <w:kern w:val="0"/>
          <w:sz w:val="36"/>
          <w:szCs w:val="36"/>
          <w:lang w:val="en-US"/>
        </w:rPr>
        <w:t>box.(</w:t>
      </w:r>
      <w:proofErr w:type="gramEnd"/>
      <w:r>
        <w:rPr>
          <w:rFonts w:ascii="Helvetica" w:hAnsi="Helvetica" w:cs="Helvetica"/>
          <w:color w:val="000000"/>
          <w:kern w:val="0"/>
          <w:sz w:val="36"/>
          <w:szCs w:val="36"/>
          <w:lang w:val="en-US"/>
        </w:rPr>
        <w:t>prices vary depending on the clay types)  The clay can be used and reused multiple times by multiple children making it well worth the investment especially if you follow these tips to keep the clay moist. Even if the clay dries, it can still have a life!</w:t>
      </w:r>
    </w:p>
    <w:p w:rsidR="00DF503E" w:rsidRDefault="00DF503E"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lastRenderedPageBreak/>
        <w:t>1.</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Keep a spray bottle of water and a clean sponge close-by.</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Spray the clay if it becomes a little dry or to soften it. Lightly</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spritz the clay all over to keep it wet and malleable. As long</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as the clay is hydrated and stored it properly, it will stay</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moist and workable.</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2.</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Use a small container of water instead of the spray bottle</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to wet the clay (use a sponge to dip in the water to wet the</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clay). Use just enough water to dampen without getting the</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clay so wet that it will fall apart or become a ‘slip’. Slips</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made from water and clay can be used as an adhesive for</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clay creations.</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3.</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Wrap damp paper towels or a cloth around your piece when</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you’re notworking on it. Place the piece in a sealed plastic</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bag to keep it moist between work sessions. Place the bag</w:t>
      </w:r>
      <w:r w:rsidR="00DF503E">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 xml:space="preserve">somewhere away from light sources, ideally where it’s slightly cooler than room temperature. </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4.</w:t>
      </w:r>
      <w:r>
        <w:rPr>
          <w:rFonts w:ascii="Arial" w:hAnsi="Arial" w:cs="Arial"/>
          <w:color w:val="000000"/>
          <w:kern w:val="0"/>
          <w:sz w:val="36"/>
          <w:szCs w:val="36"/>
          <w:lang w:val="en-US"/>
        </w:rPr>
        <w:t xml:space="preserve"> </w:t>
      </w:r>
      <w:r>
        <w:rPr>
          <w:rFonts w:ascii="Helvetica" w:hAnsi="Helvetica" w:cs="Helvetica"/>
          <w:color w:val="000000"/>
          <w:kern w:val="0"/>
          <w:sz w:val="36"/>
          <w:szCs w:val="36"/>
          <w:lang w:val="en-US"/>
        </w:rPr>
        <w:t>When using clay with children, wrap individual pieces or</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one larger piece in a plastic wrap and keep in a dark, cool</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place. It is important to keep it sealed (containers, plastic</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wrap, and plastic bags, or both can be used). If you want to</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keep a collaborative clay project that the children have</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been working on, store it in a dark, cool place.</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40"/>
          <w:szCs w:val="40"/>
          <w:lang w:val="en-US"/>
        </w:rPr>
      </w:pP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 xml:space="preserve">According to </w:t>
      </w:r>
      <w:r>
        <w:rPr>
          <w:rFonts w:ascii="Helvetica" w:hAnsi="Helvetica" w:cs="Helvetica"/>
          <w:color w:val="0B4CB4"/>
          <w:kern w:val="0"/>
          <w:sz w:val="36"/>
          <w:szCs w:val="36"/>
          <w:lang w:val="en-US"/>
        </w:rPr>
        <w:t xml:space="preserve">Marvin </w:t>
      </w:r>
      <w:proofErr w:type="spellStart"/>
      <w:r>
        <w:rPr>
          <w:rFonts w:ascii="Helvetica" w:hAnsi="Helvetica" w:cs="Helvetica"/>
          <w:color w:val="0B4CB4"/>
          <w:kern w:val="0"/>
          <w:sz w:val="36"/>
          <w:szCs w:val="36"/>
          <w:lang w:val="en-US"/>
        </w:rPr>
        <w:t>Bartel</w:t>
      </w:r>
      <w:proofErr w:type="spellEnd"/>
      <w:r>
        <w:rPr>
          <w:rFonts w:ascii="Helvetica" w:hAnsi="Helvetica" w:cs="Helvetica"/>
          <w:color w:val="000000"/>
          <w:kern w:val="0"/>
          <w:sz w:val="36"/>
          <w:szCs w:val="36"/>
          <w:lang w:val="en-US"/>
        </w:rPr>
        <w:t xml:space="preserve"> (2002), a potter, father, grandfather,</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teacher, artist, and art educator, most children, up to ages six to</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eight are by nature curious and self-confident about everything.</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 xml:space="preserve">While they instinctively </w:t>
      </w:r>
      <w:r>
        <w:rPr>
          <w:rFonts w:ascii="Helvetica" w:hAnsi="Helvetica" w:cs="Helvetica"/>
          <w:color w:val="000000"/>
          <w:kern w:val="0"/>
          <w:sz w:val="36"/>
          <w:szCs w:val="36"/>
          <w:lang w:val="en-US"/>
        </w:rPr>
        <w:lastRenderedPageBreak/>
        <w:t>love to use their hands, many children</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have been acculturated to worry about getting "dirty." Show</w:t>
      </w:r>
    </w:p>
    <w:p w:rsidR="0008045D" w:rsidRPr="00963026"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them how easy it is to rinse and sponge the clay off their hands</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and they lose all inhibitions and plunge in. Gadgets like extruders,</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molds, cookie cutters, or any design suggestions or pattern</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books take away from original thinking, problem solving, and</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creativity. Too often children rush over to the rolling pins and</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 xml:space="preserve">cookie cutters. That is why, we suggest beginning with hands, the most important tools we have. </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kern w:val="0"/>
          <w:sz w:val="36"/>
          <w:szCs w:val="36"/>
          <w:lang w:val="en-US"/>
        </w:rPr>
      </w:pPr>
      <w:r>
        <w:rPr>
          <w:rFonts w:ascii="Helvetica" w:hAnsi="Helvetica" w:cs="Helvetica"/>
          <w:noProof/>
          <w:color w:val="000000"/>
          <w:kern w:val="0"/>
          <w:sz w:val="36"/>
          <w:szCs w:val="36"/>
          <w:lang w:val="en-US"/>
        </w:rPr>
        <w:drawing>
          <wp:inline distT="0" distB="0" distL="0" distR="0">
            <wp:extent cx="4394200" cy="2679700"/>
            <wp:effectExtent l="0" t="0" r="0" b="0"/>
            <wp:docPr id="10109636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63605" name="Picture 1010963605"/>
                    <pic:cNvPicPr/>
                  </pic:nvPicPr>
                  <pic:blipFill>
                    <a:blip r:embed="rId11">
                      <a:extLst>
                        <a:ext uri="{28A0092B-C50C-407E-A947-70E740481C1C}">
                          <a14:useLocalDpi xmlns:a14="http://schemas.microsoft.com/office/drawing/2010/main" val="0"/>
                        </a:ext>
                      </a:extLst>
                    </a:blip>
                    <a:stretch>
                      <a:fillRect/>
                    </a:stretch>
                  </pic:blipFill>
                  <pic:spPr>
                    <a:xfrm>
                      <a:off x="0" y="0"/>
                      <a:ext cx="4394200" cy="2679700"/>
                    </a:xfrm>
                    <a:prstGeom prst="rect">
                      <a:avLst/>
                    </a:prstGeom>
                  </pic:spPr>
                </pic:pic>
              </a:graphicData>
            </a:graphic>
          </wp:inline>
        </w:drawing>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kern w:val="0"/>
          <w:sz w:val="36"/>
          <w:szCs w:val="36"/>
          <w:lang w:val="en-US"/>
        </w:rPr>
      </w:pPr>
    </w:p>
    <w:p w:rsidR="001F5027" w:rsidRDefault="001F5027"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72"/>
          <w:szCs w:val="72"/>
          <w:lang w:val="en-US"/>
        </w:rPr>
      </w:pPr>
    </w:p>
    <w:p w:rsidR="0008045D" w:rsidRPr="003D0484"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B00004"/>
          <w:kern w:val="0"/>
          <w:sz w:val="52"/>
          <w:szCs w:val="52"/>
          <w:lang w:val="en-US"/>
        </w:rPr>
      </w:pPr>
      <w:r w:rsidRPr="003D0484">
        <w:rPr>
          <w:rFonts w:ascii="Helvetica" w:hAnsi="Helvetica" w:cs="Helvetica"/>
          <w:color w:val="B00004"/>
          <w:kern w:val="0"/>
          <w:sz w:val="52"/>
          <w:szCs w:val="52"/>
          <w:lang w:val="en-US"/>
        </w:rPr>
        <w:t>The Pedagogy of Clay</w:t>
      </w:r>
      <w:r w:rsidR="003D0484">
        <w:rPr>
          <w:rFonts w:ascii="Helvetica" w:hAnsi="Helvetica" w:cs="Helvetica"/>
          <w:color w:val="B00004"/>
          <w:kern w:val="0"/>
          <w:sz w:val="52"/>
          <w:szCs w:val="52"/>
          <w:lang w:val="en-US"/>
        </w:rPr>
        <w:t xml:space="preserve"> </w:t>
      </w:r>
      <w:r w:rsidRPr="003D0484">
        <w:rPr>
          <w:rFonts w:ascii="Helvetica" w:hAnsi="Helvetica" w:cs="Helvetica"/>
          <w:color w:val="B00004"/>
          <w:kern w:val="0"/>
          <w:sz w:val="52"/>
          <w:szCs w:val="52"/>
          <w:lang w:val="en-US"/>
        </w:rPr>
        <w:t>Experiences</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Artistic creations are the visible evidence of an expressive</w:t>
      </w:r>
    </w:p>
    <w:p w:rsidR="0008045D" w:rsidRDefault="0008045D" w:rsidP="000804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36"/>
          <w:szCs w:val="36"/>
          <w:lang w:val="en-US"/>
        </w:rPr>
      </w:pPr>
      <w:r>
        <w:rPr>
          <w:rFonts w:ascii="Helvetica" w:hAnsi="Helvetica" w:cs="Helvetica"/>
          <w:color w:val="000000"/>
          <w:kern w:val="0"/>
          <w:sz w:val="36"/>
          <w:szCs w:val="36"/>
          <w:lang w:val="en-US"/>
        </w:rPr>
        <w:t>language. These expressions demonstrate the connection</w:t>
      </w:r>
    </w:p>
    <w:p w:rsidR="0008045D" w:rsidRPr="00963026" w:rsidRDefault="0008045D" w:rsidP="003D04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Helvetica"/>
          <w:color w:val="000000"/>
          <w:kern w:val="0"/>
          <w:sz w:val="36"/>
          <w:szCs w:val="36"/>
          <w:lang w:val="en-US"/>
        </w:rPr>
      </w:pPr>
      <w:r>
        <w:rPr>
          <w:rFonts w:ascii="Helvetica" w:hAnsi="Helvetica" w:cs="Helvetica"/>
          <w:color w:val="000000"/>
          <w:kern w:val="0"/>
          <w:sz w:val="36"/>
          <w:szCs w:val="36"/>
          <w:lang w:val="en-US"/>
        </w:rPr>
        <w:t>between rationale thought and imagination, between cognition</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and the sense. The work a child does as an artist invites</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 xml:space="preserve">contemplation, imagination, and symbolic </w:t>
      </w:r>
      <w:r>
        <w:rPr>
          <w:rFonts w:ascii="Helvetica" w:hAnsi="Helvetica" w:cs="Helvetica"/>
          <w:color w:val="000000"/>
          <w:kern w:val="0"/>
          <w:sz w:val="36"/>
          <w:szCs w:val="36"/>
          <w:lang w:val="en-US"/>
        </w:rPr>
        <w:lastRenderedPageBreak/>
        <w:t>invention. Expression</w:t>
      </w:r>
      <w:r w:rsidR="003D0484">
        <w:rPr>
          <w:rFonts w:ascii="Helvetica" w:hAnsi="Helvetica" w:cs="Helvetica"/>
          <w:color w:val="000000"/>
          <w:kern w:val="0"/>
          <w:sz w:val="36"/>
          <w:szCs w:val="36"/>
          <w:lang w:val="en-US"/>
        </w:rPr>
        <w:t xml:space="preserve"> through materials and clay </w:t>
      </w:r>
      <w:r>
        <w:rPr>
          <w:rFonts w:ascii="Helvetica" w:hAnsi="Helvetica" w:cs="Helvetica"/>
          <w:color w:val="000000"/>
          <w:kern w:val="0"/>
          <w:sz w:val="36"/>
          <w:szCs w:val="36"/>
          <w:lang w:val="en-US"/>
        </w:rPr>
        <w:t>is a window</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into a child’s strategy of thinking, their knowledge-building</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processes, and the relationship they are developing with the materials in their world. Using clay and the multitude of</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possibilities it affords will help create pedagogical pathways that support the foundational conditions for learning. Clay is about well-being. Clay engages the child to explore with all their senses.</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Clay experiences support a sense of belonging. Clay is an</w:t>
      </w:r>
      <w:r w:rsidR="003D0484">
        <w:rPr>
          <w:rFonts w:ascii="Helvetica" w:hAnsi="Helvetica" w:cs="Helvetica"/>
          <w:color w:val="000000"/>
          <w:kern w:val="0"/>
          <w:sz w:val="36"/>
          <w:szCs w:val="36"/>
          <w:lang w:val="en-US"/>
        </w:rPr>
        <w:t xml:space="preserve"> </w:t>
      </w:r>
      <w:r>
        <w:rPr>
          <w:rFonts w:ascii="Helvetica" w:hAnsi="Helvetica" w:cs="Helvetica"/>
          <w:color w:val="000000"/>
          <w:kern w:val="0"/>
          <w:sz w:val="36"/>
          <w:szCs w:val="36"/>
          <w:lang w:val="en-US"/>
        </w:rPr>
        <w:t xml:space="preserve">expressive way of demonstrating and experiencing art. </w:t>
      </w:r>
      <w:r w:rsidR="001F5027">
        <w:rPr>
          <w:rFonts w:ascii="Helvetica" w:hAnsi="Helvetica" w:cs="Helvetica"/>
          <w:noProof/>
          <w:color w:val="000000"/>
          <w:kern w:val="0"/>
          <w:sz w:val="36"/>
          <w:szCs w:val="36"/>
          <w:lang w:val="en-US"/>
        </w:rPr>
        <w:drawing>
          <wp:inline distT="0" distB="0" distL="0" distR="0" wp14:anchorId="4CF191AB" wp14:editId="6A6E20BD">
            <wp:extent cx="1887008" cy="2524478"/>
            <wp:effectExtent l="0" t="0" r="5715" b="3175"/>
            <wp:docPr id="5869547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54777" name="Picture 5869547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8855" cy="2580462"/>
                    </a:xfrm>
                    <a:prstGeom prst="rect">
                      <a:avLst/>
                    </a:prstGeom>
                  </pic:spPr>
                </pic:pic>
              </a:graphicData>
            </a:graphic>
          </wp:inline>
        </w:drawing>
      </w:r>
    </w:p>
    <w:sectPr w:rsidR="0008045D" w:rsidRPr="0096302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17C5" w:rsidRDefault="000417C5" w:rsidP="001F5027">
      <w:r>
        <w:separator/>
      </w:r>
    </w:p>
  </w:endnote>
  <w:endnote w:type="continuationSeparator" w:id="0">
    <w:p w:rsidR="000417C5" w:rsidRDefault="000417C5" w:rsidP="001F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4207298"/>
      <w:docPartObj>
        <w:docPartGallery w:val="Page Numbers (Bottom of Page)"/>
        <w:docPartUnique/>
      </w:docPartObj>
    </w:sdtPr>
    <w:sdtContent>
      <w:p w:rsidR="001F5027" w:rsidRDefault="001F5027" w:rsidP="000961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F5027" w:rsidRDefault="001F5027" w:rsidP="001F50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4284088"/>
      <w:docPartObj>
        <w:docPartGallery w:val="Page Numbers (Bottom of Page)"/>
        <w:docPartUnique/>
      </w:docPartObj>
    </w:sdtPr>
    <w:sdtContent>
      <w:p w:rsidR="001F5027" w:rsidRDefault="001F5027" w:rsidP="000961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F5027" w:rsidRDefault="001F5027" w:rsidP="001F502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027" w:rsidRDefault="001F5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17C5" w:rsidRDefault="000417C5" w:rsidP="001F5027">
      <w:r>
        <w:separator/>
      </w:r>
    </w:p>
  </w:footnote>
  <w:footnote w:type="continuationSeparator" w:id="0">
    <w:p w:rsidR="000417C5" w:rsidRDefault="000417C5" w:rsidP="001F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027" w:rsidRDefault="000417C5">
    <w:pPr>
      <w:pStyle w:val="Header"/>
    </w:pPr>
    <w:r>
      <w:rPr>
        <w:noProof/>
      </w:rPr>
      <w:pict w14:anchorId="2C12C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6606689" o:spid="_x0000_s1027" type="#_x0000_t75" alt="" style="position:absolute;margin-left:0;margin-top:0;width:467.55pt;height:467.55pt;z-index:-251653120;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027" w:rsidRDefault="000417C5">
    <w:pPr>
      <w:pStyle w:val="Header"/>
    </w:pPr>
    <w:r>
      <w:rPr>
        <w:noProof/>
      </w:rPr>
      <w:pict w14:anchorId="24C16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6606690" o:spid="_x0000_s1026" type="#_x0000_t75" alt="" style="position:absolute;margin-left:0;margin-top:0;width:467.55pt;height:467.55pt;z-index:-251650048;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027" w:rsidRDefault="000417C5">
    <w:pPr>
      <w:pStyle w:val="Header"/>
    </w:pPr>
    <w:r>
      <w:rPr>
        <w:noProof/>
      </w:rPr>
      <w:pict w14:anchorId="67C66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6606688" o:spid="_x0000_s1025" type="#_x0000_t75" alt="" style="position:absolute;margin-left:0;margin-top:0;width:467.55pt;height:467.55pt;z-index:-251656192;mso-wrap-edited:f;mso-width-percent:0;mso-height-percent:0;mso-position-horizontal:center;mso-position-horizontal-relative:margin;mso-position-vertical:center;mso-position-vertical-relative:margin;mso-width-percent:0;mso-height-percent:0" o:allowincell="f">
          <v:imagedata r:id="rId1" o:title="SK_Twitter profile"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26"/>
    <w:rsid w:val="000417C5"/>
    <w:rsid w:val="0008045D"/>
    <w:rsid w:val="001F5027"/>
    <w:rsid w:val="00390418"/>
    <w:rsid w:val="003D0484"/>
    <w:rsid w:val="003E2284"/>
    <w:rsid w:val="003F47A4"/>
    <w:rsid w:val="004B447C"/>
    <w:rsid w:val="00963026"/>
    <w:rsid w:val="00DF503E"/>
    <w:rsid w:val="00E357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8CAB3"/>
  <w15:chartTrackingRefBased/>
  <w15:docId w15:val="{413A130B-FA87-5E41-A407-6DA925C7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5027"/>
    <w:pPr>
      <w:tabs>
        <w:tab w:val="center" w:pos="4680"/>
        <w:tab w:val="right" w:pos="9360"/>
      </w:tabs>
    </w:pPr>
  </w:style>
  <w:style w:type="character" w:customStyle="1" w:styleId="FooterChar">
    <w:name w:val="Footer Char"/>
    <w:basedOn w:val="DefaultParagraphFont"/>
    <w:link w:val="Footer"/>
    <w:uiPriority w:val="99"/>
    <w:rsid w:val="001F5027"/>
  </w:style>
  <w:style w:type="character" w:styleId="PageNumber">
    <w:name w:val="page number"/>
    <w:basedOn w:val="DefaultParagraphFont"/>
    <w:uiPriority w:val="99"/>
    <w:semiHidden/>
    <w:unhideWhenUsed/>
    <w:rsid w:val="001F5027"/>
  </w:style>
  <w:style w:type="paragraph" w:styleId="Header">
    <w:name w:val="header"/>
    <w:basedOn w:val="Normal"/>
    <w:link w:val="HeaderChar"/>
    <w:uiPriority w:val="99"/>
    <w:unhideWhenUsed/>
    <w:rsid w:val="001F5027"/>
    <w:pPr>
      <w:tabs>
        <w:tab w:val="center" w:pos="4680"/>
        <w:tab w:val="right" w:pos="9360"/>
      </w:tabs>
    </w:pPr>
  </w:style>
  <w:style w:type="character" w:customStyle="1" w:styleId="HeaderChar">
    <w:name w:val="Header Char"/>
    <w:basedOn w:val="DefaultParagraphFont"/>
    <w:link w:val="Header"/>
    <w:uiPriority w:val="99"/>
    <w:rsid w:val="001F5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Bortolotti</dc:creator>
  <cp:keywords/>
  <dc:description/>
  <cp:lastModifiedBy>Rosalba Bortolotti</cp:lastModifiedBy>
  <cp:revision>2</cp:revision>
  <cp:lastPrinted>2024-05-27T23:00:00Z</cp:lastPrinted>
  <dcterms:created xsi:type="dcterms:W3CDTF">2024-06-03T15:46:00Z</dcterms:created>
  <dcterms:modified xsi:type="dcterms:W3CDTF">2024-06-03T15:46:00Z</dcterms:modified>
</cp:coreProperties>
</file>