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BB17B" w14:textId="77777777" w:rsidR="00BC21EA" w:rsidRPr="00393307" w:rsidRDefault="00BC21EA" w:rsidP="00BC21EA">
      <w:pPr>
        <w:spacing w:after="0" w:line="276" w:lineRule="auto"/>
        <w:jc w:val="center"/>
        <w:rPr>
          <w:rFonts w:ascii="Maiandra GD" w:hAnsi="Maiandra GD"/>
          <w:b/>
          <w:bCs/>
          <w:color w:val="3B4E8E"/>
          <w:sz w:val="32"/>
          <w:szCs w:val="32"/>
        </w:rPr>
      </w:pPr>
      <w:r w:rsidRPr="00393307">
        <w:rPr>
          <w:rFonts w:ascii="Maiandra GD" w:hAnsi="Maiandra GD"/>
          <w:b/>
          <w:bCs/>
          <w:color w:val="3B4E8E"/>
          <w:sz w:val="32"/>
          <w:szCs w:val="32"/>
        </w:rPr>
        <w:t>Tiffany Noonan, LICSW</w:t>
      </w:r>
    </w:p>
    <w:p w14:paraId="6EA496DE" w14:textId="77777777" w:rsidR="00BC21EA" w:rsidRPr="00393307" w:rsidRDefault="00BC21EA" w:rsidP="00BC21EA">
      <w:pPr>
        <w:spacing w:after="0" w:line="192" w:lineRule="auto"/>
        <w:jc w:val="center"/>
        <w:rPr>
          <w:rFonts w:ascii="Maiandra GD" w:hAnsi="Maiandra GD"/>
          <w:color w:val="3B4E8E"/>
          <w:sz w:val="28"/>
          <w:szCs w:val="28"/>
        </w:rPr>
      </w:pPr>
      <w:r w:rsidRPr="00393307">
        <w:rPr>
          <w:rFonts w:ascii="Maiandra GD" w:hAnsi="Maiandra GD"/>
          <w:color w:val="3B4E8E"/>
          <w:sz w:val="28"/>
          <w:szCs w:val="28"/>
        </w:rPr>
        <w:t>Mindful Grove Counseling</w:t>
      </w:r>
    </w:p>
    <w:p w14:paraId="3B3CC506" w14:textId="77777777" w:rsidR="00BC21EA" w:rsidRPr="00D4282B" w:rsidRDefault="00BC21EA" w:rsidP="00BC21EA">
      <w:pPr>
        <w:spacing w:after="0" w:line="192" w:lineRule="auto"/>
        <w:jc w:val="center"/>
        <w:rPr>
          <w:rFonts w:ascii="Maiandra GD" w:hAnsi="Maiandra GD"/>
          <w:color w:val="3B4E8E"/>
          <w:sz w:val="20"/>
          <w:szCs w:val="20"/>
        </w:rPr>
      </w:pPr>
      <w:r w:rsidRPr="00D4282B">
        <w:rPr>
          <w:rFonts w:ascii="Maiandra GD" w:hAnsi="Maiandra GD"/>
          <w:color w:val="3B4E8E"/>
          <w:sz w:val="20"/>
          <w:szCs w:val="20"/>
        </w:rPr>
        <w:t>204 Andover Street, Suite 403</w:t>
      </w:r>
    </w:p>
    <w:p w14:paraId="255F531E" w14:textId="77777777" w:rsidR="00BC21EA" w:rsidRPr="00D4282B" w:rsidRDefault="00BC21EA" w:rsidP="00BC21EA">
      <w:pPr>
        <w:spacing w:after="0" w:line="192" w:lineRule="auto"/>
        <w:jc w:val="center"/>
        <w:rPr>
          <w:rFonts w:ascii="Maiandra GD" w:hAnsi="Maiandra GD"/>
          <w:color w:val="3B4E8E"/>
          <w:sz w:val="20"/>
          <w:szCs w:val="20"/>
        </w:rPr>
      </w:pPr>
      <w:r w:rsidRPr="00D4282B">
        <w:rPr>
          <w:rFonts w:ascii="Maiandra GD" w:hAnsi="Maiandra GD"/>
          <w:color w:val="3B4E8E"/>
          <w:sz w:val="20"/>
          <w:szCs w:val="20"/>
        </w:rPr>
        <w:t>Andover, MA 01810</w:t>
      </w:r>
    </w:p>
    <w:p w14:paraId="55047ADE" w14:textId="77777777" w:rsidR="00BC21EA" w:rsidRPr="00D4282B" w:rsidRDefault="00BC21EA" w:rsidP="00BC21EA">
      <w:pPr>
        <w:pBdr>
          <w:bottom w:val="single" w:sz="12" w:space="1" w:color="auto"/>
        </w:pBdr>
        <w:spacing w:after="0" w:line="360" w:lineRule="auto"/>
        <w:jc w:val="center"/>
        <w:rPr>
          <w:rFonts w:ascii="Maiandra GD" w:hAnsi="Maiandra GD"/>
          <w:color w:val="3B4E8E"/>
          <w:sz w:val="20"/>
          <w:szCs w:val="20"/>
        </w:rPr>
      </w:pPr>
      <w:r w:rsidRPr="00D4282B">
        <w:rPr>
          <w:rFonts w:ascii="Maiandra GD" w:hAnsi="Maiandra GD"/>
          <w:color w:val="3B4E8E"/>
          <w:sz w:val="20"/>
          <w:szCs w:val="20"/>
        </w:rPr>
        <w:t>978-272-9960</w:t>
      </w:r>
    </w:p>
    <w:p w14:paraId="5965CFBE" w14:textId="27EA6FBD" w:rsidR="00A14886" w:rsidRDefault="00A14886"/>
    <w:p w14:paraId="67CD7E60" w14:textId="7DDA4FEF" w:rsidR="00BC21EA" w:rsidRDefault="00BC21EA" w:rsidP="00BC21EA">
      <w:pPr>
        <w:jc w:val="center"/>
        <w:rPr>
          <w:rFonts w:ascii="Arial" w:hAnsi="Arial" w:cs="Arial"/>
          <w:b/>
          <w:bCs/>
          <w:sz w:val="28"/>
          <w:szCs w:val="28"/>
        </w:rPr>
      </w:pPr>
      <w:r>
        <w:rPr>
          <w:rFonts w:ascii="Arial" w:hAnsi="Arial" w:cs="Arial"/>
          <w:b/>
          <w:bCs/>
          <w:sz w:val="28"/>
          <w:szCs w:val="28"/>
        </w:rPr>
        <w:t>Consent to Treatment</w:t>
      </w:r>
    </w:p>
    <w:p w14:paraId="50F15427" w14:textId="7F71C527"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Style w:val="Strong"/>
          <w:rFonts w:ascii="Georgia" w:hAnsi="Georgia"/>
          <w:color w:val="464646"/>
          <w:sz w:val="22"/>
          <w:szCs w:val="22"/>
        </w:rPr>
        <w:t>PSYCH</w:t>
      </w:r>
      <w:r w:rsidR="00E66771">
        <w:rPr>
          <w:rStyle w:val="Strong"/>
          <w:rFonts w:ascii="Georgia" w:hAnsi="Georgia"/>
          <w:color w:val="464646"/>
          <w:sz w:val="22"/>
          <w:szCs w:val="22"/>
        </w:rPr>
        <w:t>O</w:t>
      </w:r>
      <w:bookmarkStart w:id="0" w:name="_GoBack"/>
      <w:bookmarkEnd w:id="0"/>
      <w:r>
        <w:rPr>
          <w:rStyle w:val="Strong"/>
          <w:rFonts w:ascii="Georgia" w:hAnsi="Georgia"/>
          <w:color w:val="464646"/>
          <w:sz w:val="22"/>
          <w:szCs w:val="22"/>
        </w:rPr>
        <w:t>THERAPIST-CLIENT SERVICE AGREEMENT</w:t>
      </w:r>
    </w:p>
    <w:p w14:paraId="55364D62" w14:textId="4F805DFE"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Welcome to Mindful Grove Counseling LLC. This document contains important information about my professional services and business policies. It also contains summary information about the Health Insurance Portability and Accountability Act (HIPAA), a federal law that provides privacy protections and patient rights about the use and disclosure of your Protected Health Information (PHI) for the purposes of treatment, payment, and health care operations. Although these documents are long and sometimes complex, it is very important that you understand them. When you sign this document, it will also represent an agreement between us. We can discuss any questions you have when you sign them or at any time in the future.</w:t>
      </w:r>
    </w:p>
    <w:p w14:paraId="1F43940D" w14:textId="77777777"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PSYCHOLOGICAL SERVICES</w:t>
      </w:r>
      <w:r>
        <w:rPr>
          <w:rFonts w:ascii="Georgia" w:hAnsi="Georgia"/>
          <w:color w:val="464646"/>
          <w:sz w:val="22"/>
          <w:szCs w:val="22"/>
        </w:rPr>
        <w:br/>
        <w:t>Therapy is a relationship between people that works in part because of clearly defined rights and responsibilities held by each person. As a client in psychotherapy, you have certain rights and responsibilities that are important for you to understand. There are also legal limitations to those rights that you should be aware of. I, as your therapist, have corresponding responsibilities to you. These rights and responsibilities are described in the following sections.</w:t>
      </w:r>
    </w:p>
    <w:p w14:paraId="7E937C54" w14:textId="5D7AF758"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Psychotherapy has both benefits and risks. Risks may include experiencing uncomfortable feelings, such as sadness, guilt, anxiety, anger, frustration, loneliness and helplessness, because the process of psychotherapy often requires discussing the unpleasant aspects of your life.  However, psychotherapy has been shown to have benefits for individuals who undertake it.  Therapy often leads to a significant reduction in feelings of distress, increased satisfaction in interpersonal relationships, greater personal awareness and insight, increased skills for managing stress and resolutions to specific problems. However, there are no guarantees about what will happen.  Psychotherapy requires a very active effort on your part. In order to be most successful, you will have to work on things we discuss outside of sessions.</w:t>
      </w:r>
    </w:p>
    <w:p w14:paraId="7B1598E6" w14:textId="6076099F"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The first few sessions will involve a comprehensive evaluation of your needs. By the end of the evaluation, I will be able to offer you some initial impressions of what our work might include. At that point, we will discuss your treatment goals and create an initial treatment plan. You should evaluate this information and make your own assessment about whether you feel comfortable working with me. If you have questions about my procedures, we should discuss them whenever they arise. If your doubts persist, I will be happy to help you set up a meeting with another mental health professional for a second opinion.</w:t>
      </w:r>
    </w:p>
    <w:p w14:paraId="00135CEE" w14:textId="7C95E702"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lastRenderedPageBreak/>
        <w:t>PROFESSIONAL RECORDS</w:t>
      </w:r>
      <w:r>
        <w:rPr>
          <w:rFonts w:ascii="Georgia" w:hAnsi="Georgia"/>
          <w:color w:val="464646"/>
          <w:sz w:val="22"/>
          <w:szCs w:val="22"/>
        </w:rPr>
        <w:br/>
        <w:t>I am required to keep appropriate records of the services that I provide. Your records are maintained in a secure location in the office. I keep brief records noting that you were here, your reasons for seeking therapy, the goals and progress we set for treatment, your diagnosis, topics we discussed, your medical, social, and treatment history, records I receive from other providers, copies of records I send to others, and your billing records. Except in unusual circumstances that involve danger to yourself, you have the right to a copy of your file. Because these are professional records, they may be misinterpreted and / or upsetting to untrained readers.  For this reason, I recommend that you initially review them with me, or have them forwarded to another mental health professional to discuss the contents. If I refuse your request for access to your records, you have a right to have my decision reviewed by another mental health professional, which I will discuss with you upon your request. You also have the right to request that a copy of your file be made available to any other health care provider at your written request.</w:t>
      </w:r>
    </w:p>
    <w:p w14:paraId="01E0C48C" w14:textId="6CCE483B"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CONFIDENTIALITY</w:t>
      </w:r>
      <w:r>
        <w:rPr>
          <w:rFonts w:ascii="Georgia" w:hAnsi="Georgia"/>
          <w:color w:val="464646"/>
          <w:sz w:val="22"/>
          <w:szCs w:val="22"/>
        </w:rPr>
        <w:br/>
        <w:t>My policies about confidentiality, as well as other information about your privacy rights, are fully described in a separate document entitled Notice of Privacy Practices. You have been provided with a copy of that document.</w:t>
      </w:r>
    </w:p>
    <w:p w14:paraId="42B9FF1A" w14:textId="4E2537F9"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OTHER RIGHTS</w:t>
      </w:r>
      <w:r>
        <w:rPr>
          <w:rFonts w:ascii="Georgia" w:hAnsi="Georgia"/>
          <w:color w:val="464646"/>
          <w:sz w:val="22"/>
          <w:szCs w:val="22"/>
        </w:rPr>
        <w:br/>
        <w:t xml:space="preserve">If you are unhappy with what is happening in therapy, I hope you will talk with me so that I can respond to your concerns. Such comments will be taken seriously and handled with care and respect. You may also request that I refer you to another therapist and are free to end therapy at any time. You have the right to considerate, safe and respectful care, without discrimination as to race, ethnicity, color, gender, sexual orientation, age, religion, national origin, or source of payment. You have the right to ask questions about any aspects of therapy and about my specific training and experience. </w:t>
      </w:r>
    </w:p>
    <w:p w14:paraId="747C53AC" w14:textId="335A33C9" w:rsidR="005A0C22" w:rsidRDefault="005A0C22" w:rsidP="005A0C22">
      <w:pPr>
        <w:pStyle w:val="NormalWeb"/>
        <w:shd w:val="clear" w:color="auto" w:fill="FFFFFF"/>
        <w:spacing w:before="225" w:beforeAutospacing="0" w:after="225" w:afterAutospacing="0" w:line="302" w:lineRule="atLeast"/>
        <w:rPr>
          <w:rFonts w:ascii="Georgia" w:hAnsi="Georgia"/>
          <w:color w:val="464646"/>
          <w:sz w:val="22"/>
          <w:szCs w:val="22"/>
        </w:rPr>
      </w:pPr>
      <w:r>
        <w:rPr>
          <w:rFonts w:ascii="Georgia" w:hAnsi="Georgia"/>
          <w:color w:val="464646"/>
          <w:sz w:val="22"/>
          <w:szCs w:val="22"/>
        </w:rPr>
        <w:t>CONSENT TO PSYCHOTHERAPY</w:t>
      </w:r>
      <w:r>
        <w:rPr>
          <w:rFonts w:ascii="Georgia" w:hAnsi="Georgia"/>
          <w:color w:val="464646"/>
          <w:sz w:val="22"/>
          <w:szCs w:val="22"/>
        </w:rPr>
        <w:br/>
        <w:t>Your signature below indicates that you have read this Agreement and agree to the terms.</w:t>
      </w:r>
    </w:p>
    <w:p w14:paraId="58695930" w14:textId="26818209" w:rsidR="00BC21EA" w:rsidRDefault="00BC21EA" w:rsidP="005A0C22">
      <w:pPr>
        <w:rPr>
          <w:rFonts w:ascii="Arial" w:hAnsi="Arial" w:cs="Arial"/>
          <w:sz w:val="28"/>
          <w:szCs w:val="28"/>
        </w:rPr>
      </w:pPr>
    </w:p>
    <w:p w14:paraId="51665458" w14:textId="288C1FDD" w:rsidR="005A0C22" w:rsidRDefault="005E28AD" w:rsidP="005A0C22">
      <w:pPr>
        <w:rPr>
          <w:rFonts w:ascii="Arial" w:hAnsi="Arial" w:cs="Arial"/>
          <w:sz w:val="28"/>
          <w:szCs w:val="28"/>
          <w:u w:val="single"/>
        </w:rPr>
      </w:pPr>
      <w:r>
        <w:rPr>
          <w:rFonts w:ascii="Arial" w:hAnsi="Arial" w:cs="Arial"/>
          <w:sz w:val="28"/>
          <w:szCs w:val="28"/>
          <w:u w:val="single"/>
        </w:rPr>
        <w:t>                                            </w:t>
      </w:r>
      <w:r>
        <w:rPr>
          <w:rFonts w:ascii="Arial" w:hAnsi="Arial" w:cs="Arial"/>
          <w:sz w:val="28"/>
          <w:szCs w:val="28"/>
        </w:rPr>
        <w:tab/>
      </w:r>
      <w:r>
        <w:rPr>
          <w:rFonts w:ascii="Arial" w:hAnsi="Arial" w:cs="Arial"/>
          <w:sz w:val="28"/>
          <w:szCs w:val="28"/>
        </w:rPr>
        <w:tab/>
      </w:r>
      <w:r>
        <w:rPr>
          <w:rFonts w:ascii="Arial" w:hAnsi="Arial" w:cs="Arial"/>
          <w:sz w:val="28"/>
          <w:szCs w:val="28"/>
          <w:u w:val="single"/>
        </w:rPr>
        <w:t>                       </w:t>
      </w:r>
    </w:p>
    <w:p w14:paraId="22AF3CC6" w14:textId="1F0ABF77" w:rsidR="005E28AD" w:rsidRDefault="005E28AD" w:rsidP="005E28AD">
      <w:pPr>
        <w:spacing w:line="240" w:lineRule="auto"/>
        <w:rPr>
          <w:rFonts w:ascii="Arial" w:hAnsi="Arial" w:cs="Arial"/>
          <w:sz w:val="28"/>
          <w:szCs w:val="28"/>
        </w:rPr>
      </w:pPr>
      <w:r>
        <w:rPr>
          <w:rFonts w:ascii="Arial" w:hAnsi="Arial" w:cs="Arial"/>
          <w:sz w:val="28"/>
          <w:szCs w:val="28"/>
        </w:rPr>
        <w:t>Client Name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Date of Birth</w:t>
      </w:r>
    </w:p>
    <w:p w14:paraId="6C107D31" w14:textId="77777777" w:rsidR="005E28AD" w:rsidRDefault="005E28AD" w:rsidP="005A0C22">
      <w:pPr>
        <w:rPr>
          <w:rFonts w:ascii="Arial" w:hAnsi="Arial" w:cs="Arial"/>
          <w:sz w:val="28"/>
          <w:szCs w:val="28"/>
          <w:u w:val="single"/>
        </w:rPr>
      </w:pPr>
      <w:r>
        <w:rPr>
          <w:rFonts w:ascii="Arial" w:hAnsi="Arial" w:cs="Arial"/>
          <w:sz w:val="28"/>
          <w:szCs w:val="28"/>
          <w:u w:val="single"/>
        </w:rPr>
        <w:t>                                             </w:t>
      </w:r>
      <w:r>
        <w:rPr>
          <w:rFonts w:ascii="Arial" w:hAnsi="Arial" w:cs="Arial"/>
          <w:sz w:val="28"/>
          <w:szCs w:val="28"/>
        </w:rPr>
        <w:tab/>
      </w:r>
      <w:r>
        <w:rPr>
          <w:rFonts w:ascii="Arial" w:hAnsi="Arial" w:cs="Arial"/>
          <w:sz w:val="28"/>
          <w:szCs w:val="28"/>
        </w:rPr>
        <w:tab/>
      </w:r>
      <w:r>
        <w:rPr>
          <w:rFonts w:ascii="Arial" w:hAnsi="Arial" w:cs="Arial"/>
          <w:sz w:val="28"/>
          <w:szCs w:val="28"/>
          <w:u w:val="single"/>
        </w:rPr>
        <w:t>                       </w:t>
      </w:r>
    </w:p>
    <w:p w14:paraId="271FC979" w14:textId="558BDF9F" w:rsidR="005E28AD" w:rsidRDefault="005E28AD" w:rsidP="005A0C22">
      <w:pPr>
        <w:rPr>
          <w:rFonts w:ascii="Arial" w:hAnsi="Arial" w:cs="Arial"/>
          <w:sz w:val="28"/>
          <w:szCs w:val="28"/>
        </w:rPr>
      </w:pPr>
      <w:r>
        <w:rPr>
          <w:rFonts w:ascii="Arial" w:hAnsi="Arial" w:cs="Arial"/>
          <w:sz w:val="28"/>
          <w:szCs w:val="28"/>
        </w:rPr>
        <w:t>Client</w:t>
      </w:r>
      <w:r w:rsidR="003F097C">
        <w:rPr>
          <w:rFonts w:ascii="Arial" w:hAnsi="Arial" w:cs="Arial"/>
          <w:sz w:val="28"/>
          <w:szCs w:val="28"/>
        </w:rPr>
        <w:t>/Guardian</w:t>
      </w:r>
      <w:r>
        <w:rPr>
          <w:rFonts w:ascii="Arial" w:hAnsi="Arial" w:cs="Arial"/>
          <w:sz w:val="28"/>
          <w:szCs w:val="28"/>
        </w:rPr>
        <w:t xml:space="preserve"> Signature</w:t>
      </w:r>
      <w:r>
        <w:rPr>
          <w:rFonts w:ascii="Arial" w:hAnsi="Arial" w:cs="Arial"/>
          <w:sz w:val="28"/>
          <w:szCs w:val="28"/>
        </w:rPr>
        <w:tab/>
      </w:r>
      <w:r>
        <w:rPr>
          <w:rFonts w:ascii="Arial" w:hAnsi="Arial" w:cs="Arial"/>
          <w:sz w:val="28"/>
          <w:szCs w:val="28"/>
        </w:rPr>
        <w:tab/>
        <w:t>Date</w:t>
      </w:r>
    </w:p>
    <w:p w14:paraId="2AF4ED86" w14:textId="70E69F7E" w:rsidR="005E28AD" w:rsidRDefault="005E28AD" w:rsidP="005A0C22">
      <w:pPr>
        <w:rPr>
          <w:rFonts w:ascii="Arial" w:hAnsi="Arial" w:cs="Arial"/>
          <w:sz w:val="28"/>
          <w:szCs w:val="28"/>
          <w:u w:val="single"/>
        </w:rPr>
      </w:pPr>
      <w:r>
        <w:rPr>
          <w:rFonts w:ascii="Arial" w:hAnsi="Arial" w:cs="Arial"/>
          <w:sz w:val="28"/>
          <w:szCs w:val="28"/>
          <w:u w:val="single"/>
        </w:rPr>
        <w:t>                                              </w:t>
      </w:r>
      <w:r>
        <w:rPr>
          <w:rFonts w:ascii="Arial" w:hAnsi="Arial" w:cs="Arial"/>
          <w:sz w:val="28"/>
          <w:szCs w:val="28"/>
        </w:rPr>
        <w:tab/>
      </w:r>
      <w:r>
        <w:rPr>
          <w:rFonts w:ascii="Arial" w:hAnsi="Arial" w:cs="Arial"/>
          <w:sz w:val="28"/>
          <w:szCs w:val="28"/>
        </w:rPr>
        <w:tab/>
      </w:r>
      <w:r>
        <w:rPr>
          <w:rFonts w:ascii="Arial" w:hAnsi="Arial" w:cs="Arial"/>
          <w:sz w:val="28"/>
          <w:szCs w:val="28"/>
          <w:u w:val="single"/>
        </w:rPr>
        <w:t>                       </w:t>
      </w:r>
    </w:p>
    <w:p w14:paraId="5A819B75" w14:textId="2063F66C" w:rsidR="005E28AD" w:rsidRPr="005E28AD" w:rsidRDefault="005E28AD" w:rsidP="005A0C22">
      <w:pPr>
        <w:rPr>
          <w:rFonts w:ascii="Arial" w:hAnsi="Arial" w:cs="Arial"/>
          <w:sz w:val="28"/>
          <w:szCs w:val="28"/>
        </w:rPr>
      </w:pPr>
      <w:r>
        <w:rPr>
          <w:rFonts w:ascii="Arial" w:hAnsi="Arial" w:cs="Arial"/>
          <w:sz w:val="28"/>
          <w:szCs w:val="28"/>
        </w:rPr>
        <w:t>Therapist Signature</w:t>
      </w:r>
      <w:r>
        <w:rPr>
          <w:rFonts w:ascii="Arial" w:hAnsi="Arial" w:cs="Arial"/>
          <w:sz w:val="28"/>
          <w:szCs w:val="28"/>
        </w:rPr>
        <w:tab/>
      </w:r>
      <w:r>
        <w:rPr>
          <w:rFonts w:ascii="Arial" w:hAnsi="Arial" w:cs="Arial"/>
          <w:sz w:val="28"/>
          <w:szCs w:val="28"/>
        </w:rPr>
        <w:tab/>
      </w:r>
      <w:r>
        <w:rPr>
          <w:rFonts w:ascii="Arial" w:hAnsi="Arial" w:cs="Arial"/>
          <w:sz w:val="28"/>
          <w:szCs w:val="28"/>
        </w:rPr>
        <w:tab/>
        <w:t>Date</w:t>
      </w:r>
      <w:r w:rsidR="002861B9">
        <w:rPr>
          <w:rFonts w:ascii="Arial" w:hAnsi="Arial" w:cs="Arial"/>
          <w:sz w:val="28"/>
          <w:szCs w:val="28"/>
        </w:rPr>
        <w:t xml:space="preserve"> </w:t>
      </w:r>
    </w:p>
    <w:sectPr w:rsidR="005E28AD" w:rsidRPr="005E2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EA"/>
    <w:rsid w:val="002861B9"/>
    <w:rsid w:val="003F097C"/>
    <w:rsid w:val="005A0C22"/>
    <w:rsid w:val="005E28AD"/>
    <w:rsid w:val="00A14886"/>
    <w:rsid w:val="00BC21EA"/>
    <w:rsid w:val="00E6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9C3A"/>
  <w15:chartTrackingRefBased/>
  <w15:docId w15:val="{74CBA118-6A12-4EB5-BF36-3BF85A42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C2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C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0C22"/>
    <w:rPr>
      <w:b/>
      <w:bCs/>
    </w:rPr>
  </w:style>
  <w:style w:type="character" w:styleId="Hyperlink">
    <w:name w:val="Hyperlink"/>
    <w:basedOn w:val="DefaultParagraphFont"/>
    <w:uiPriority w:val="99"/>
    <w:semiHidden/>
    <w:unhideWhenUsed/>
    <w:rsid w:val="005A0C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Noonan</dc:creator>
  <cp:keywords/>
  <dc:description/>
  <cp:lastModifiedBy>Tiffany Noonan</cp:lastModifiedBy>
  <cp:revision>5</cp:revision>
  <cp:lastPrinted>2019-09-23T16:04:00Z</cp:lastPrinted>
  <dcterms:created xsi:type="dcterms:W3CDTF">2019-09-23T15:34:00Z</dcterms:created>
  <dcterms:modified xsi:type="dcterms:W3CDTF">2019-10-03T18:37:00Z</dcterms:modified>
</cp:coreProperties>
</file>