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8CC" w:rsidRDefault="00EF3F2E">
      <w:pPr>
        <w:spacing w:after="187"/>
        <w:ind w:left="9" w:hanging="10"/>
      </w:pPr>
      <w:r>
        <w:rPr>
          <w:sz w:val="32"/>
        </w:rPr>
        <w:t>Kim’s Beauty Shack</w:t>
      </w:r>
    </w:p>
    <w:p w:rsidR="00D358CC" w:rsidRDefault="00EF3F2E">
      <w:pPr>
        <w:pStyle w:val="Heading1"/>
        <w:spacing w:after="260"/>
        <w:ind w:left="9"/>
      </w:pPr>
      <w:r>
        <w:t>After Care Instructions for Eyebrow Microblading</w:t>
      </w:r>
    </w:p>
    <w:p w:rsidR="00D358CC" w:rsidRPr="00F94D20" w:rsidRDefault="00EF3F2E">
      <w:pPr>
        <w:numPr>
          <w:ilvl w:val="0"/>
          <w:numId w:val="1"/>
        </w:numPr>
        <w:spacing w:after="2" w:line="289" w:lineRule="auto"/>
        <w:ind w:right="-10" w:hanging="337"/>
        <w:jc w:val="both"/>
        <w:rPr>
          <w:sz w:val="24"/>
          <w:szCs w:val="24"/>
        </w:rPr>
      </w:pPr>
      <w:r w:rsidRPr="00F94D20">
        <w:rPr>
          <w:sz w:val="24"/>
          <w:szCs w:val="24"/>
        </w:rPr>
        <w:t>With clean hands and a cotton bud apply a fine layer of aftercare balm to the treated area. Repeat this procedure up to 3 times a day if the area feels tight, (once if you have oily skin) being careful not to over saturate (a thin layer is all you need.)</w:t>
      </w:r>
    </w:p>
    <w:p w:rsidR="00D358CC" w:rsidRPr="00F94D20" w:rsidRDefault="00EF3F2E">
      <w:pPr>
        <w:numPr>
          <w:ilvl w:val="0"/>
          <w:numId w:val="1"/>
        </w:numPr>
        <w:spacing w:after="2" w:line="289" w:lineRule="auto"/>
        <w:ind w:right="-10" w:hanging="337"/>
        <w:jc w:val="both"/>
        <w:rPr>
          <w:sz w:val="24"/>
          <w:szCs w:val="24"/>
        </w:rPr>
      </w:pPr>
      <w:r w:rsidRPr="00F94D20">
        <w:rPr>
          <w:sz w:val="24"/>
          <w:szCs w:val="24"/>
        </w:rPr>
        <w:t>Besides gently cleansing the procedure area daily, try and keep water off your brows for the next 5 days. That includes sweating, saunas and hot showers.</w:t>
      </w:r>
    </w:p>
    <w:p w:rsidR="00D358CC" w:rsidRPr="00F94D20" w:rsidRDefault="00EF3F2E">
      <w:pPr>
        <w:numPr>
          <w:ilvl w:val="0"/>
          <w:numId w:val="1"/>
        </w:numPr>
        <w:spacing w:after="2" w:line="289" w:lineRule="auto"/>
        <w:ind w:right="-10" w:hanging="337"/>
        <w:jc w:val="both"/>
        <w:rPr>
          <w:sz w:val="24"/>
          <w:szCs w:val="24"/>
        </w:rPr>
      </w:pPr>
      <w:r w:rsidRPr="00F94D20">
        <w:rPr>
          <w:sz w:val="24"/>
          <w:szCs w:val="24"/>
        </w:rPr>
        <w:t>Avoid using any face creams, exfoliators, or harsh cleansers on your brows during the healing process.</w:t>
      </w:r>
    </w:p>
    <w:p w:rsidR="00D358CC" w:rsidRPr="00F94D20" w:rsidRDefault="00EF3F2E">
      <w:pPr>
        <w:numPr>
          <w:ilvl w:val="0"/>
          <w:numId w:val="1"/>
        </w:numPr>
        <w:spacing w:after="2" w:line="289" w:lineRule="auto"/>
        <w:ind w:right="-10" w:hanging="337"/>
        <w:jc w:val="both"/>
        <w:rPr>
          <w:sz w:val="24"/>
          <w:szCs w:val="24"/>
        </w:rPr>
      </w:pPr>
      <w:r w:rsidRPr="00F94D20">
        <w:rPr>
          <w:sz w:val="24"/>
          <w:szCs w:val="24"/>
        </w:rPr>
        <w:t>Normal activity can be resumed immediately, but avoid heavy exercise such as aerobic dancing, weight lifting, swimming, etc. for the next 10 days.</w:t>
      </w:r>
    </w:p>
    <w:p w:rsidR="00D358CC" w:rsidRPr="00F94D20" w:rsidRDefault="00EF3F2E">
      <w:pPr>
        <w:numPr>
          <w:ilvl w:val="0"/>
          <w:numId w:val="1"/>
        </w:numPr>
        <w:spacing w:after="34" w:line="260" w:lineRule="auto"/>
        <w:ind w:right="-10" w:hanging="337"/>
        <w:jc w:val="both"/>
        <w:rPr>
          <w:sz w:val="24"/>
          <w:szCs w:val="24"/>
        </w:rPr>
      </w:pPr>
      <w:r w:rsidRPr="00F94D20">
        <w:rPr>
          <w:sz w:val="24"/>
          <w:szCs w:val="24"/>
        </w:rPr>
        <w:t>Your procedure will begin to oxidize immediately. This causes the pigment to become darker. Do not be alarmed, this dark colour will fade during the next few days.</w:t>
      </w:r>
    </w:p>
    <w:p w:rsidR="00D358CC" w:rsidRPr="00F94D20" w:rsidRDefault="00EF3F2E">
      <w:pPr>
        <w:numPr>
          <w:ilvl w:val="0"/>
          <w:numId w:val="1"/>
        </w:numPr>
        <w:spacing w:after="2" w:line="289" w:lineRule="auto"/>
        <w:ind w:right="-10" w:hanging="337"/>
        <w:jc w:val="both"/>
        <w:rPr>
          <w:sz w:val="24"/>
          <w:szCs w:val="24"/>
        </w:rPr>
      </w:pPr>
      <w:r w:rsidRPr="00F94D20">
        <w:rPr>
          <w:sz w:val="24"/>
          <w:szCs w:val="24"/>
        </w:rPr>
        <w:t>Do not pick any scabs or dry areas that may form during the healing process. This may cause you to lose colour or damage your skin.</w:t>
      </w:r>
    </w:p>
    <w:p w:rsidR="00D358CC" w:rsidRPr="00F94D20" w:rsidRDefault="00EF3F2E">
      <w:pPr>
        <w:numPr>
          <w:ilvl w:val="0"/>
          <w:numId w:val="1"/>
        </w:numPr>
        <w:spacing w:after="579" w:line="260" w:lineRule="auto"/>
        <w:ind w:right="-10" w:hanging="337"/>
        <w:jc w:val="both"/>
        <w:rPr>
          <w:sz w:val="24"/>
          <w:szCs w:val="24"/>
        </w:rPr>
      </w:pPr>
      <w:r w:rsidRPr="00F94D20">
        <w:rPr>
          <w:sz w:val="24"/>
          <w:szCs w:val="24"/>
        </w:rPr>
        <w:t xml:space="preserve">Other fading or loss of pigment may occur. Some flaking </w:t>
      </w:r>
      <w:proofErr w:type="gramStart"/>
      <w:r w:rsidRPr="00F94D20">
        <w:rPr>
          <w:sz w:val="24"/>
          <w:szCs w:val="24"/>
        </w:rPr>
        <w:t>off of</w:t>
      </w:r>
      <w:proofErr w:type="gramEnd"/>
      <w:r w:rsidRPr="00F94D20">
        <w:rPr>
          <w:sz w:val="24"/>
          <w:szCs w:val="24"/>
        </w:rPr>
        <w:t xml:space="preserve"> the pigment is normal on some skin types; the pigment may sometimes, disappear only to reappear a few days or weeks later. Any pigment loss will be recovered at touch up.</w:t>
      </w:r>
    </w:p>
    <w:p w:rsidR="00D358CC" w:rsidRPr="00F94D20" w:rsidRDefault="00EF3F2E">
      <w:pPr>
        <w:pStyle w:val="Heading2"/>
        <w:rPr>
          <w:sz w:val="24"/>
          <w:szCs w:val="24"/>
        </w:rPr>
      </w:pPr>
      <w:r w:rsidRPr="00F94D20">
        <w:rPr>
          <w:sz w:val="24"/>
          <w:szCs w:val="24"/>
        </w:rPr>
        <w:t>Please note</w:t>
      </w:r>
    </w:p>
    <w:p w:rsidR="00D358CC" w:rsidRPr="00F94D20" w:rsidRDefault="00EF3F2E">
      <w:pPr>
        <w:numPr>
          <w:ilvl w:val="0"/>
          <w:numId w:val="2"/>
        </w:numPr>
        <w:spacing w:after="34" w:line="260" w:lineRule="auto"/>
        <w:ind w:hanging="336"/>
        <w:jc w:val="both"/>
        <w:rPr>
          <w:sz w:val="24"/>
          <w:szCs w:val="24"/>
        </w:rPr>
      </w:pPr>
      <w:r w:rsidRPr="00F94D20">
        <w:rPr>
          <w:sz w:val="24"/>
          <w:szCs w:val="24"/>
        </w:rPr>
        <w:t>The area treated may show redness and swelling and the colour will look darker and more intense — this is quite normal.</w:t>
      </w:r>
    </w:p>
    <w:p w:rsidR="00D358CC" w:rsidRPr="00F94D20" w:rsidRDefault="00EF3F2E">
      <w:pPr>
        <w:numPr>
          <w:ilvl w:val="0"/>
          <w:numId w:val="2"/>
        </w:numPr>
        <w:spacing w:after="34" w:line="326" w:lineRule="auto"/>
        <w:ind w:hanging="336"/>
        <w:jc w:val="both"/>
        <w:rPr>
          <w:sz w:val="24"/>
          <w:szCs w:val="24"/>
        </w:rPr>
      </w:pPr>
      <w:r w:rsidRPr="00F94D20">
        <w:rPr>
          <w:sz w:val="24"/>
          <w:szCs w:val="24"/>
        </w:rPr>
        <w:t>After the fine scabbing has sloughed away you will see a different hue to the colour implanted.</w:t>
      </w:r>
    </w:p>
    <w:p w:rsidR="00D358CC" w:rsidRPr="00F94D20" w:rsidRDefault="00EF3F2E">
      <w:pPr>
        <w:numPr>
          <w:ilvl w:val="0"/>
          <w:numId w:val="2"/>
        </w:numPr>
        <w:spacing w:after="96" w:line="260" w:lineRule="auto"/>
        <w:ind w:hanging="336"/>
        <w:jc w:val="both"/>
        <w:rPr>
          <w:sz w:val="24"/>
          <w:szCs w:val="24"/>
        </w:rPr>
      </w:pPr>
      <w:r w:rsidRPr="00F94D20">
        <w:rPr>
          <w:sz w:val="24"/>
          <w:szCs w:val="24"/>
        </w:rPr>
        <w:t>Additional treatments cannot be undertaken until the area has completely healed.</w:t>
      </w:r>
    </w:p>
    <w:p w:rsidR="00D358CC" w:rsidRPr="00F94D20" w:rsidRDefault="00EF3F2E">
      <w:pPr>
        <w:numPr>
          <w:ilvl w:val="0"/>
          <w:numId w:val="2"/>
        </w:numPr>
        <w:spacing w:after="0"/>
        <w:ind w:hanging="336"/>
        <w:jc w:val="both"/>
        <w:rPr>
          <w:sz w:val="24"/>
          <w:szCs w:val="24"/>
        </w:rPr>
      </w:pPr>
      <w:r w:rsidRPr="00F94D20">
        <w:rPr>
          <w:sz w:val="24"/>
          <w:szCs w:val="24"/>
        </w:rPr>
        <w:t>A</w:t>
      </w:r>
      <w:bookmarkStart w:id="0" w:name="_GoBack"/>
      <w:bookmarkEnd w:id="0"/>
      <w:r w:rsidRPr="00F94D20">
        <w:rPr>
          <w:sz w:val="24"/>
          <w:szCs w:val="24"/>
        </w:rPr>
        <w:t xml:space="preserve"> </w:t>
      </w:r>
      <w:proofErr w:type="gramStart"/>
      <w:r w:rsidRPr="00F94D20">
        <w:rPr>
          <w:sz w:val="24"/>
          <w:szCs w:val="24"/>
        </w:rPr>
        <w:t>4/6</w:t>
      </w:r>
      <w:r w:rsidR="00F94D20" w:rsidRPr="00F94D20">
        <w:rPr>
          <w:sz w:val="24"/>
          <w:szCs w:val="24"/>
        </w:rPr>
        <w:t xml:space="preserve"> </w:t>
      </w:r>
      <w:r w:rsidRPr="00F94D20">
        <w:rPr>
          <w:sz w:val="24"/>
          <w:szCs w:val="24"/>
        </w:rPr>
        <w:t>week</w:t>
      </w:r>
      <w:proofErr w:type="gramEnd"/>
      <w:r w:rsidRPr="00F94D20">
        <w:rPr>
          <w:sz w:val="24"/>
          <w:szCs w:val="24"/>
        </w:rPr>
        <w:t xml:space="preserve"> healing time is required before any more work can be undertaken.</w:t>
      </w:r>
    </w:p>
    <w:sectPr w:rsidR="00D358CC" w:rsidRPr="00F94D20">
      <w:pgSz w:w="11563" w:h="16488"/>
      <w:pgMar w:top="1440" w:right="1484" w:bottom="1440" w:left="15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1" style="width:6.15pt;height:6.15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 w15:restartNumberingAfterBreak="0">
    <w:nsid w:val="3DD609FC"/>
    <w:multiLevelType w:val="hybridMultilevel"/>
    <w:tmpl w:val="672EABC6"/>
    <w:lvl w:ilvl="0" w:tplc="6388E78C">
      <w:start w:val="1"/>
      <w:numFmt w:val="bullet"/>
      <w:lvlText w:val="•"/>
      <w:lvlPicBulletId w:val="0"/>
      <w:lvlJc w:val="left"/>
      <w:pPr>
        <w:ind w:left="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A6226">
      <w:start w:val="1"/>
      <w:numFmt w:val="bullet"/>
      <w:lvlText w:val="o"/>
      <w:lvlJc w:val="left"/>
      <w:pPr>
        <w:ind w:left="1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C02E0">
      <w:start w:val="1"/>
      <w:numFmt w:val="bullet"/>
      <w:lvlText w:val="▪"/>
      <w:lvlJc w:val="left"/>
      <w:pPr>
        <w:ind w:left="2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4EE44">
      <w:start w:val="1"/>
      <w:numFmt w:val="bullet"/>
      <w:lvlText w:val="•"/>
      <w:lvlJc w:val="left"/>
      <w:pPr>
        <w:ind w:left="3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63A1C">
      <w:start w:val="1"/>
      <w:numFmt w:val="bullet"/>
      <w:lvlText w:val="o"/>
      <w:lvlJc w:val="left"/>
      <w:pPr>
        <w:ind w:left="3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2810E6">
      <w:start w:val="1"/>
      <w:numFmt w:val="bullet"/>
      <w:lvlText w:val="▪"/>
      <w:lvlJc w:val="left"/>
      <w:pPr>
        <w:ind w:left="4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8B1F6">
      <w:start w:val="1"/>
      <w:numFmt w:val="bullet"/>
      <w:lvlText w:val="•"/>
      <w:lvlJc w:val="left"/>
      <w:pPr>
        <w:ind w:left="5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02740">
      <w:start w:val="1"/>
      <w:numFmt w:val="bullet"/>
      <w:lvlText w:val="o"/>
      <w:lvlJc w:val="left"/>
      <w:pPr>
        <w:ind w:left="6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F4388E">
      <w:start w:val="1"/>
      <w:numFmt w:val="bullet"/>
      <w:lvlText w:val="▪"/>
      <w:lvlJc w:val="left"/>
      <w:pPr>
        <w:ind w:left="6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B2011C"/>
    <w:multiLevelType w:val="hybridMultilevel"/>
    <w:tmpl w:val="7EEA5AF6"/>
    <w:lvl w:ilvl="0" w:tplc="2D1CE08E">
      <w:start w:val="1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3E7A70">
      <w:start w:val="1"/>
      <w:numFmt w:val="lowerLetter"/>
      <w:lvlText w:val="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08A7A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AE50EC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40F16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C57CA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86FA2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69188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86DFA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CC"/>
    <w:rsid w:val="00D358CC"/>
    <w:rsid w:val="00EF3F2E"/>
    <w:rsid w:val="00F9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5E0E"/>
  <w15:docId w15:val="{2A57682C-9703-418F-A256-2FBD019B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7"/>
      <w:ind w:left="24" w:hanging="10"/>
      <w:outlineLvl w:val="0"/>
    </w:pPr>
    <w:rPr>
      <w:rFonts w:ascii="Calibri" w:eastAsia="Calibri" w:hAnsi="Calibri" w:cs="Calibri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9"/>
      <w:ind w:left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D2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3</cp:revision>
  <cp:lastPrinted>2022-02-14T17:59:00Z</cp:lastPrinted>
  <dcterms:created xsi:type="dcterms:W3CDTF">2022-02-10T12:20:00Z</dcterms:created>
  <dcterms:modified xsi:type="dcterms:W3CDTF">2022-02-14T17:59:00Z</dcterms:modified>
</cp:coreProperties>
</file>