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3352386" cy="2573560"/>
            <wp:effectExtent b="0" l="0" r="0" t="0"/>
            <wp:docPr descr="A group of fish and a group of fish&#10;&#10;Description automatically generated" id="1920035512" name="image1.png"/>
            <a:graphic>
              <a:graphicData uri="http://schemas.openxmlformats.org/drawingml/2006/picture">
                <pic:pic>
                  <pic:nvPicPr>
                    <pic:cNvPr descr="A group of fish and a group of fish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386" cy="2573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color w:val="ff0000"/>
          <w:sz w:val="64"/>
          <w:szCs w:val="64"/>
        </w:rPr>
      </w:pPr>
      <w:r w:rsidDel="00000000" w:rsidR="00000000" w:rsidRPr="00000000">
        <w:rPr>
          <w:color w:val="ff0000"/>
          <w:sz w:val="64"/>
          <w:szCs w:val="64"/>
          <w:rtl w:val="0"/>
        </w:rPr>
        <w:t xml:space="preserve">Free tickets are available</w:t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Rodeo tickets are available from our Sponsors listed below and from Gulf Breeze Bait and Tackle and Half Hitch Tackle in Navarre 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Note:  there are Adult and Junior (under age 14) tickets.  Each ticket has a code number that allows all anglers to use sponsor tickets - FREE registration at </w:t>
      </w:r>
      <w:r w:rsidDel="00000000" w:rsidR="00000000" w:rsidRPr="00000000">
        <w:rPr>
          <w:sz w:val="32"/>
          <w:szCs w:val="32"/>
          <w:highlight w:val="yellow"/>
          <w:rtl w:val="0"/>
        </w:rPr>
        <w:t xml:space="preserve">fishingchaos.com</w:t>
      </w:r>
      <w:r w:rsidDel="00000000" w:rsidR="00000000" w:rsidRPr="00000000">
        <w:rPr>
          <w:sz w:val="32"/>
          <w:szCs w:val="32"/>
          <w:rtl w:val="0"/>
        </w:rPr>
        <w:t xml:space="preserve">.  Each Angler must individually register at </w:t>
      </w:r>
      <w:r w:rsidDel="00000000" w:rsidR="00000000" w:rsidRPr="00000000">
        <w:rPr>
          <w:sz w:val="32"/>
          <w:szCs w:val="32"/>
          <w:highlight w:val="yellow"/>
          <w:rtl w:val="0"/>
        </w:rPr>
        <w:t xml:space="preserve">fishingchaos.com </w:t>
      </w:r>
      <w:r w:rsidDel="00000000" w:rsidR="00000000" w:rsidRPr="00000000">
        <w:rPr>
          <w:sz w:val="32"/>
          <w:szCs w:val="32"/>
          <w:rtl w:val="0"/>
        </w:rPr>
        <w:t xml:space="preserve">PRIOR to the rodeo.  </w:t>
      </w:r>
    </w:p>
    <w:p w:rsidR="00000000" w:rsidDel="00000000" w:rsidP="00000000" w:rsidRDefault="00000000" w:rsidRPr="00000000" w14:paraId="00000008">
      <w:pP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Rodeo site will be open 12-5 pm with scales open from 2-5 pm.  </w:t>
      </w:r>
    </w:p>
    <w:p w:rsidR="00000000" w:rsidDel="00000000" w:rsidP="00000000" w:rsidRDefault="00000000" w:rsidRPr="00000000" w14:paraId="0000000A">
      <w:pP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Pete Della Ratta will be running the kids’ fishing clinic on Saturday only at 1 pm, 2 pm, and 3 pm!  </w:t>
      </w:r>
    </w:p>
    <w:p w:rsidR="00000000" w:rsidDel="00000000" w:rsidP="00000000" w:rsidRDefault="00000000" w:rsidRPr="00000000" w14:paraId="0000000C">
      <w:pP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We invite you to participate in our raffle for the Big Green Egg and Yeti Cooler and be sure to check out our silent auction items.  </w:t>
      </w:r>
    </w:p>
    <w:p w:rsidR="00000000" w:rsidDel="00000000" w:rsidP="00000000" w:rsidRDefault="00000000" w:rsidRPr="00000000" w14:paraId="0000000E">
      <w:pP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Sertoma promotes our rodeo at </w:t>
      </w:r>
      <w:r w:rsidDel="00000000" w:rsidR="00000000" w:rsidRPr="00000000">
        <w:rPr>
          <w:color w:val="0070c0"/>
          <w:sz w:val="32"/>
          <w:szCs w:val="32"/>
          <w:highlight w:val="yellow"/>
          <w:rtl w:val="0"/>
        </w:rPr>
        <w:t xml:space="preserve">familyfishingrodeo.com</w:t>
      </w:r>
      <w:r w:rsidDel="00000000" w:rsidR="00000000" w:rsidRPr="00000000">
        <w:rPr>
          <w:color w:val="0070c0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where you will find info about the tournament.  </w:t>
      </w:r>
    </w:p>
    <w:p w:rsidR="00000000" w:rsidDel="00000000" w:rsidP="00000000" w:rsidRDefault="00000000" w:rsidRPr="00000000" w14:paraId="00000010">
      <w:pP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Rodeo rules and registration and LIVE results can be found at </w:t>
      </w:r>
      <w:r w:rsidDel="00000000" w:rsidR="00000000" w:rsidRPr="00000000">
        <w:rPr>
          <w:sz w:val="32"/>
          <w:szCs w:val="32"/>
          <w:highlight w:val="yellow"/>
          <w:rtl w:val="0"/>
        </w:rPr>
        <w:t xml:space="preserve">fishingchaos.com.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Again, thank you for supporting Gulf Breeze Sertoma!</w:t>
      </w:r>
    </w:p>
    <w:sectPr>
      <w:pgSz w:h="15840" w:w="12240" w:orient="portrait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lay">
    <w:embedRegular w:fontKey="{00000000-0000-0000-0000-000000000000}" r:id="rId1" w:subsetted="0"/>
    <w:embedBold w:fontKey="{00000000-0000-0000-0000-000000000000}" r:id="rId2" w:subsetted="0"/>
  </w:font>
  <w:font w:name="Apto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rFonts w:ascii="Aptos" w:cs="Aptos" w:eastAsia="Aptos" w:hAnsi="Aptos"/>
      <w:color w:val="0f476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rFonts w:ascii="Aptos" w:cs="Aptos" w:eastAsia="Aptos" w:hAnsi="Aptos"/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rFonts w:ascii="Aptos" w:cs="Aptos" w:eastAsia="Aptos" w:hAnsi="Aptos"/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ptos" w:cs="Aptos" w:eastAsia="Aptos" w:hAnsi="Aptos"/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065C56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065C56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065C56"/>
    <w:pPr>
      <w:keepNext w:val="1"/>
      <w:keepLines w:val="1"/>
      <w:spacing w:after="80" w:before="160"/>
      <w:outlineLvl w:val="2"/>
    </w:pPr>
    <w:rPr>
      <w:rFonts w:asciiTheme="minorHAnsi" w:cstheme="majorBidi" w:eastAsiaTheme="majorEastAsia" w:hAnsiTheme="minorHAnsi"/>
      <w:color w:val="0f4761" w:themeColor="accent1" w:themeShade="0000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065C56"/>
    <w:pPr>
      <w:keepNext w:val="1"/>
      <w:keepLines w:val="1"/>
      <w:spacing w:after="40" w:before="80"/>
      <w:outlineLvl w:val="3"/>
    </w:pPr>
    <w:rPr>
      <w:rFonts w:asciiTheme="minorHAnsi" w:cstheme="majorBidi" w:eastAsiaTheme="majorEastAsia" w:hAnsiTheme="minorHAnsi"/>
      <w:i w:val="1"/>
      <w:iCs w:val="1"/>
      <w:color w:val="0f476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065C56"/>
    <w:pPr>
      <w:keepNext w:val="1"/>
      <w:keepLines w:val="1"/>
      <w:spacing w:after="40" w:before="80"/>
      <w:outlineLvl w:val="4"/>
    </w:pPr>
    <w:rPr>
      <w:rFonts w:asciiTheme="minorHAnsi" w:cstheme="majorBidi" w:eastAsiaTheme="majorEastAsia" w:hAnsiTheme="minorHAnsi"/>
      <w:color w:val="0f476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065C56"/>
    <w:pPr>
      <w:keepNext w:val="1"/>
      <w:keepLines w:val="1"/>
      <w:spacing w:after="0" w:before="40"/>
      <w:outlineLvl w:val="5"/>
    </w:pPr>
    <w:rPr>
      <w:rFonts w:asciiTheme="minorHAnsi" w:cstheme="majorBidi" w:eastAsiaTheme="majorEastAsia" w:hAnsiTheme="minorHAnsi"/>
      <w:i w:val="1"/>
      <w:iCs w:val="1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065C56"/>
    <w:pPr>
      <w:keepNext w:val="1"/>
      <w:keepLines w:val="1"/>
      <w:spacing w:after="0" w:before="40"/>
      <w:outlineLvl w:val="6"/>
    </w:pPr>
    <w:rPr>
      <w:rFonts w:asciiTheme="minorHAnsi" w:cstheme="majorBidi" w:eastAsiaTheme="majorEastAsia" w:hAnsiTheme="minorHAnsi"/>
      <w:color w:val="595959" w:themeColor="text1" w:themeTint="0000A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065C56"/>
    <w:pPr>
      <w:keepNext w:val="1"/>
      <w:keepLines w:val="1"/>
      <w:spacing w:after="0"/>
      <w:outlineLvl w:val="7"/>
    </w:pPr>
    <w:rPr>
      <w:rFonts w:asciiTheme="minorHAnsi" w:cstheme="majorBidi" w:eastAsiaTheme="majorEastAsia" w:hAnsiTheme="minorHAnsi"/>
      <w:i w:val="1"/>
      <w:iCs w:val="1"/>
      <w:color w:val="272727" w:themeColor="text1" w:themeTint="0000D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065C56"/>
    <w:pPr>
      <w:keepNext w:val="1"/>
      <w:keepLines w:val="1"/>
      <w:spacing w:after="0"/>
      <w:outlineLvl w:val="8"/>
    </w:pPr>
    <w:rPr>
      <w:rFonts w:asciiTheme="minorHAnsi" w:cstheme="majorBidi" w:eastAsiaTheme="majorEastAsia" w:hAnsiTheme="minorHAnsi"/>
      <w:color w:val="272727" w:themeColor="text1" w:themeTint="0000D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065C56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065C56"/>
    <w:rPr>
      <w:rFonts w:asciiTheme="majorHAnsi" w:cstheme="majorBidi" w:eastAsiaTheme="majorEastAsia" w:hAnsiTheme="majorHAnsi"/>
      <w:color w:val="0f4761" w:themeColor="accent1" w:themeShade="0000BF"/>
      <w:sz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065C56"/>
    <w:rPr>
      <w:rFonts w:asciiTheme="minorHAnsi" w:cstheme="majorBidi" w:eastAsiaTheme="majorEastAsia" w:hAnsiTheme="minorHAnsi"/>
      <w:color w:val="0f4761" w:themeColor="accent1" w:themeShade="0000BF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065C56"/>
    <w:rPr>
      <w:rFonts w:asciiTheme="minorHAnsi" w:cstheme="majorBidi" w:eastAsiaTheme="majorEastAsia" w:hAnsiTheme="minorHAnsi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065C56"/>
    <w:rPr>
      <w:rFonts w:asciiTheme="minorHAnsi" w:cstheme="majorBidi" w:eastAsiaTheme="majorEastAsia" w:hAnsiTheme="minorHAnsi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065C56"/>
    <w:rPr>
      <w:rFonts w:asciiTheme="minorHAnsi" w:cstheme="majorBidi" w:eastAsiaTheme="majorEastAsia" w:hAnsiTheme="minorHAnsi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065C56"/>
    <w:rPr>
      <w:rFonts w:asciiTheme="minorHAnsi" w:cstheme="majorBidi" w:eastAsiaTheme="majorEastAsia" w:hAnsiTheme="minorHAnsi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065C56"/>
    <w:rPr>
      <w:rFonts w:asciiTheme="minorHAnsi" w:cstheme="majorBidi" w:eastAsiaTheme="majorEastAsia" w:hAnsiTheme="minorHAnsi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065C56"/>
    <w:rPr>
      <w:rFonts w:asciiTheme="minorHAnsi" w:cstheme="majorBidi" w:eastAsiaTheme="majorEastAsia" w:hAnsiTheme="minorHAnsi"/>
      <w:color w:val="272727" w:themeColor="text1" w:themeTint="0000D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065C56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65C56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065C56"/>
    <w:pPr>
      <w:numPr>
        <w:ilvl w:val="1"/>
      </w:numPr>
    </w:pPr>
    <w:rPr>
      <w:rFonts w:asciiTheme="minorHAnsi" w:cstheme="majorBidi" w:eastAsiaTheme="majorEastAsia" w:hAnsiTheme="minorHAnsi"/>
      <w:color w:val="595959" w:themeColor="text1" w:themeTint="0000A6"/>
      <w:spacing w:val="15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065C56"/>
    <w:rPr>
      <w:rFonts w:asciiTheme="minorHAnsi" w:cstheme="majorBidi" w:eastAsiaTheme="majorEastAsia" w:hAnsiTheme="minorHAnsi"/>
      <w:color w:val="595959" w:themeColor="text1" w:themeTint="0000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065C56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065C56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065C56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sid w:val="00065C56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065C56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65C56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065C56"/>
    <w:rPr>
      <w:b w:val="1"/>
      <w:bCs w:val="1"/>
      <w:smallCaps w:val="1"/>
      <w:color w:val="0f4761" w:themeColor="accent1" w:themeShade="0000BF"/>
      <w:spacing w:val="5"/>
    </w:rPr>
  </w:style>
  <w:style w:type="character" w:styleId="Hyperlink">
    <w:name w:val="Hyperlink"/>
    <w:basedOn w:val="DefaultParagraphFont"/>
    <w:uiPriority w:val="99"/>
    <w:unhideWhenUsed w:val="1"/>
    <w:rsid w:val="00D94E0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94E09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C3298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>
      <w:rFonts w:ascii="Aptos" w:cs="Aptos" w:eastAsia="Aptos" w:hAnsi="Aptos"/>
      <w:color w:val="595959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cg/3VXWyT+p5fJEhklzwcwDfyw==">CgMxLjA4AHIhMWFORXJ3Z1hqMDhHT2FkeFVSUE1fcURNU215ZVYwM3J1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2024-05-13T19:31:00Z</dcterms:created>
  <dc:creator>dottie radcliffe</dc:creator>
</cp:coreProperties>
</file>