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F81D1" w14:textId="4C83FEF3" w:rsidR="00206D26" w:rsidRDefault="00206D26" w:rsidP="00206D26">
      <w:pPr>
        <w:pStyle w:val="Title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ED889D0" wp14:editId="7DC11A2B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88EF9" w14:textId="13BCDFB9" w:rsidR="00400088" w:rsidRPr="00206D26" w:rsidRDefault="006B7626" w:rsidP="00206D26">
      <w:pPr>
        <w:pStyle w:val="Title"/>
        <w:jc w:val="right"/>
        <w:rPr>
          <w:sz w:val="24"/>
          <w:szCs w:val="24"/>
        </w:rPr>
      </w:pPr>
      <w:r w:rsidRPr="00206D26">
        <w:rPr>
          <w:sz w:val="24"/>
          <w:szCs w:val="24"/>
        </w:rPr>
        <w:t>FORM 1.1</w:t>
      </w:r>
    </w:p>
    <w:p w14:paraId="5C788EFA" w14:textId="77777777" w:rsidR="00400088" w:rsidRDefault="006B7626" w:rsidP="00206D26">
      <w:pPr>
        <w:pStyle w:val="FormHeader"/>
        <w:jc w:val="center"/>
      </w:pPr>
      <w:r>
        <w:t>INDUSTRY INTELLIGENCE TOOLKIT CHECKLIST</w:t>
      </w:r>
    </w:p>
    <w:p w14:paraId="02CC96C8" w14:textId="77777777" w:rsidR="00206D26" w:rsidRDefault="00206D26" w:rsidP="00206D26">
      <w:pPr>
        <w:pStyle w:val="FormHeader"/>
        <w:jc w:val="center"/>
      </w:pPr>
    </w:p>
    <w:p w14:paraId="5C788EFB" w14:textId="77777777" w:rsidR="00400088" w:rsidRDefault="006B7626">
      <w:pPr>
        <w:spacing w:after="120"/>
      </w:pPr>
      <w:r>
        <w:rPr>
          <w:i/>
          <w:iCs/>
        </w:rPr>
        <w:t>Complete this assessment quarterly</w:t>
      </w:r>
    </w:p>
    <w:p w14:paraId="5C788EFC" w14:textId="77777777" w:rsidR="00400088" w:rsidRDefault="006B7626">
      <w:pPr>
        <w:pStyle w:val="SectionHeader"/>
      </w:pPr>
      <w:r>
        <w:t>MARKET DATA COLLECTION</w:t>
      </w:r>
    </w:p>
    <w:p w14:paraId="5C788EFD" w14:textId="77777777" w:rsidR="00400088" w:rsidRDefault="006B7626">
      <w:pPr>
        <w:pStyle w:val="ListParagraph"/>
        <w:numPr>
          <w:ilvl w:val="0"/>
          <w:numId w:val="2"/>
        </w:numPr>
      </w:pPr>
      <w:r>
        <w:t>Download latest NIC MAP data for your region</w:t>
      </w:r>
    </w:p>
    <w:p w14:paraId="5C788EFE" w14:textId="77777777" w:rsidR="00400088" w:rsidRDefault="006B7626">
      <w:pPr>
        <w:pStyle w:val="ListParagraph"/>
        <w:numPr>
          <w:ilvl w:val="0"/>
          <w:numId w:val="2"/>
        </w:numPr>
      </w:pPr>
      <w:r>
        <w:t>Join relevant associations (ASHA, Argentum, state association)</w:t>
      </w:r>
    </w:p>
    <w:p w14:paraId="5C788EFF" w14:textId="77777777" w:rsidR="00400088" w:rsidRDefault="006B7626">
      <w:pPr>
        <w:pStyle w:val="ListParagraph"/>
        <w:numPr>
          <w:ilvl w:val="0"/>
          <w:numId w:val="2"/>
        </w:numPr>
      </w:pPr>
      <w:r>
        <w:t>Research top 3 competitors' pricing and occupancy rates</w:t>
      </w:r>
    </w:p>
    <w:p w14:paraId="5C788F00" w14:textId="77777777" w:rsidR="00400088" w:rsidRDefault="006B7626">
      <w:pPr>
        <w:pStyle w:val="ListParagraph"/>
        <w:numPr>
          <w:ilvl w:val="0"/>
          <w:numId w:val="2"/>
        </w:numPr>
      </w:pPr>
      <w:r>
        <w:t>Track local demographic shifts for adults 75+ annually</w:t>
      </w:r>
    </w:p>
    <w:p w14:paraId="5C788F01" w14:textId="77777777" w:rsidR="00400088" w:rsidRDefault="006B7626">
      <w:pPr>
        <w:pStyle w:val="ListParagraph"/>
        <w:numPr>
          <w:ilvl w:val="0"/>
          <w:numId w:val="2"/>
        </w:numPr>
      </w:pPr>
      <w:r>
        <w:t>Review state regulatory updates monthly</w:t>
      </w:r>
    </w:p>
    <w:p w14:paraId="5C788F02" w14:textId="77777777" w:rsidR="00400088" w:rsidRDefault="006B7626">
      <w:pPr>
        <w:pStyle w:val="SectionHeader"/>
        <w:spacing w:before="240"/>
      </w:pPr>
      <w:r>
        <w:t>TECHNOLOGY ASSESSMENT</w:t>
      </w:r>
    </w:p>
    <w:p w14:paraId="5C788F03" w14:textId="77777777" w:rsidR="00400088" w:rsidRDefault="006B7626">
      <w:pPr>
        <w:pStyle w:val="ListParagraph"/>
        <w:numPr>
          <w:ilvl w:val="0"/>
          <w:numId w:val="2"/>
        </w:numPr>
      </w:pPr>
      <w:r>
        <w:t>Resident/family communication tools available: ☐ Yes ☐ No</w:t>
      </w:r>
    </w:p>
    <w:p w14:paraId="5C788F04" w14:textId="77777777" w:rsidR="00400088" w:rsidRDefault="006B7626">
      <w:pPr>
        <w:pStyle w:val="ListParagraph"/>
        <w:numPr>
          <w:ilvl w:val="0"/>
          <w:numId w:val="2"/>
        </w:numPr>
      </w:pPr>
      <w:r>
        <w:t>Online portals for updates: ☐ Yes ☐ No</w:t>
      </w:r>
    </w:p>
    <w:p w14:paraId="5C788F05" w14:textId="77777777" w:rsidR="00400088" w:rsidRDefault="006B7626">
      <w:pPr>
        <w:pStyle w:val="ListParagraph"/>
        <w:numPr>
          <w:ilvl w:val="0"/>
          <w:numId w:val="2"/>
        </w:numPr>
      </w:pPr>
      <w:r>
        <w:t>Smart home features: ☐ Yes ☐ No</w:t>
      </w:r>
    </w:p>
    <w:p w14:paraId="5C788F06" w14:textId="77777777" w:rsidR="00400088" w:rsidRDefault="006B7626">
      <w:pPr>
        <w:pStyle w:val="ListParagraph"/>
        <w:numPr>
          <w:ilvl w:val="0"/>
          <w:numId w:val="2"/>
        </w:numPr>
      </w:pPr>
      <w:r>
        <w:t>Digital health monitoring: ☐ Yes ☐ No</w:t>
      </w:r>
    </w:p>
    <w:p w14:paraId="5C788F07" w14:textId="77777777" w:rsidR="00400088" w:rsidRDefault="006B7626">
      <w:pPr>
        <w:pStyle w:val="SectionHeader"/>
        <w:spacing w:before="240"/>
      </w:pPr>
      <w:r>
        <w:t>FINANCIAL HEALTH CHECK</w:t>
      </w:r>
    </w:p>
    <w:p w14:paraId="5C788F08" w14:textId="77777777" w:rsidR="00400088" w:rsidRDefault="006B7626">
      <w:pPr>
        <w:pStyle w:val="ListParagraph"/>
        <w:numPr>
          <w:ilvl w:val="0"/>
          <w:numId w:val="2"/>
        </w:numPr>
      </w:pPr>
      <w:r>
        <w:t>Calculate labor costs as % of revenue: _____%</w:t>
      </w:r>
    </w:p>
    <w:p w14:paraId="5C788F09" w14:textId="77777777" w:rsidR="00400088" w:rsidRDefault="006B7626">
      <w:pPr>
        <w:pStyle w:val="ListParagraph"/>
        <w:numPr>
          <w:ilvl w:val="0"/>
          <w:numId w:val="2"/>
        </w:numPr>
      </w:pPr>
      <w:r>
        <w:t>Compare to industry benchmark (40-41%): ☐ Above ☐ At ☐ Below</w:t>
      </w:r>
    </w:p>
    <w:p w14:paraId="5C788F0A" w14:textId="77777777" w:rsidR="00400088" w:rsidRDefault="006B7626">
      <w:pPr>
        <w:pStyle w:val="ListParagraph"/>
        <w:numPr>
          <w:ilvl w:val="0"/>
          <w:numId w:val="2"/>
        </w:numPr>
      </w:pPr>
      <w:r>
        <w:t>Review utility costs per resident per day: $______</w:t>
      </w:r>
    </w:p>
    <w:p w14:paraId="5C788F0B" w14:textId="77777777" w:rsidR="00400088" w:rsidRDefault="006B7626">
      <w:r>
        <w:rPr>
          <w:i/>
          <w:iCs/>
        </w:rPr>
        <w:t xml:space="preserve">    Industry benchmark: $6.44/resident/day</w:t>
      </w:r>
    </w:p>
    <w:sectPr w:rsidR="0040008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17D40"/>
    <w:multiLevelType w:val="hybridMultilevel"/>
    <w:tmpl w:val="A2483F2C"/>
    <w:lvl w:ilvl="0" w:tplc="0D1C502A">
      <w:start w:val="1"/>
      <w:numFmt w:val="bullet"/>
      <w:lvlText w:val="●"/>
      <w:lvlJc w:val="left"/>
      <w:pPr>
        <w:ind w:left="720" w:hanging="360"/>
      </w:pPr>
    </w:lvl>
    <w:lvl w:ilvl="1" w:tplc="B2AAA1F2">
      <w:start w:val="1"/>
      <w:numFmt w:val="bullet"/>
      <w:lvlText w:val="○"/>
      <w:lvlJc w:val="left"/>
      <w:pPr>
        <w:ind w:left="1440" w:hanging="360"/>
      </w:pPr>
    </w:lvl>
    <w:lvl w:ilvl="2" w:tplc="52EEFA10">
      <w:start w:val="1"/>
      <w:numFmt w:val="bullet"/>
      <w:lvlText w:val="■"/>
      <w:lvlJc w:val="left"/>
      <w:pPr>
        <w:ind w:left="2160" w:hanging="360"/>
      </w:pPr>
    </w:lvl>
    <w:lvl w:ilvl="3" w:tplc="D696E3F2">
      <w:start w:val="1"/>
      <w:numFmt w:val="bullet"/>
      <w:lvlText w:val="●"/>
      <w:lvlJc w:val="left"/>
      <w:pPr>
        <w:ind w:left="2880" w:hanging="360"/>
      </w:pPr>
    </w:lvl>
    <w:lvl w:ilvl="4" w:tplc="746601AA">
      <w:start w:val="1"/>
      <w:numFmt w:val="bullet"/>
      <w:lvlText w:val="○"/>
      <w:lvlJc w:val="left"/>
      <w:pPr>
        <w:ind w:left="3600" w:hanging="360"/>
      </w:pPr>
    </w:lvl>
    <w:lvl w:ilvl="5" w:tplc="408EFDB4">
      <w:start w:val="1"/>
      <w:numFmt w:val="bullet"/>
      <w:lvlText w:val="■"/>
      <w:lvlJc w:val="left"/>
      <w:pPr>
        <w:ind w:left="4320" w:hanging="360"/>
      </w:pPr>
    </w:lvl>
    <w:lvl w:ilvl="6" w:tplc="960CF5A6">
      <w:start w:val="1"/>
      <w:numFmt w:val="bullet"/>
      <w:lvlText w:val="●"/>
      <w:lvlJc w:val="left"/>
      <w:pPr>
        <w:ind w:left="5040" w:hanging="360"/>
      </w:pPr>
    </w:lvl>
    <w:lvl w:ilvl="7" w:tplc="AC803364">
      <w:start w:val="1"/>
      <w:numFmt w:val="bullet"/>
      <w:lvlText w:val="●"/>
      <w:lvlJc w:val="left"/>
      <w:pPr>
        <w:ind w:left="5760" w:hanging="360"/>
      </w:pPr>
    </w:lvl>
    <w:lvl w:ilvl="8" w:tplc="CB22746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71A1266"/>
    <w:multiLevelType w:val="hybridMultilevel"/>
    <w:tmpl w:val="FC945EE6"/>
    <w:lvl w:ilvl="0" w:tplc="08B669E8">
      <w:start w:val="1"/>
      <w:numFmt w:val="bullet"/>
      <w:lvlText w:val="☐"/>
      <w:lvlJc w:val="left"/>
      <w:pPr>
        <w:ind w:left="720" w:hanging="360"/>
      </w:pPr>
    </w:lvl>
    <w:lvl w:ilvl="1" w:tplc="7F541A30">
      <w:numFmt w:val="decimal"/>
      <w:lvlText w:val=""/>
      <w:lvlJc w:val="left"/>
    </w:lvl>
    <w:lvl w:ilvl="2" w:tplc="FC920322">
      <w:numFmt w:val="decimal"/>
      <w:lvlText w:val=""/>
      <w:lvlJc w:val="left"/>
    </w:lvl>
    <w:lvl w:ilvl="3" w:tplc="92BE25A4">
      <w:numFmt w:val="decimal"/>
      <w:lvlText w:val=""/>
      <w:lvlJc w:val="left"/>
    </w:lvl>
    <w:lvl w:ilvl="4" w:tplc="7A1C095A">
      <w:numFmt w:val="decimal"/>
      <w:lvlText w:val=""/>
      <w:lvlJc w:val="left"/>
    </w:lvl>
    <w:lvl w:ilvl="5" w:tplc="12E0763A">
      <w:numFmt w:val="decimal"/>
      <w:lvlText w:val=""/>
      <w:lvlJc w:val="left"/>
    </w:lvl>
    <w:lvl w:ilvl="6" w:tplc="1A6E3FE8">
      <w:numFmt w:val="decimal"/>
      <w:lvlText w:val=""/>
      <w:lvlJc w:val="left"/>
    </w:lvl>
    <w:lvl w:ilvl="7" w:tplc="09765DAC">
      <w:numFmt w:val="decimal"/>
      <w:lvlText w:val=""/>
      <w:lvlJc w:val="left"/>
    </w:lvl>
    <w:lvl w:ilvl="8" w:tplc="ECA4ED06">
      <w:numFmt w:val="decimal"/>
      <w:lvlText w:val=""/>
      <w:lvlJc w:val="left"/>
    </w:lvl>
  </w:abstractNum>
  <w:num w:numId="1" w16cid:durableId="952901057">
    <w:abstractNumId w:val="0"/>
    <w:lvlOverride w:ilvl="0">
      <w:startOverride w:val="1"/>
    </w:lvlOverride>
  </w:num>
  <w:num w:numId="2" w16cid:durableId="105751438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088"/>
    <w:rsid w:val="00206D26"/>
    <w:rsid w:val="00400088"/>
    <w:rsid w:val="0049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788EF9"/>
  <w15:docId w15:val="{619E6DDE-1068-8346-A9B0-025A2622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before="240" w:after="240"/>
      <w:jc w:val="center"/>
    </w:pPr>
    <w:rPr>
      <w:b/>
      <w:bCs/>
      <w:color w:val="000000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FormHeader">
    <w:name w:val="Form Header"/>
    <w:pPr>
      <w:spacing w:before="240" w:after="120"/>
    </w:pPr>
    <w:rPr>
      <w:b/>
      <w:bCs/>
      <w:color w:val="000000"/>
      <w:sz w:val="26"/>
      <w:szCs w:val="26"/>
    </w:rPr>
  </w:style>
  <w:style w:type="paragraph" w:customStyle="1" w:styleId="SectionHeader">
    <w:name w:val="Section Header"/>
    <w:pPr>
      <w:spacing w:before="180" w:after="60"/>
    </w:pPr>
    <w:rPr>
      <w:b/>
      <w:bCs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2</cp:revision>
  <dcterms:created xsi:type="dcterms:W3CDTF">2025-10-30T01:03:00Z</dcterms:created>
  <dcterms:modified xsi:type="dcterms:W3CDTF">2025-10-30T01:03:00Z</dcterms:modified>
</cp:coreProperties>
</file>