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DBC" w:rsidRDefault="00EA7FD2" w:rsidP="00EA7FD2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w:drawing>
          <wp:inline distT="0" distB="0" distL="0" distR="0">
            <wp:extent cx="2385060" cy="1058468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8122" cy="1059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7FD2" w:rsidRDefault="00EA7FD2" w:rsidP="00EA7FD2">
      <w:pPr>
        <w:jc w:val="center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 xml:space="preserve">WELCOME TO MONKEY BUS-iness </w:t>
      </w:r>
    </w:p>
    <w:p w:rsidR="00EA7FD2" w:rsidRDefault="00E05230" w:rsidP="00EA7FD2">
      <w:pPr>
        <w:pStyle w:val="ListParagrap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We are happy to have you join our gymnastics facility! You have at least 4 kids to start your tumble bus, here is what you do next:</w:t>
      </w:r>
    </w:p>
    <w:p w:rsidR="00FA532A" w:rsidRDefault="00FA532A" w:rsidP="00EA7FD2">
      <w:pPr>
        <w:pStyle w:val="ListParagraph"/>
        <w:rPr>
          <w:rFonts w:ascii="Tahoma" w:hAnsi="Tahoma" w:cs="Tahoma"/>
          <w:sz w:val="28"/>
          <w:szCs w:val="28"/>
        </w:rPr>
      </w:pPr>
    </w:p>
    <w:p w:rsidR="00FA532A" w:rsidRPr="00026993" w:rsidRDefault="00FA532A" w:rsidP="00FA532A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026993">
        <w:rPr>
          <w:rFonts w:ascii="Tahoma" w:hAnsi="Tahoma" w:cs="Tahoma"/>
          <w:sz w:val="24"/>
          <w:szCs w:val="24"/>
        </w:rPr>
        <w:t xml:space="preserve">All parents need to complete the registration/waiver paperwork.  This can be located on our website, </w:t>
      </w:r>
      <w:r w:rsidRPr="00026993">
        <w:rPr>
          <w:rFonts w:ascii="Tahoma" w:hAnsi="Tahoma" w:cs="Tahoma"/>
          <w:sz w:val="24"/>
          <w:szCs w:val="24"/>
          <w:u w:val="single"/>
        </w:rPr>
        <w:t>rapidcitygymnastics.com</w:t>
      </w:r>
      <w:r w:rsidRPr="00026993">
        <w:rPr>
          <w:rFonts w:ascii="Tahoma" w:hAnsi="Tahoma" w:cs="Tahoma"/>
          <w:sz w:val="24"/>
          <w:szCs w:val="24"/>
        </w:rPr>
        <w:t xml:space="preserve"> u</w:t>
      </w:r>
      <w:r w:rsidR="00FD53BB" w:rsidRPr="00026993">
        <w:rPr>
          <w:rFonts w:ascii="Tahoma" w:hAnsi="Tahoma" w:cs="Tahoma"/>
          <w:sz w:val="24"/>
          <w:szCs w:val="24"/>
        </w:rPr>
        <w:t>nder the Monkey Bus-iness tab. Or we can email to you!</w:t>
      </w:r>
    </w:p>
    <w:p w:rsidR="00B829E8" w:rsidRPr="00026993" w:rsidRDefault="00FA532A" w:rsidP="00FA532A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026993">
        <w:rPr>
          <w:rFonts w:ascii="Tahoma" w:hAnsi="Tahoma" w:cs="Tahoma"/>
          <w:sz w:val="24"/>
          <w:szCs w:val="24"/>
        </w:rPr>
        <w:t xml:space="preserve">Payment information is also on the website.  All payments are due the first week of each month and payment </w:t>
      </w:r>
      <w:r w:rsidR="00FD53BB" w:rsidRPr="00026993">
        <w:rPr>
          <w:rFonts w:ascii="Tahoma" w:hAnsi="Tahoma" w:cs="Tahoma"/>
          <w:sz w:val="24"/>
          <w:szCs w:val="24"/>
        </w:rPr>
        <w:t>is required for participation. $40 per month per child with a</w:t>
      </w:r>
      <w:r w:rsidR="00394DCA">
        <w:rPr>
          <w:rFonts w:ascii="Tahoma" w:hAnsi="Tahoma" w:cs="Tahoma"/>
          <w:sz w:val="24"/>
          <w:szCs w:val="24"/>
        </w:rPr>
        <w:t>n annual registration fee of $15</w:t>
      </w:r>
      <w:r w:rsidR="00FD53BB" w:rsidRPr="00026993">
        <w:rPr>
          <w:rFonts w:ascii="Tahoma" w:hAnsi="Tahoma" w:cs="Tahoma"/>
          <w:sz w:val="24"/>
          <w:szCs w:val="24"/>
        </w:rPr>
        <w:t xml:space="preserve"> (per family and applies to classes at RCGA as well).</w:t>
      </w:r>
    </w:p>
    <w:p w:rsidR="00FA532A" w:rsidRPr="00026993" w:rsidRDefault="00B829E8" w:rsidP="00FA532A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026993">
        <w:rPr>
          <w:rFonts w:ascii="Tahoma" w:hAnsi="Tahoma" w:cs="Tahoma"/>
          <w:sz w:val="24"/>
          <w:szCs w:val="24"/>
        </w:rPr>
        <w:t xml:space="preserve">We accept cash, check (written to RCGA) or credit card (can be taken via phone or autopay).  Parents can also choose autopay option (please contact Sarah or Tim at </w:t>
      </w:r>
      <w:r w:rsidRPr="00026993">
        <w:rPr>
          <w:rFonts w:ascii="Tahoma" w:hAnsi="Tahoma" w:cs="Tahoma"/>
          <w:color w:val="FF0000"/>
          <w:sz w:val="24"/>
          <w:szCs w:val="24"/>
        </w:rPr>
        <w:t xml:space="preserve">605-791-2151 </w:t>
      </w:r>
      <w:r w:rsidRPr="00026993">
        <w:rPr>
          <w:rFonts w:ascii="Tahoma" w:hAnsi="Tahoma" w:cs="Tahoma"/>
          <w:sz w:val="24"/>
          <w:szCs w:val="24"/>
        </w:rPr>
        <w:t>to set this up).</w:t>
      </w:r>
      <w:r w:rsidR="00394DCA">
        <w:rPr>
          <w:rFonts w:ascii="Tahoma" w:hAnsi="Tahoma" w:cs="Tahoma"/>
          <w:sz w:val="24"/>
          <w:szCs w:val="24"/>
        </w:rPr>
        <w:t xml:space="preserve">  We now accept Paypal as well.  You can pay to </w:t>
      </w:r>
      <w:hyperlink r:id="rId7" w:history="1">
        <w:r w:rsidR="00394DCA" w:rsidRPr="002C76FB">
          <w:rPr>
            <w:rStyle w:val="Hyperlink"/>
            <w:rFonts w:ascii="Tahoma" w:hAnsi="Tahoma" w:cs="Tahoma"/>
            <w:sz w:val="24"/>
            <w:szCs w:val="24"/>
          </w:rPr>
          <w:t>strimble169@hotmail.com</w:t>
        </w:r>
      </w:hyperlink>
      <w:r w:rsidR="00394DCA">
        <w:rPr>
          <w:rFonts w:ascii="Tahoma" w:hAnsi="Tahoma" w:cs="Tahoma"/>
          <w:sz w:val="24"/>
          <w:szCs w:val="24"/>
        </w:rPr>
        <w:t xml:space="preserve"> </w:t>
      </w:r>
      <w:bookmarkStart w:id="0" w:name="_GoBack"/>
      <w:bookmarkEnd w:id="0"/>
    </w:p>
    <w:p w:rsidR="00FA532A" w:rsidRPr="00026993" w:rsidRDefault="00FA532A" w:rsidP="00FA532A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026993">
        <w:rPr>
          <w:rFonts w:ascii="Tahoma" w:hAnsi="Tahoma" w:cs="Tahoma"/>
          <w:sz w:val="24"/>
          <w:szCs w:val="24"/>
        </w:rPr>
        <w:t>Each payment includes 4 classes an</w:t>
      </w:r>
      <w:r w:rsidR="00026993" w:rsidRPr="00026993">
        <w:rPr>
          <w:rFonts w:ascii="Tahoma" w:hAnsi="Tahoma" w:cs="Tahoma"/>
          <w:sz w:val="24"/>
          <w:szCs w:val="24"/>
        </w:rPr>
        <w:t>d these are done consecutively—</w:t>
      </w:r>
      <w:r w:rsidRPr="00026993">
        <w:rPr>
          <w:rFonts w:ascii="Tahoma" w:hAnsi="Tahoma" w:cs="Tahoma"/>
          <w:sz w:val="24"/>
          <w:szCs w:val="24"/>
        </w:rPr>
        <w:t>so if there are five weeks in the month, there will not be class held dur</w:t>
      </w:r>
      <w:r w:rsidR="00026993" w:rsidRPr="00026993">
        <w:rPr>
          <w:rFonts w:ascii="Tahoma" w:hAnsi="Tahoma" w:cs="Tahoma"/>
          <w:sz w:val="24"/>
          <w:szCs w:val="24"/>
        </w:rPr>
        <w:t>ing the fifth week of the month (however, if we are closed for a holiday, the fifth week will be the 4</w:t>
      </w:r>
      <w:r w:rsidR="00026993" w:rsidRPr="00026993">
        <w:rPr>
          <w:rFonts w:ascii="Tahoma" w:hAnsi="Tahoma" w:cs="Tahoma"/>
          <w:sz w:val="24"/>
          <w:szCs w:val="24"/>
          <w:vertAlign w:val="superscript"/>
        </w:rPr>
        <w:t>th</w:t>
      </w:r>
      <w:r w:rsidR="00026993" w:rsidRPr="00026993">
        <w:rPr>
          <w:rFonts w:ascii="Tahoma" w:hAnsi="Tahoma" w:cs="Tahoma"/>
          <w:sz w:val="24"/>
          <w:szCs w:val="24"/>
        </w:rPr>
        <w:t xml:space="preserve"> day of that class). If we close due to inclement</w:t>
      </w:r>
      <w:r w:rsidR="00026993">
        <w:rPr>
          <w:rFonts w:ascii="Tahoma" w:hAnsi="Tahoma" w:cs="Tahoma"/>
          <w:sz w:val="24"/>
          <w:szCs w:val="24"/>
        </w:rPr>
        <w:t xml:space="preserve"> weather, there will not be a make-</w:t>
      </w:r>
      <w:r w:rsidR="00026993" w:rsidRPr="00026993">
        <w:rPr>
          <w:rFonts w:ascii="Tahoma" w:hAnsi="Tahoma" w:cs="Tahoma"/>
          <w:sz w:val="24"/>
          <w:szCs w:val="24"/>
        </w:rPr>
        <w:t>up added or if your child misses due to absence from da</w:t>
      </w:r>
      <w:r w:rsidR="00026993">
        <w:rPr>
          <w:rFonts w:ascii="Tahoma" w:hAnsi="Tahoma" w:cs="Tahoma"/>
          <w:sz w:val="24"/>
          <w:szCs w:val="24"/>
        </w:rPr>
        <w:t>ycare, there will not be a make-</w:t>
      </w:r>
      <w:r w:rsidR="00026993" w:rsidRPr="00026993">
        <w:rPr>
          <w:rFonts w:ascii="Tahoma" w:hAnsi="Tahoma" w:cs="Tahoma"/>
          <w:sz w:val="24"/>
          <w:szCs w:val="24"/>
        </w:rPr>
        <w:t xml:space="preserve">up offered. </w:t>
      </w:r>
      <w:r w:rsidRPr="00026993">
        <w:rPr>
          <w:rFonts w:ascii="Tahoma" w:hAnsi="Tahoma" w:cs="Tahoma"/>
          <w:sz w:val="24"/>
          <w:szCs w:val="24"/>
        </w:rPr>
        <w:t xml:space="preserve"> </w:t>
      </w:r>
    </w:p>
    <w:p w:rsidR="00FA532A" w:rsidRPr="00026993" w:rsidRDefault="00FA532A" w:rsidP="00FA532A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026993">
        <w:rPr>
          <w:rFonts w:ascii="Tahoma" w:hAnsi="Tahoma" w:cs="Tahoma"/>
          <w:sz w:val="24"/>
          <w:szCs w:val="24"/>
        </w:rPr>
        <w:t xml:space="preserve">Payments are month to month.  </w:t>
      </w:r>
      <w:r w:rsidRPr="00026993">
        <w:rPr>
          <w:rFonts w:ascii="Tahoma" w:hAnsi="Tahoma" w:cs="Tahoma"/>
          <w:color w:val="FF0000"/>
          <w:sz w:val="24"/>
          <w:szCs w:val="24"/>
        </w:rPr>
        <w:t>Notice must be given to RCGA before the 1</w:t>
      </w:r>
      <w:r w:rsidRPr="00026993">
        <w:rPr>
          <w:rFonts w:ascii="Tahoma" w:hAnsi="Tahoma" w:cs="Tahoma"/>
          <w:color w:val="FF0000"/>
          <w:sz w:val="24"/>
          <w:szCs w:val="24"/>
          <w:vertAlign w:val="superscript"/>
        </w:rPr>
        <w:t>st</w:t>
      </w:r>
      <w:r w:rsidRPr="00026993">
        <w:rPr>
          <w:rFonts w:ascii="Tahoma" w:hAnsi="Tahoma" w:cs="Tahoma"/>
          <w:color w:val="FF0000"/>
          <w:sz w:val="24"/>
          <w:szCs w:val="24"/>
        </w:rPr>
        <w:t xml:space="preserve"> of the month when a child is dropping for any reason (otherwise, payment is </w:t>
      </w:r>
      <w:r w:rsidR="00B829E8" w:rsidRPr="00026993">
        <w:rPr>
          <w:rFonts w:ascii="Tahoma" w:hAnsi="Tahoma" w:cs="Tahoma"/>
          <w:color w:val="FF0000"/>
          <w:sz w:val="24"/>
          <w:szCs w:val="24"/>
        </w:rPr>
        <w:t>still due that month)</w:t>
      </w:r>
      <w:r w:rsidR="00026993">
        <w:rPr>
          <w:rFonts w:ascii="Tahoma" w:hAnsi="Tahoma" w:cs="Tahoma"/>
          <w:sz w:val="24"/>
          <w:szCs w:val="24"/>
        </w:rPr>
        <w:t xml:space="preserve">.  This is a firm policy with the only exception being injuries that require no physical activity.  </w:t>
      </w:r>
      <w:r w:rsidRPr="00026993">
        <w:rPr>
          <w:rFonts w:ascii="Tahoma" w:hAnsi="Tahoma" w:cs="Tahoma"/>
          <w:sz w:val="24"/>
          <w:szCs w:val="24"/>
        </w:rPr>
        <w:t xml:space="preserve"> </w:t>
      </w:r>
      <w:r w:rsidR="00026993" w:rsidRPr="00026993">
        <w:rPr>
          <w:rFonts w:ascii="Tahoma" w:hAnsi="Tahoma" w:cs="Tahoma"/>
          <w:sz w:val="24"/>
          <w:szCs w:val="24"/>
        </w:rPr>
        <w:t xml:space="preserve"> </w:t>
      </w:r>
      <w:r w:rsidRPr="00026993">
        <w:rPr>
          <w:rFonts w:ascii="Tahoma" w:hAnsi="Tahoma" w:cs="Tahoma"/>
          <w:sz w:val="24"/>
          <w:szCs w:val="24"/>
        </w:rPr>
        <w:t xml:space="preserve"> </w:t>
      </w:r>
    </w:p>
    <w:p w:rsidR="00B829E8" w:rsidRDefault="00B829E8" w:rsidP="00FD53BB">
      <w:pPr>
        <w:pStyle w:val="ListParagraph"/>
        <w:ind w:left="1440"/>
        <w:rPr>
          <w:rFonts w:ascii="Tahoma" w:hAnsi="Tahoma" w:cs="Tahoma"/>
          <w:sz w:val="28"/>
          <w:szCs w:val="28"/>
        </w:rPr>
      </w:pPr>
    </w:p>
    <w:p w:rsidR="00660533" w:rsidRDefault="00660533" w:rsidP="00FD53BB">
      <w:pPr>
        <w:pStyle w:val="ListParagraph"/>
        <w:ind w:left="1440"/>
        <w:rPr>
          <w:rFonts w:ascii="Tahoma" w:hAnsi="Tahoma" w:cs="Tahoma"/>
          <w:sz w:val="28"/>
          <w:szCs w:val="28"/>
        </w:rPr>
      </w:pPr>
    </w:p>
    <w:p w:rsidR="00660533" w:rsidRDefault="00660533" w:rsidP="00FD53BB">
      <w:pPr>
        <w:pStyle w:val="ListParagraph"/>
        <w:ind w:left="14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Thank you for business and welcome to RCGA!!!! </w:t>
      </w:r>
    </w:p>
    <w:p w:rsidR="00660533" w:rsidRDefault="00660533" w:rsidP="00FD53BB">
      <w:pPr>
        <w:pStyle w:val="ListParagraph"/>
        <w:ind w:left="1440"/>
        <w:rPr>
          <w:rFonts w:ascii="Tahoma" w:hAnsi="Tahoma" w:cs="Tahoma"/>
          <w:sz w:val="28"/>
          <w:szCs w:val="28"/>
        </w:rPr>
      </w:pPr>
    </w:p>
    <w:p w:rsidR="00660533" w:rsidRPr="00EA7FD2" w:rsidRDefault="00660533" w:rsidP="00FD53BB">
      <w:pPr>
        <w:pStyle w:val="ListParagraph"/>
        <w:ind w:left="14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Tim and Sarah Trimble</w:t>
      </w:r>
    </w:p>
    <w:sectPr w:rsidR="00660533" w:rsidRPr="00EA7F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678E7"/>
    <w:multiLevelType w:val="hybridMultilevel"/>
    <w:tmpl w:val="F9864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885120"/>
    <w:multiLevelType w:val="hybridMultilevel"/>
    <w:tmpl w:val="1AAE0E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FD2"/>
    <w:rsid w:val="00026993"/>
    <w:rsid w:val="00081B8E"/>
    <w:rsid w:val="001B1DBC"/>
    <w:rsid w:val="00394DCA"/>
    <w:rsid w:val="004F6AC5"/>
    <w:rsid w:val="00660533"/>
    <w:rsid w:val="008672FB"/>
    <w:rsid w:val="009730C1"/>
    <w:rsid w:val="00B829E8"/>
    <w:rsid w:val="00E05230"/>
    <w:rsid w:val="00EA7FD2"/>
    <w:rsid w:val="00FA532A"/>
    <w:rsid w:val="00FD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7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F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7F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4D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7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F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7F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4D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trimble169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timtrimble</dc:creator>
  <cp:lastModifiedBy> </cp:lastModifiedBy>
  <cp:revision>9</cp:revision>
  <cp:lastPrinted>2017-08-03T14:22:00Z</cp:lastPrinted>
  <dcterms:created xsi:type="dcterms:W3CDTF">2017-05-23T16:59:00Z</dcterms:created>
  <dcterms:modified xsi:type="dcterms:W3CDTF">2018-06-29T19:13:00Z</dcterms:modified>
</cp:coreProperties>
</file>