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A7AB" w14:textId="631E8141" w:rsidR="004410BB" w:rsidRPr="00B405F7" w:rsidRDefault="00B405F7" w:rsidP="00B405F7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B405F7">
        <w:rPr>
          <w:rFonts w:ascii="Open Sans" w:eastAsia="Times New Roman" w:hAnsi="Open Sans" w:cs="Open Sans"/>
          <w:b/>
          <w:bCs/>
          <w:color w:val="47576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CONSENT FORM</w:t>
      </w:r>
    </w:p>
    <w:p w14:paraId="4086146F" w14:textId="77777777" w:rsidR="00B405F7" w:rsidRDefault="00B405F7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53CC07AC" w14:textId="5767B48B" w:rsid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Client Agreement – Code of Care</w:t>
      </w:r>
    </w:p>
    <w:p w14:paraId="0A21FF38" w14:textId="77777777" w:rsidR="004410BB" w:rsidRP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</w:p>
    <w:p w14:paraId="554F392F" w14:textId="77777777" w:rsidR="004410BB" w:rsidRPr="004410BB" w:rsidRDefault="004410BB" w:rsidP="004410BB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The client will be </w:t>
      </w:r>
      <w:proofErr w:type="gramStart"/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treated with respect at all times</w:t>
      </w:r>
      <w:proofErr w:type="gramEnd"/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.</w:t>
      </w:r>
    </w:p>
    <w:p w14:paraId="5B51A8E6" w14:textId="77777777" w:rsidR="004410BB" w:rsidRDefault="004410BB" w:rsidP="004410BB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Disclosure of all information during the Initial Consultation and subsequent sessions will remain confidential.</w:t>
      </w:r>
    </w:p>
    <w:p w14:paraId="39D7B07B" w14:textId="561BD14F" w:rsidR="004410BB" w:rsidRDefault="000D2AA0" w:rsidP="004410BB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The therapist has discussed electronic</w:t>
      </w:r>
      <w:r w:rsidR="00DC12A5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and paper</w:t>
      </w: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records and how these will be securely stored.</w:t>
      </w:r>
    </w:p>
    <w:p w14:paraId="04A1D687" w14:textId="6CD0D716" w:rsidR="000D2AA0" w:rsidRPr="004410BB" w:rsidRDefault="000D2AA0" w:rsidP="004410BB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The therapist has discussed that audio recording of the session </w:t>
      </w:r>
      <w:r w:rsidRPr="00DC12A5">
        <w:rPr>
          <w:rFonts w:ascii="Open Sans" w:eastAsia="Times New Roman" w:hAnsi="Open Sans" w:cs="Open Sans"/>
          <w:color w:val="475760"/>
          <w:kern w:val="0"/>
          <w:sz w:val="21"/>
          <w:szCs w:val="21"/>
          <w:u w:val="single"/>
          <w:lang w:eastAsia="en-GB"/>
          <w14:ligatures w14:val="none"/>
        </w:rPr>
        <w:t>may</w:t>
      </w: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be taken for the therapist’s benefit and will then be deleted.</w:t>
      </w:r>
    </w:p>
    <w:p w14:paraId="66C95DD0" w14:textId="77777777" w:rsidR="004410BB" w:rsidRPr="004410BB" w:rsidRDefault="004410BB" w:rsidP="004410BB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The hypnotherapist has a professional obligation to report to relevant authorities any concerns they believe where the client may intend to harm themselves, the therapist or others.</w:t>
      </w:r>
    </w:p>
    <w:p w14:paraId="5620E1BB" w14:textId="636C1C60" w:rsidR="004410BB" w:rsidRPr="004410BB" w:rsidRDefault="004410BB" w:rsidP="004410BB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If the client is receiving medical treatment</w:t>
      </w:r>
      <w:r w:rsidR="00DC12A5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,</w:t>
      </w: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then a diagnosis must be sought when possible, and health professionals may be informed of hypnotherapy treatment.</w:t>
      </w:r>
    </w:p>
    <w:p w14:paraId="6389EC92" w14:textId="77777777" w:rsid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</w:p>
    <w:p w14:paraId="6BDF8FEC" w14:textId="5548C3BC" w:rsid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Consent for Treatment</w:t>
      </w:r>
    </w:p>
    <w:p w14:paraId="2E1C39D5" w14:textId="77777777" w:rsidR="004410BB" w:rsidRP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</w:p>
    <w:p w14:paraId="7AA14EFC" w14:textId="77777777" w:rsidR="004410BB" w:rsidRPr="004410BB" w:rsidRDefault="004410BB" w:rsidP="004410BB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The therapist has fully explained the procedures and treatment.</w:t>
      </w:r>
    </w:p>
    <w:p w14:paraId="172A681A" w14:textId="77C79037" w:rsidR="004410BB" w:rsidRPr="004410BB" w:rsidRDefault="00DC12A5" w:rsidP="004410BB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The client</w:t>
      </w:r>
      <w:r w:rsidR="004410BB"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understand</w:t>
      </w: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s</w:t>
      </w:r>
      <w:r w:rsidR="004410BB"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the success of the treatment, in part, </w:t>
      </w: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is </w:t>
      </w:r>
      <w:r w:rsidR="004410BB"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determined by the desire </w:t>
      </w: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of the client </w:t>
      </w:r>
      <w:r w:rsidR="004410BB"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to achieve the changes and the</w:t>
      </w:r>
      <w:r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ir</w:t>
      </w:r>
      <w:r w:rsidR="004410BB"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commitment to the format of the sessions.</w:t>
      </w:r>
    </w:p>
    <w:p w14:paraId="50E874C7" w14:textId="77777777" w:rsidR="004410BB" w:rsidRPr="004410BB" w:rsidRDefault="004410BB" w:rsidP="004410BB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A respectful relationship will be maintained between the client and the therapist.</w:t>
      </w:r>
    </w:p>
    <w:p w14:paraId="2F283B49" w14:textId="77777777" w:rsid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00D4CD24" w14:textId="0BE36F0F" w:rsidR="004410BB" w:rsidRPr="004410BB" w:rsidRDefault="004410BB" w:rsidP="004410BB">
      <w:pPr>
        <w:spacing w:after="0" w:line="240" w:lineRule="auto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Cancellation Policy</w:t>
      </w:r>
    </w:p>
    <w:p w14:paraId="7ECE7F31" w14:textId="6AE84845" w:rsidR="004410BB" w:rsidRPr="004410BB" w:rsidRDefault="004410BB" w:rsidP="004410BB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Please be considerate when cancelling an appointment, and where possible give at least 48 hours</w:t>
      </w:r>
      <w:r w:rsidR="00DC12A5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'</w:t>
      </w: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 xml:space="preserve"> notice.</w:t>
      </w:r>
    </w:p>
    <w:p w14:paraId="52F285F1" w14:textId="77777777" w:rsidR="004410BB" w:rsidRPr="004410BB" w:rsidRDefault="004410BB" w:rsidP="004410BB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color w:val="475760"/>
          <w:kern w:val="0"/>
          <w:sz w:val="21"/>
          <w:szCs w:val="21"/>
          <w:lang w:eastAsia="en-GB"/>
          <w14:ligatures w14:val="none"/>
        </w:rPr>
        <w:t>The appointment fee will be charged in full, if there is less than 24 hours cancellation notice given.</w:t>
      </w:r>
    </w:p>
    <w:p w14:paraId="78FD4546" w14:textId="36921CE0" w:rsidR="004410BB" w:rsidRPr="004410BB" w:rsidRDefault="004410BB" w:rsidP="00DC12A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I am happy for you to contact my </w:t>
      </w:r>
      <w:r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General Practitioner:</w:t>
      </w:r>
      <w:r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ab/>
      </w:r>
      <w:r w:rsidR="00DC12A5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        </w:t>
      </w: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YES</w:t>
      </w:r>
      <w:r w:rsidRPr="00DC12A5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ab/>
      </w: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NO</w:t>
      </w:r>
    </w:p>
    <w:p w14:paraId="5CE23F2E" w14:textId="77777777" w:rsidR="004410BB" w:rsidRDefault="004410BB" w:rsidP="004410BB">
      <w:pPr>
        <w:spacing w:after="0" w:line="240" w:lineRule="auto"/>
        <w:ind w:left="-374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457A99D0" w14:textId="27C90FF4" w:rsidR="00DC12A5" w:rsidRDefault="004410BB" w:rsidP="00DC12A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I </w:t>
      </w:r>
      <w:r w:rsidR="00DC12A5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confirm</w:t>
      </w: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that I have read the </w:t>
      </w:r>
      <w:r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above</w:t>
      </w: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</w:t>
      </w:r>
      <w:r w:rsidR="00DC12A5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Client Agreement</w:t>
      </w: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and am aware of how my data will be processed and stored</w:t>
      </w:r>
      <w:r w:rsidR="00B405F7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.</w:t>
      </w:r>
    </w:p>
    <w:p w14:paraId="0EC3F5F0" w14:textId="77777777" w:rsidR="00DC12A5" w:rsidRPr="00DC12A5" w:rsidRDefault="00DC12A5" w:rsidP="00DC12A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p w14:paraId="415DD8B2" w14:textId="2CF8894D" w:rsidR="00DC12A5" w:rsidRDefault="00DC12A5" w:rsidP="00DC12A5">
      <w:pPr>
        <w:spacing w:after="0" w:line="240" w:lineRule="auto"/>
        <w:ind w:left="-374" w:firstLine="374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4410BB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I have read the above agreement and accept the treatment on those terms</w:t>
      </w:r>
      <w:r w:rsidR="00B405F7"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.</w:t>
      </w:r>
    </w:p>
    <w:p w14:paraId="69306070" w14:textId="77777777" w:rsidR="00DC12A5" w:rsidRDefault="00DC12A5" w:rsidP="00DC12A5">
      <w:pPr>
        <w:spacing w:after="0" w:line="240" w:lineRule="auto"/>
        <w:ind w:left="-374" w:firstLine="374"/>
        <w:textAlignment w:val="baseline"/>
        <w:rPr>
          <w:rFonts w:ascii="Open Sans" w:eastAsia="Times New Roman" w:hAnsi="Open Sans" w:cs="Open Sans"/>
          <w:b/>
          <w:bCs/>
          <w:color w:val="475760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</w:p>
    <w:tbl>
      <w:tblPr>
        <w:tblStyle w:val="TableGrid"/>
        <w:tblW w:w="0" w:type="auto"/>
        <w:tblInd w:w="-374" w:type="dxa"/>
        <w:tblLook w:val="04A0" w:firstRow="1" w:lastRow="0" w:firstColumn="1" w:lastColumn="0" w:noHBand="0" w:noVBand="1"/>
      </w:tblPr>
      <w:tblGrid>
        <w:gridCol w:w="2496"/>
        <w:gridCol w:w="7960"/>
      </w:tblGrid>
      <w:tr w:rsidR="00DC12A5" w14:paraId="348FEDF2" w14:textId="77777777" w:rsidTr="00B405F7">
        <w:tc>
          <w:tcPr>
            <w:tcW w:w="2496" w:type="dxa"/>
          </w:tcPr>
          <w:p w14:paraId="1AEFA884" w14:textId="04B51792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NAME</w:t>
            </w:r>
          </w:p>
        </w:tc>
        <w:tc>
          <w:tcPr>
            <w:tcW w:w="7960" w:type="dxa"/>
          </w:tcPr>
          <w:p w14:paraId="5ACC7681" w14:textId="77777777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  <w:p w14:paraId="77207E08" w14:textId="77777777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DC12A5" w14:paraId="19A51E62" w14:textId="77777777" w:rsidTr="00B405F7">
        <w:tc>
          <w:tcPr>
            <w:tcW w:w="2496" w:type="dxa"/>
          </w:tcPr>
          <w:p w14:paraId="3FD0BB9D" w14:textId="175FE67A" w:rsidR="00DC12A5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ADDRESS</w:t>
            </w:r>
          </w:p>
        </w:tc>
        <w:tc>
          <w:tcPr>
            <w:tcW w:w="7960" w:type="dxa"/>
          </w:tcPr>
          <w:p w14:paraId="2FDF791D" w14:textId="77777777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  <w:p w14:paraId="52C316E6" w14:textId="77777777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  <w:p w14:paraId="45BA5D96" w14:textId="77777777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DC12A5" w14:paraId="6F967C47" w14:textId="77777777" w:rsidTr="00B405F7">
        <w:tc>
          <w:tcPr>
            <w:tcW w:w="2496" w:type="dxa"/>
          </w:tcPr>
          <w:p w14:paraId="4C741AD8" w14:textId="77777777" w:rsidR="00DC12A5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EMAIL</w:t>
            </w:r>
          </w:p>
          <w:p w14:paraId="349F4CDE" w14:textId="7788D360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7960" w:type="dxa"/>
          </w:tcPr>
          <w:p w14:paraId="56A8F96E" w14:textId="77777777" w:rsidR="00DC12A5" w:rsidRDefault="00DC12A5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  <w:p w14:paraId="5E54A04C" w14:textId="77777777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B405F7" w14:paraId="5B332E31" w14:textId="77777777" w:rsidTr="00B405F7">
        <w:tc>
          <w:tcPr>
            <w:tcW w:w="2496" w:type="dxa"/>
          </w:tcPr>
          <w:p w14:paraId="720C07BC" w14:textId="6ED1F191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TELEPHONE NUMBER</w:t>
            </w:r>
          </w:p>
          <w:p w14:paraId="36295789" w14:textId="46811C52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7960" w:type="dxa"/>
          </w:tcPr>
          <w:p w14:paraId="6B0FE0E2" w14:textId="77777777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B405F7" w14:paraId="68D80374" w14:textId="77777777" w:rsidTr="00B405F7">
        <w:tc>
          <w:tcPr>
            <w:tcW w:w="2496" w:type="dxa"/>
          </w:tcPr>
          <w:p w14:paraId="36F24C99" w14:textId="77777777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SIGNED</w:t>
            </w:r>
          </w:p>
          <w:p w14:paraId="3A890D90" w14:textId="390BEC14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7960" w:type="dxa"/>
          </w:tcPr>
          <w:p w14:paraId="36DA1EAF" w14:textId="77777777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</w:tr>
      <w:tr w:rsidR="00B405F7" w14:paraId="21A636DC" w14:textId="77777777" w:rsidTr="00B405F7">
        <w:tc>
          <w:tcPr>
            <w:tcW w:w="2496" w:type="dxa"/>
          </w:tcPr>
          <w:p w14:paraId="333B51D8" w14:textId="2B2375DB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DATED</w:t>
            </w:r>
          </w:p>
        </w:tc>
        <w:tc>
          <w:tcPr>
            <w:tcW w:w="7960" w:type="dxa"/>
          </w:tcPr>
          <w:p w14:paraId="18E59B63" w14:textId="77777777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  <w:p w14:paraId="05BF943A" w14:textId="77777777" w:rsidR="00B405F7" w:rsidRDefault="00B405F7" w:rsidP="00DC12A5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47576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</w:pPr>
          </w:p>
        </w:tc>
      </w:tr>
    </w:tbl>
    <w:p w14:paraId="66EA30C5" w14:textId="77777777" w:rsidR="00DC12A5" w:rsidRPr="004410BB" w:rsidRDefault="00DC12A5" w:rsidP="00B405F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</w:p>
    <w:p w14:paraId="021C7B96" w14:textId="77777777" w:rsidR="009E441F" w:rsidRDefault="009E441F"/>
    <w:sectPr w:rsidR="009E441F" w:rsidSect="00F2787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57B"/>
    <w:multiLevelType w:val="multilevel"/>
    <w:tmpl w:val="033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D5AB7"/>
    <w:multiLevelType w:val="multilevel"/>
    <w:tmpl w:val="A9E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5D08EC"/>
    <w:multiLevelType w:val="multilevel"/>
    <w:tmpl w:val="FBE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2447020">
    <w:abstractNumId w:val="1"/>
  </w:num>
  <w:num w:numId="2" w16cid:durableId="356349206">
    <w:abstractNumId w:val="2"/>
  </w:num>
  <w:num w:numId="3" w16cid:durableId="11264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BB"/>
    <w:rsid w:val="000D2AA0"/>
    <w:rsid w:val="004410BB"/>
    <w:rsid w:val="009E441F"/>
    <w:rsid w:val="00B405F7"/>
    <w:rsid w:val="00DC12A5"/>
    <w:rsid w:val="00F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35F8"/>
  <w15:chartTrackingRefBased/>
  <w15:docId w15:val="{81C1624E-B4DE-4E17-8E98-C95E165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0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0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0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0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0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0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0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0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0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0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0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0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0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0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0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0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0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10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0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0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10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0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10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10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0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0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10B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796">
          <w:marLeft w:val="0"/>
          <w:marRight w:val="0"/>
          <w:marTop w:val="0"/>
          <w:marBottom w:val="3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Howard</dc:creator>
  <cp:keywords/>
  <dc:description/>
  <cp:lastModifiedBy>Jane Howard</cp:lastModifiedBy>
  <cp:revision>1</cp:revision>
  <dcterms:created xsi:type="dcterms:W3CDTF">2024-03-02T11:40:00Z</dcterms:created>
  <dcterms:modified xsi:type="dcterms:W3CDTF">2024-03-02T12:28:00Z</dcterms:modified>
</cp:coreProperties>
</file>