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53BF4F56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293FF6" wp14:editId="7AE89871">
            <wp:simplePos x="0" y="0"/>
            <wp:positionH relativeFrom="margin">
              <wp:posOffset>4511837</wp:posOffset>
            </wp:positionH>
            <wp:positionV relativeFrom="paragraph">
              <wp:posOffset>2540</wp:posOffset>
            </wp:positionV>
            <wp:extent cx="1604291" cy="2208701"/>
            <wp:effectExtent l="0" t="0" r="0" b="1270"/>
            <wp:wrapNone/>
            <wp:docPr id="640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1149" name="Picture 6404114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2" b="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91" cy="2208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41 Afraid of Giants</w:t>
      </w:r>
    </w:p>
    <w:p w14:paraId="556F3C73" w14:textId="43A95F71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Numbers 13:1–3, 17–33; 14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“The Lord preserveth </w:t>
      </w:r>
      <w:proofErr w:type="gramStart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</w:t>
      </w:r>
      <w:proofErr w:type="gramEnd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them that love Him.”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Psalm 145:20</w:t>
      </w:r>
    </w:p>
    <w:p w14:paraId="276EF1CD" w14:textId="77777777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God will take care of us, so we do not need to be afraid.</w:t>
      </w:r>
    </w:p>
    <w:p w14:paraId="663F2022" w14:textId="7210B28C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14:ligatures w14:val="none"/>
        </w:rPr>
        <w:pict w14:anchorId="41816668">
          <v:rect id="_x0000_i1025" style="width:314pt;height:1.7pt" o:hrpct="623" o:hrstd="t" o:hr="t" fillcolor="#a0a0a0" stroked="f"/>
        </w:pict>
      </w:r>
    </w:p>
    <w:p w14:paraId="1EC0B050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6138BF7B" w14:textId="2E33A9A2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Thank You for always watching over us and protecting us.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Help us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remember that You are bigger than anything that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makes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 afraid.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Teach us to trust You and be brave like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Joshua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&amp;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Caleb.Amen</w:t>
      </w:r>
      <w:proofErr w:type="spellEnd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916CA64" w14:textId="2B1C8592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14:ligatures w14:val="none"/>
        </w:rPr>
        <w:pict w14:anchorId="1C428378">
          <v:rect id="_x0000_i1026" style="width:310.45pt;height:1.7pt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158F920A" w14:textId="6A2232C8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Israelites had been traveling through the wilderness for a long time.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Finally,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they came to a place called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Kadesh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which was close to the land God had promised them.</w:t>
      </w:r>
    </w:p>
    <w:p w14:paraId="3FE258C2" w14:textId="77777777" w:rsidR="00F54C60" w:rsidRPr="00F54C60" w:rsidRDefault="00F54C60" w:rsidP="00F54C60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told Moses to send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twelve men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explore the land of Canaan. These men were called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spies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because they went to look around and see what the land was like. Moses chose one man from each tribe of Israel.</w:t>
      </w:r>
    </w:p>
    <w:p w14:paraId="6973DD1F" w14:textId="7CDEE379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Moses told them to see what the land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people were like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Were they strong or weak? Were the cities safe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</w:t>
      </w:r>
    </w:p>
    <w:p w14:paraId="1CF6D584" w14:textId="77777777" w:rsidR="00F54C60" w:rsidRPr="00F54C60" w:rsidRDefault="00F54C60" w:rsidP="00F54C60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spies went into the land and explored it for many days. When they returned, they brought back fruit from the land. One bunch of grapes was so big that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two men had to carry it on a pole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71D8868" w14:textId="7E09D4AB" w:rsidR="00F54C60" w:rsidRPr="00F54C60" w:rsidRDefault="00F54C60" w:rsidP="00F54C60">
      <w:pPr>
        <w:spacing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spies told the people, “The land is very good and rich.”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then ten of the spies began to talk about the problems.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They said, “The people there are very strong. Their cities have tall walls. And there are even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giants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land. We looked as small as grasshoppers next to them!”</w:t>
      </w:r>
    </w:p>
    <w:p w14:paraId="3F860E6F" w14:textId="6D641D0A" w:rsidR="00F54C60" w:rsidRPr="00F54C60" w:rsidRDefault="00F54C60" w:rsidP="00F54C60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When the people heard this, they became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very afraid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But two of the spies,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Joshua and Caleb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trusted God.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They said to the people,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“With God on our side, we can go into the land. God will help us win!”</w:t>
      </w:r>
    </w:p>
    <w:p w14:paraId="1E133A97" w14:textId="67630C34" w:rsidR="00F54C60" w:rsidRPr="00F54C60" w:rsidRDefault="00F54C60" w:rsidP="00F54C60">
      <w:pPr>
        <w:spacing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Sadly, the people listened to the ten spies who were afraid instead of Joshua and Caleb. They cried and complained all night.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Some even said, “Let’s choose another leader and go back to Egypt.”</w:t>
      </w:r>
    </w:p>
    <w:p w14:paraId="007EA8E7" w14:textId="25B073A5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Joshua and Caleb tried to encourage them again. They reminded the people that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God was with them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would help them.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the people refused to trust God.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Because they did not believe Him, God said the Israelites would have to wander in the wilderness for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forty years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622641D" w14:textId="77777777" w:rsidR="00F54C60" w:rsidRPr="00F54C60" w:rsidRDefault="00F54C60" w:rsidP="00F54C60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But God promised that </w:t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Joshua and Caleb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who trusted Him, would one day enter the promised land.</w:t>
      </w:r>
    </w:p>
    <w:p w14:paraId="406756DF" w14:textId="77777777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story reminds us that when we remember how powerful God is, we do not have to be afraid</w:t>
      </w:r>
      <w:r w:rsidRPr="00F54C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7C800A" w14:textId="77777777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14:ligatures w14:val="none"/>
        </w:rPr>
        <w:pict w14:anchorId="3EBA4459">
          <v:rect id="_x0000_i1027" style="width:0;height:1.5pt" o:hralign="center" o:hrstd="t" o:hr="t" fillcolor="#a0a0a0" stroked="f"/>
        </w:pict>
      </w:r>
    </w:p>
    <w:p w14:paraId="5E48EBAE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FAC718A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How many spies went to explore the land?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big fruit did the spies bring back?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scared the people?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Which two spies trusted God?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should we remember when we feel afraid?</w:t>
      </w:r>
    </w:p>
    <w:p w14:paraId="70B3254E" w14:textId="77777777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14:ligatures w14:val="none"/>
        </w:rPr>
        <w:pict w14:anchorId="0ADCD530">
          <v:rect id="_x0000_i1028" style="width:0;height:1.5pt" o:hralign="center" o:hrstd="t" o:hr="t" fillcolor="#a0a0a0" stroked="f"/>
        </w:pict>
      </w:r>
    </w:p>
    <w:p w14:paraId="23AB243D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7799F839" w14:textId="14CD9535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“The Lord” — point upward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“preserveth” — wrap arms around yourself like protection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</w:t>
      </w:r>
      <w:proofErr w:type="gramStart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</w:t>
      </w:r>
      <w:proofErr w:type="gramEnd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them that love Him” — make a heart with your hands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proofErr w:type="gramEnd"/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Psalm 145:20”</w:t>
      </w:r>
    </w:p>
    <w:p w14:paraId="68D48828" w14:textId="48B09103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 three times: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normal voice, whisper voice, and loud brave voice.</w:t>
      </w:r>
    </w:p>
    <w:p w14:paraId="3C7864A3" w14:textId="77777777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14:ligatures w14:val="none"/>
        </w:rPr>
        <w:pict w14:anchorId="54EB5785">
          <v:rect id="_x0000_i1029" style="width:0;height:1.5pt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37FE8E5C" w14:textId="56CC582A" w:rsidR="00F54C60" w:rsidRPr="00F54C60" w:rsidRDefault="00F54C60" w:rsidP="00F54C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Giant Grapes Craft </w:t>
      </w:r>
      <w:r w:rsidRPr="00F54C60">
        <w:rPr>
          <w:rFonts w:ascii="Segoe UI Emoji" w:hAnsi="Segoe UI Emoji" w:cs="Segoe UI Emoji"/>
          <w:b/>
          <w:bCs/>
          <w:sz w:val="22"/>
          <w:szCs w:val="22"/>
        </w:rPr>
        <w:t>🍇</w:t>
      </w:r>
      <w:r w:rsidRPr="00F54C60">
        <w:rPr>
          <w:sz w:val="22"/>
          <w:szCs w:val="22"/>
        </w:rPr>
        <w:t>Give each child a grape stem cut from green paper.</w:t>
      </w:r>
      <w:r w:rsidRPr="00F54C60">
        <w:rPr>
          <w:sz w:val="22"/>
          <w:szCs w:val="22"/>
        </w:rPr>
        <w:t xml:space="preserve"> </w:t>
      </w:r>
      <w:r w:rsidRPr="00F54C60">
        <w:rPr>
          <w:sz w:val="22"/>
          <w:szCs w:val="22"/>
        </w:rPr>
        <w:t xml:space="preserve">Glue </w:t>
      </w:r>
      <w:r w:rsidRPr="00F54C60">
        <w:rPr>
          <w:sz w:val="22"/>
          <w:szCs w:val="22"/>
        </w:rPr>
        <w:t>bigger</w:t>
      </w:r>
      <w:r w:rsidRPr="00F54C60">
        <w:rPr>
          <w:sz w:val="22"/>
          <w:szCs w:val="22"/>
        </w:rPr>
        <w:t xml:space="preserve"> purple circles under it to make </w:t>
      </w:r>
      <w:r w:rsidRPr="00F54C60">
        <w:rPr>
          <w:rStyle w:val="Strong"/>
          <w:rFonts w:eastAsiaTheme="majorEastAsia"/>
          <w:sz w:val="22"/>
          <w:szCs w:val="22"/>
        </w:rPr>
        <w:t>a huge bunch of grapes</w:t>
      </w:r>
      <w:r w:rsidRPr="00F54C60">
        <w:rPr>
          <w:sz w:val="22"/>
          <w:szCs w:val="22"/>
        </w:rPr>
        <w:t>.</w:t>
      </w:r>
      <w:r>
        <w:br/>
      </w:r>
      <w:r w:rsidRPr="00F54C60">
        <w:rPr>
          <w:b/>
          <w:bCs/>
          <w:sz w:val="22"/>
          <w:szCs w:val="22"/>
        </w:rPr>
        <w:t xml:space="preserve">2. Giant </w:t>
      </w:r>
      <w:r w:rsidRPr="00F54C60">
        <w:rPr>
          <w:b/>
          <w:bCs/>
          <w:sz w:val="22"/>
          <w:szCs w:val="22"/>
        </w:rPr>
        <w:t>Foot:</w:t>
      </w:r>
      <w:r>
        <w:rPr>
          <w:b/>
          <w:bCs/>
        </w:rPr>
        <w:t xml:space="preserve"> </w:t>
      </w:r>
      <w:r>
        <w:rPr>
          <w:sz w:val="22"/>
          <w:szCs w:val="22"/>
        </w:rPr>
        <w:t xml:space="preserve">Cut a giant foot out of a piece of paper. Have the children decorate the </w:t>
      </w:r>
      <w:proofErr w:type="gramStart"/>
      <w:r>
        <w:rPr>
          <w:sz w:val="22"/>
          <w:szCs w:val="22"/>
        </w:rPr>
        <w:t>foot.</w:t>
      </w:r>
      <w:proofErr w:type="gramEnd"/>
      <w:r>
        <w:rPr>
          <w:sz w:val="22"/>
          <w:szCs w:val="22"/>
        </w:rPr>
        <w:t xml:space="preserve"> Write on the foot: </w:t>
      </w:r>
      <w:r w:rsidRPr="00F54C60">
        <w:rPr>
          <w:b/>
          <w:bCs/>
          <w:sz w:val="22"/>
          <w:szCs w:val="22"/>
        </w:rPr>
        <w:t>“God is bigger than giants!”</w:t>
      </w:r>
      <w:r>
        <w:rPr>
          <w:b/>
          <w:bCs/>
          <w:sz w:val="22"/>
          <w:szCs w:val="22"/>
        </w:rPr>
        <w:t xml:space="preserve"> </w:t>
      </w:r>
    </w:p>
    <w:p w14:paraId="37FC5E02" w14:textId="5D897D24" w:rsidR="00F54C60" w:rsidRPr="00F54C60" w:rsidRDefault="00F54C60" w:rsidP="00F54C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75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2F5E14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560</Words>
  <Characters>2468</Characters>
  <Application>Microsoft Office Word</Application>
  <DocSecurity>0</DocSecurity>
  <Lines>70</Lines>
  <Paragraphs>45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1</cp:revision>
  <dcterms:created xsi:type="dcterms:W3CDTF">2026-03-16T00:20:00Z</dcterms:created>
  <dcterms:modified xsi:type="dcterms:W3CDTF">2026-03-16T01:00:00Z</dcterms:modified>
</cp:coreProperties>
</file>