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ANALYSIS OF CHANGES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2023 National Electrical Code®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Comprehensive Quick-Reference Handout • Chapters 1–8</w:t>
            </w:r>
          </w:p>
        </w:tc>
      </w:tr>
    </w:tbl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⚡ GLOBAL CHANGES &amp; STRUCTURAL UPDATES</w:t>
            </w:r>
          </w:p>
        </w:tc>
      </w:tr>
    </w:tbl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D4037"/>
                <w:sz w:val="18"/>
                <w:szCs w:val="18"/>
              </w:rPr>
              <w:t xml:space="preserve">SYSTEMS EXCEEDING 1,000V AC / 1,500V DC — Several new articles were created to address medium-voltage systems. Existing requirements were relocated from various articles for improved usability.</w:t>
            </w:r>
          </w:p>
        </w:tc>
      </w:tr>
    </w:tbl>
    <w:p>
      <w:pPr>
        <w:spacing w:after="120" w:before="12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NEW ARTICLES FOR SYSTEMS &gt;1,000V AC / 1,500V DC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700"/>
        <w:gridCol w:w="69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235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Branch Circuits, Feeders, and Services Over 1,000V ac or 1,500V dc.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245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Overcurrent Protection for Systems Over 1,000V ac or 1,500V dc.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305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General Requirements for Wiring Methods/Materials &gt;1,000V ac or 1,500V dc.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315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Medium Voltage Conductors, Cable, Cable Joints, and Cable Terminations [replaced former Art. 311].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395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Outdoor Overhead Conductors, Over 1000 Volts [was Art. 399].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495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Equipment for Systems &gt;1,000V ac or 1,500V dc [was Art. 490].</w:t>
            </w:r>
          </w:p>
        </w:tc>
      </w:tr>
    </w:tbl>
    <w:p>
      <w:pPr>
        <w:spacing w:after="120" w:before="12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OTHER NEW ARTICLES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700"/>
        <w:gridCol w:w="69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369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Insulated Bus Pipe (IBP) / Tubular Covered Conductors (TCC).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371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Flexible Bus Systems.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512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Cannabis Oil Equipment and Systems Using Flammable Materials.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722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Cables for Power-Limited Circuits and Fault-Managed Power Circuits [from Art. 725].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724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Class 1 Power-Limited Circuits (covers Class 1 power-limited remote-control and signaling circuits per 724.1) [from Art. 725].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726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Class 4 Fault-Managed Power Systems.</w:t>
            </w:r>
          </w:p>
        </w:tc>
      </w:tr>
    </w:tbl>
    <w:p>
      <w:pPr>
        <w:spacing w:after="120" w:before="12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CHAPTER 7 HOUSEKEEPING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700"/>
        <w:gridCol w:w="69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282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712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DC Microgrids — deleted; requirements relocated to Art. 705.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A1B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MOVED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722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Cables for power-limited and fault-managed circuits — relocated from Art. 725.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A1B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MOVED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724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Class 1 power-limited, remote-control, and signaling circuits — relocated from Art. 725.</w:t>
            </w:r>
          </w:p>
        </w:tc>
      </w:tr>
    </w:tbl>
    <w:p>
      <w:pPr>
        <w:spacing w:after="120" w:before="120"/>
      </w:pP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📖 CHAPTER 1 — GENERAL (Art. 90 &amp; 100)</w:t>
            </w:r>
          </w:p>
        </w:tc>
      </w:tr>
    </w:tbl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700"/>
        <w:gridCol w:w="69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90.1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Article 90 renumbered to comply with the 2020 NEC Style Manual.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90.4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Informational Note added; section editorially revised.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90.5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Applicability of referenced standards changed.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Scope and layout revised to correlate with 2020 NEC Style Manual. All 800+ definitions now consolidated in Article 100.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"Accessible" (wiring methods) —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"Appliance" — types of appliances now stated in definition.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"Attachment Fitting, Weight-Supporting (WSAF)" — revised for accuracy.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"Battery, Stationary Standby" — revised for accuracy.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"Branch Circuit, Motor" — new definition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"Cable Connector" (Hazardous Locations) — new definition.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"Cable Joint" — new definition for medium voltage splices.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"Cable Termination" — new definition for MV cable connections.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"Class 4 Circuit" and related terms — new definitions for new technologies.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"Commissioning" — relocated and revised for accuracy.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"Communications Circuit" — revised for accuracy.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"Cord, Flexible" / "Cord Connector" / "Cord Set" — new definitions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"Counter (Countertop)" — new definition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"Emergency Luminaire, Battery-Equipped" — new definition.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"Emergency Luminaire, Directly-Controlled" — revised for clarity.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"Emergency Power Supply System (EPSS)" — new term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"Energized, Likely to Become" — now a defined term.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"Equipotential Plane" — revised to fix error; agricultural definition revised for clarity.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"Fault-Managed Power" — new definition for Class 4 (Art. 726) circuits.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"Fibers/Flyings, Combustible" and "Ignitible" — now defined.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"Ground-Fault Circuit Interrupter, Special Purpose (SPGFCI)" — new type of GF protection.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"Grounded System, Impedance" — now defined.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"Microgrid" — term simplified from "microgrid system"; more clearly defined.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"Normal High-Water Level" — new definitions for electrical datum plane.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"Panelboard, Enclosed" — new term to avoid misuse of existing terms.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"Passenger Transportation Facilities" — new term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"Patient Care-Related Electrical Equipment" — new definition.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"Pool, Permanently Installed" / "Pool, Storable" — water depth removed from definitions.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"Power-Supply Cord" — now defined.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"Primary Source" — new definition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"Receptacle, Weight-Supporting Ceiling (WSCR)" — now defined.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"Restricted Industrial Establishment" (Hazardous Locations) — new term.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"Servicing" — new definition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"Short Circuit" — new definition for existing term.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"Stand-Alone System" — revised for accuracy.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"Stored-Energy Power Supply Systems (SEPSS)" — new definition.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"Stranding" types (Compact, Compressed, Concentric) — now defined.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"Transfer Switch, Meter-Mounted" — new definition.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"Transformer" — edited for accuracy and usability.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"Uninterruptible Power Supply (UPS)" — edited for accuracy.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"Unit Equipment" — new definition for existing term.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"Work Surface" — now a defined term.</w:t>
            </w:r>
          </w:p>
        </w:tc>
      </w:tr>
    </w:tbl>
    <w:p>
      <w:pPr>
        <w:spacing w:after="120" w:before="12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ARTICLE 110 — GENERAL REQUIREMENTS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700"/>
        <w:gridCol w:w="69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110.3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Equipment examination/identification requirements revised; cybersecurity added at 110.3(A)(8) for network-connected life-safety equipment; 110.3(B) clarified for listed/labeled/identified equipment instructions.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110.8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Application of permitted wiring methods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110.9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Editorially revised for consistency with defined terms.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110.12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Editorially revised to comply with NEC Style Manual.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110.14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Examples of dissimilar metals removed.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110.16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Arc-flash hazard warning requirements increased and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110.17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section addressing servicing and maintenance of equipment.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110.20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section addressing reconditioned equipment.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110.21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Listing mark removal requirements for reconditioned equipment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110.22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Supply circuit marking requirements for disconnecting means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110.26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Egress obstruction clarified; limited access refined; working space must be as level and flat as practical; service equipment requires dedicated electrical space. Similar changes in 110.34.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110.29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section correlating with changes in Art. 100 for "In Sight From."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🔌 CHAPTER 2 — WIRING &amp; PROTECTION (Art. 200–250)</w:t>
            </w:r>
          </w:p>
        </w:tc>
      </w:tr>
    </w:tbl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700"/>
        <w:gridCol w:w="69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200.4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Informational Note added indicating location of allowances "elsewhere in the Code."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Scope and title revised to limit applicability (not over 1,000V ac / 1,500V dc).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Editorial revision; column-width panelboards now mentioned.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210.8(A)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Dwelling GFCI: Class A GFCI now required; "readily accessible" requirement retained; cord measurement revised; GFCI requirements greatly expanded to 125V–250V receptacles, including indoor damp/wet locations (item 11).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210.8(B)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Other than dwellings: damp locations, accessory buildings, laundry areas, and bathtub/shower stall areas added; 250V receptacles now included.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210.8(D)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Specific appliances: expanded list including dishwashers, electric ranges, wall-mounted ovens, counter-mounted cooking units, clothes dryers, and microwave ovens.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210.8(E)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GFCI for equipment requiring servicing — now required for all receptacles per 210.63.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210.8(F)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Outdoor outlets: GFCI required for dwelling outdoor outlets 50A or less, 150V-to-ground or less. Includes 240V HVAC "outlets" (Exception No. 2 delays GFCI requirement for listed HVAC equipment until Sept. 1, 2026).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210.11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Dwelling unit garage circuit requirements reduced.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210.12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AFCI requirements editorially revised; 10A circuits addressed; new locations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210.17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Assisted living facilities must comply with hotel/motel circuiting requirements.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210.18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Multioutlet branch circuits rated 10A now permitted.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210.23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Multioutlet 10A branch circuits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210.52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Stationary appliances addressed; receptacles no longer required for kitchen islands/peninsulas; if installed for an island/peninsula they must be above or in the countertop/work surface — below-counter installation no longer permitted (provisions for future wiring required if none installed).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210.62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Show window receptacle requirements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210.70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Battery-powered control devices addressed; lighting outlets now required in laundry areas; exterior illumination via indoor lighting not allowed; bulkhead doors addressed; stairway dimmer requirements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215.15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Barriers over conductor terminals/busbars now required for feeder taps and transformer secondaries.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215.18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Surge protection now required for several occupancies.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220.1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Article 220 reorganized for usability; scope revised.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220.5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Garages must now be included in dwelling load calculations.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220.42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Lighting loads for schools and sports arenas reduced; Table Note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220.53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75% demand factor for dwelling appliances no longer includes EVSE.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220.57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section for Electric Vehicle Supply Equipment (EVSE) load calculations.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220.60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Noncoincident load allowances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220.70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allowances for Energy Management Systems (EMSs).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220.110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section for receptacle loads in patient care spaces.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225.27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Raceway seal requirements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225.41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Emergency disconnect now required for dwellings supplied by feeder circuits.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225.42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Surge protection now required for several occupancies.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230.7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Underground boxes and enclosures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230.8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Raceway seal rules revised for consistency.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230.24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Clearances for service conductors above roofs revised for consistency.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230.30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Type TC-ER now allowed under certain conditions.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230.43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TC-ER cable requirements expanded; flexible bus systems now allowed.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230.62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Requirements for covering energized terminals in service equipment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230.67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Surge protection now required for several occupancies.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230.71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Metering centers, transfer switches, and motor control centers clarified; existing equipment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230.75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Marking requirements for multi-section switchboards/switchgear returned.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230.85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Dwelling unit emergency disconnect requirements expanded and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235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article: Branch Circuits, Feeders, and Services Over 1,000V ac or 1,500V dc.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240.4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Adjustable trip breakers addressed; copper-clad aluminum allowances added; dwelling feeders/services now included.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240.6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10A circuit breakers now standard; remotely adjusted breakers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240.7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Listing requirements for overcurrent and protective devices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240.11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General requirements for selective coordination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240.16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Interrupting rating requirement for branch circuit OCPDs relocated here.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240.24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Tool usage exception expanded; OCPDs not permitted in bathrooms of dwelling units, dormitories, or guest rooms/guest suites (dormitories added in 2023).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240.60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Fuseholders must now be listed.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240.89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Replacement trip units must now be listed.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242.2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Reconditioned equipment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242.9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Status indication now required for SPDs.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245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article: Overcurrent Protection for Systems Over 1,000V ac or 1,500V dc.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250.6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Types of currents not considered objectionable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250.36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Impedance grounded systems revised for accuracy.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250.64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Editorial revisions; ventilation openings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250.70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Editorially revised; informational note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250.100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Bonding in hazardous locations revised for accuracy.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250.109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Metal enclosure fault current path allowance revised for accuracy.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250.114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Icemakers must now be connected to an equipment grounding conductor.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250.118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Stainless-steel FMC and liquidtight FMC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250.130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Replacement snap switches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250.140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Allowances for existing dryer and range connections expanded.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250.148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Rules for bonding metal boxes clarified.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🔧 CHAPTER 3 — WIRING METHODS &amp; MATERIALS (Art. 300–398)</w:t>
            </w:r>
          </w:p>
        </w:tc>
      </w:tr>
    </w:tbl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700"/>
        <w:gridCol w:w="69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300.4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RTRC conduit protection relaxed; metal-corrugated roof decking rules clarified; protective fittings installation revised.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300.5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EMT cover (burial depth) requirements added in Column 3; warning ribbon requirements expanded.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300.6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Corrosion protection requirements for enclosures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300.11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Class 3 cable may now be secured to raceways in some instances.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300.14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6" free conductor rule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300.15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Wiring method transitions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300.17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Cables now included in raceway fill section.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300.25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Exception added for egress lighting at stair enclosures.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300.26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section clarifying applicability of Article 300 to remote-control and signaling circuits.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305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article: General wiring method requirements for medium voltage systems.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310.3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Specific requirements for copper-clad aluminum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310.10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Parallel conductor requirements editorially revised.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310.15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Rooftop temperature correction requirement slightly reduced.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312.8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Wire bending space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312.10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Potential damage from screws and other fasteners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312.102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Cabinets, cutout boxes, and meter socket enclosures must now have a door or cover.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314.5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Fasteners entering enclosures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314.16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Terminal blocks in enclosures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314.17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Revised for accuracy regarding conductors/cables entering boxes.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314.23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Cord pendant-supported box requirements revised.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314.24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Boxes with cables entering through back or sides now have specific size requirements.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314.25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Conduit bodies must now have a cover, lampholder, or device.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314.27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Box requirements for ceiling fans/weight-supporting ceiling receptacles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320.23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Cable protection requirements in attics revised for accuracy.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334.10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NM cable allowances clarified and expanded.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334.15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Protective bushing requirement expanded.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334.19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Requirements for cables entering enclosures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334.24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Bending radius requirements for flat cables clarified. Similar changes in Art. 338 (SE) and 340 (UF).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334.40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Restrictions for splicing NM cable without a box lessened.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336.10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Some tray cables may now be used for service conductors.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342.20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Larger IMC now allowed.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342.30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Securing raceways inside finished walls of existing buildings no longer required. Similar for Art. 344 (RMC).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348.2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Reconditioning of FMC now addressed. Similar changes for other flexible raceways.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352.10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Concrete encasement and physical damage more clearly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352.44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Earth movement now included.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356.10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Corrosive environments now addressed for LFNC.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358.10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Fittings for directly buried EMT addressed; manufactured wiring systems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358.20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Maximum allowable size for EMT increased.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362.10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Allowable uses of ENT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369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article: Insulated Bus Pipe (IBP) / Tubular Covered Conductors (TCC).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371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article: Flexible Bus Systems.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376.60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Requirements for metal wireways used as EGCs added.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⚙️ CHAPTER 4 — EQUIPMENT FOR GENERAL USE (Art. 400–490)</w:t>
            </w:r>
          </w:p>
        </w:tc>
      </w:tr>
    </w:tbl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700"/>
        <w:gridCol w:w="69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404.1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Switch scope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404.2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Neutral conductor requirement at switch locations increased.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404.14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Push-in connections addressed; dimmer switch requirements revised.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404.16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Reconditioned equipment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404.30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Additional safety requirements for switch enclosures with doors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406.2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Reconditioning now addressed for receptacles.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406.3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Push-in connections and copper-clad aluminum conductors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406.4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Replacement CO/ALR receptacles addressed; some floor receptacles may require GFCI protection.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406.6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Restrictions on faceplates with night lights or USB chargers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406.9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Receptacles/covers in damp or wet locations extensively revised; tub/shower requirements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406.12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Tamper-resistant receptacle requirements clarified and expanded.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408.4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Circuit directory requirements expanded and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408.9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Enclosures for replacement panelboards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408.38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Available fault current must be considered when selecting panelboard enclosures.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408.43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Panelboards no longer allowed to be installed facing downward.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410.71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Disconnecting means requirements for fluorescent luminaires now apply to LED luminaires.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410.184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GFCI requirements for horticultural lighting &gt;150V to ground revised.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410 Pt XVII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Part XVII (410.190–410.197) for germicidal irradiation luminaires.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422.16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Trash compactor cord requirements revised for consistency with dishwasher cords.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422.18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Ceiling fan requirements revised for accuracy.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424.48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section: heating cables in walls — identified as suitable, GFCI and AFCI protected, grounding means required, max 4 ft above floor; effective Jan. 1, 2026. Similar changes in 424.93 for heating panels.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426.28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GFPE trip setting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430.2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Reconditioned motors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440.8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A/C and refrigeration equipment in bathrooms — new restrictions.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440.11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Exposed live parts in disconnecting means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440.14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Clearance requirements for disconnecting means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445.6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Listing requirements for stationary generators increased.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445.18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Generator disconnecting means requirements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445.19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Signage requirements for generator emergency shutdown device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450.2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"Transformer" definition removed and turned into enforceable text.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480.1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Article title and scope revised for accuracy (Stationary Standby Batteries).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🏭 CHAPTER 5 — SPECIFIC OCCUPANCIES &amp; LOCATIONS (Art. 500+)</w:t>
            </w:r>
          </w:p>
        </w:tc>
      </w:tr>
    </w:tbl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700"/>
        <w:gridCol w:w="69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500.5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Class III area classifications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500.7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protection techniques added (P through T) and helpful table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500.8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Operating temperatures in Class III locations addressed; laser/optical fiber requirements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501.10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Coated RMC and IMC now specifically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501.30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Grounding and bonding clarified. Similar changes in Art. 502 and 503.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502.10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Coated RMC and IMC addressed; EMT fittings must be compression type.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502.15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Electrical sealing putty now allowed.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503.10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Type P cable now allowed in Class III locations.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512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article: Cannabis Oil Equipment and Systems Using Flammable Materials.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517.10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informational notes added; pharmacies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517.70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Part V of Article 517 no longer limited to X-ray equipment.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547.26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Nonmetallic cables no longer allowed in most concealed locations.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555.4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Additional clearance requirements for service equipment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555.13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Bonding requirements relaxed.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555.14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requirements for equipotential bonding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555.15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Replacement equipment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555.35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GFPE and GFCI requirements clarified and expanded.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555.36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requirement for emergency disconnect for shore power.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555.38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section for luminaires at marinas.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590.8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Current-limiting OCPD requirement at service reduced for temporary wiring.</w:t>
            </w:r>
          </w:p>
        </w:tc>
      </w:tr>
    </w:tbl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🔋 CHAPTER 6 — SPECIFIC EQUIPMENT (Art. 600–695)</w:t>
            </w:r>
          </w:p>
        </w:tc>
      </w:tr>
    </w:tbl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700"/>
        <w:gridCol w:w="69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604.100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options for raceway types in manufactured wiring systems.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625.40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EVSE circuiting requirements lessened.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625.42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Energy management systems now allowed for reducing load requirements.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625.43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Marking requirements for remote disconnecting means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680.5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GFCI and SPGFCI protection requirements made clearer.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680.10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Heating equipment without resistance elements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680.11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Underground wiring near pools must now be installed as a complete system.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680.14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Equipment in corrosive environments more clearly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680.21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Repaired motors now require GFCI or SPGFCI protection.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680.26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Perimeter bonding conductor/grid location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680.41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Equipment near spa, hot tub, or immersion pool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680.50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Equipment near fountains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680.54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Equipotential bonding of splash pads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690.4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Floating structures with PV arrays now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690.12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Exceptions for rapid shutdown requirements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695.1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Fire pump article applicability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695.6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Cable/raceway fittings must now be listed for wet locations.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695.7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Voltage drop requirements revised to reflect NFPA 20® requirements.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695.15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Surge protection now required for fire pump controllers; exception added for diesel fire pumps.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🚨 CHAPTER 7 — SPECIFIC CONDITIONS &amp; SYSTEMS (Art. 700–760)</w:t>
            </w:r>
          </w:p>
        </w:tc>
      </w:tr>
    </w:tbl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700"/>
        <w:gridCol w:w="69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700.3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AHJ must now perform/witness commissioning; temporary source connection requirements expanded.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700.4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Parallel operation of sources addressed; load requirements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700.5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requirement for redundant transfer equipment.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700.11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section for emergency systems supplied by Class 2 circuits.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700.24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Directly controlled emergency luminaire listing requirements clarified.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700.27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PoE switches and similar must now be listed for emergency use.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700.32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Selective coordination for replacements and modifications addressed.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702.7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Signage requirement for locations of other sources expanded.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705.11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Connection to a service requirements clarified and simplified.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706.15(E)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battery disconnecting means requirements: disconnect within sight, series battery isolation, remote activation, and notification/marking requirements.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708.7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cybersecurity requirements added for critical operations.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722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article: Cables for Power-Limited Circuits and Fault-Managed Power Circuits.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724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article: Class 1 Power-Limited Circuits (scope per 724.1 includes Class 1 power-limited remote-control and signaling circuits).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Art. 726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article: Class 4 Fault-Managed Power Systems.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750.6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Listing requirements for energy management systems added.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750.30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New requirements for EMS systems that limit loads.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760.33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Surge protection now required for fire alarm control panels.</w:t>
            </w:r>
          </w:p>
        </w:tc>
      </w:tr>
    </w:tbl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📡 CHAPTER 8 — COMMUNICATIONS (Art. 800+)</w:t>
            </w:r>
          </w:p>
        </w:tc>
      </w:tr>
    </w:tbl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700"/>
        <w:gridCol w:w="6960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1616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REV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810.1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Article title changed to match its scope (Antenna Systems).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i/>
        <w:iCs/>
        <w:color w:val="888888"/>
        <w:sz w:val="16"/>
        <w:szCs w:val="16"/>
      </w:rPr>
      <w:t xml:space="preserve">2023 NEC® Analysis of Changes — Quick-Reference Handout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2026-04-15T16:36:13.429Z</dcterms:created>
  <dcterms:modified xsi:type="dcterms:W3CDTF">2026-04-15T16:36:13.429Z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