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A08A" w14:textId="77777777" w:rsidR="00057BAE" w:rsidRDefault="00057BAE" w:rsidP="00057BAE">
      <w:pPr>
        <w:spacing w:line="240" w:lineRule="auto"/>
        <w:rPr>
          <w:rFonts w:ascii="Wide Latin" w:hAnsi="Wide Latin"/>
          <w:color w:val="70AD47" w:themeColor="accent6"/>
          <w:sz w:val="24"/>
          <w:szCs w:val="24"/>
        </w:rPr>
      </w:pPr>
      <w:r>
        <w:rPr>
          <w:rFonts w:ascii="Wide Latin" w:hAnsi="Wide Latin"/>
          <w:color w:val="70AD47" w:themeColor="accent6"/>
          <w:sz w:val="24"/>
          <w:szCs w:val="24"/>
        </w:rPr>
        <w:t>FAITH AND WORKS INCORPORATED</w:t>
      </w:r>
    </w:p>
    <w:p w14:paraId="38A487C1" w14:textId="2EFEE2AC" w:rsidR="00057BAE" w:rsidRDefault="00057BAE" w:rsidP="00057BAE">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610 Uptown Blvd., Cedar Hill, Tx. 75104</w:t>
      </w:r>
      <w:r>
        <w:rPr>
          <w:rFonts w:ascii="Wide Latin" w:hAnsi="Wide Latin"/>
          <w:b/>
          <w:sz w:val="20"/>
          <w:szCs w:val="20"/>
        </w:rPr>
        <w:t xml:space="preserve"> </w:t>
      </w:r>
      <w:r>
        <w:rPr>
          <w:rFonts w:ascii="Times New Roman" w:hAnsi="Times New Roman" w:cs="Times New Roman"/>
          <w:b/>
          <w:i/>
          <w:sz w:val="20"/>
          <w:szCs w:val="20"/>
        </w:rPr>
        <w:t>(469) 285-6203, (972) 740-7240</w:t>
      </w:r>
    </w:p>
    <w:p w14:paraId="1AF8C4BE" w14:textId="77777777" w:rsidR="00057BAE" w:rsidRPr="00187F64" w:rsidRDefault="00EC7A8C" w:rsidP="00057BAE">
      <w:pPr>
        <w:spacing w:line="240" w:lineRule="auto"/>
        <w:jc w:val="center"/>
        <w:rPr>
          <w:rFonts w:ascii="Wide Latin" w:hAnsi="Wide Latin"/>
          <w:bCs/>
          <w:color w:val="70AD47" w:themeColor="accent6"/>
          <w:sz w:val="24"/>
          <w:szCs w:val="24"/>
        </w:rPr>
      </w:pPr>
      <w:hyperlink r:id="rId6" w:history="1">
        <w:r w:rsidR="00057BAE" w:rsidRPr="00E936E0">
          <w:rPr>
            <w:rStyle w:val="Hyperlink"/>
            <w:rFonts w:ascii="Times New Roman" w:hAnsi="Times New Roman" w:cs="Times New Roman"/>
            <w:sz w:val="20"/>
            <w:szCs w:val="20"/>
          </w:rPr>
          <w:t>www.faithandworksinc.org</w:t>
        </w:r>
      </w:hyperlink>
      <w:r w:rsidR="00057BAE">
        <w:rPr>
          <w:rFonts w:ascii="Times New Roman" w:hAnsi="Times New Roman" w:cs="Times New Roman"/>
          <w:b/>
          <w:i/>
          <w:sz w:val="20"/>
          <w:szCs w:val="20"/>
        </w:rPr>
        <w:t xml:space="preserve">, </w:t>
      </w:r>
      <w:hyperlink r:id="rId7" w:history="1">
        <w:r w:rsidR="00057BAE" w:rsidRPr="00E936E0">
          <w:rPr>
            <w:rStyle w:val="Hyperlink"/>
            <w:rFonts w:ascii="Times New Roman" w:hAnsi="Times New Roman" w:cs="Times New Roman"/>
            <w:bCs/>
            <w:i/>
            <w:sz w:val="20"/>
            <w:szCs w:val="20"/>
          </w:rPr>
          <w:t>chericewhite@faithandworksinc.org</w:t>
        </w:r>
      </w:hyperlink>
      <w:r w:rsidR="00057BAE" w:rsidRPr="00187F64">
        <w:rPr>
          <w:rFonts w:ascii="Times New Roman" w:hAnsi="Times New Roman" w:cs="Times New Roman"/>
          <w:bCs/>
          <w:i/>
          <w:sz w:val="20"/>
          <w:szCs w:val="20"/>
        </w:rPr>
        <w:t>,</w:t>
      </w:r>
    </w:p>
    <w:p w14:paraId="54A06764" w14:textId="77777777" w:rsidR="00057BAE" w:rsidRDefault="00057BAE" w:rsidP="00057BAE">
      <w:pPr>
        <w:pBdr>
          <w:bottom w:val="single" w:sz="12" w:space="1" w:color="auto"/>
        </w:pBdr>
        <w:spacing w:line="240" w:lineRule="auto"/>
        <w:rPr>
          <w:rFonts w:ascii="Times New Roman" w:hAnsi="Times New Roman" w:cs="Times New Roman"/>
          <w:i/>
          <w:color w:val="333333"/>
          <w:sz w:val="20"/>
          <w:szCs w:val="20"/>
          <w:shd w:val="clear" w:color="auto" w:fill="FFFFFF"/>
        </w:rPr>
      </w:pPr>
      <w:r>
        <w:rPr>
          <w:rFonts w:ascii="Wide Latin" w:hAnsi="Wide Latin"/>
          <w:noProof/>
          <w:sz w:val="52"/>
          <w:szCs w:val="52"/>
        </w:rPr>
        <w:drawing>
          <wp:inline distT="0" distB="0" distL="0" distR="0" wp14:anchorId="28AB5447" wp14:editId="4FCCDF50">
            <wp:extent cx="1146175" cy="470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470535"/>
                    </a:xfrm>
                    <a:prstGeom prst="rect">
                      <a:avLst/>
                    </a:prstGeom>
                    <a:noFill/>
                    <a:ln>
                      <a:noFill/>
                    </a:ln>
                  </pic:spPr>
                </pic:pic>
              </a:graphicData>
            </a:graphic>
          </wp:inline>
        </w:drawing>
      </w:r>
      <w:r>
        <w:rPr>
          <w:rFonts w:ascii="Wide Latin" w:hAnsi="Wide Latin"/>
          <w:color w:val="70AD47" w:themeColor="accent6"/>
          <w:sz w:val="44"/>
          <w:szCs w:val="44"/>
        </w:rPr>
        <w:t xml:space="preserve"> </w:t>
      </w:r>
      <w:r>
        <w:rPr>
          <w:rFonts w:ascii="Times New Roman" w:hAnsi="Times New Roman" w:cs="Times New Roman"/>
          <w:i/>
          <w:color w:val="333333"/>
          <w:sz w:val="20"/>
          <w:szCs w:val="20"/>
          <w:shd w:val="clear" w:color="auto" w:fill="FFFFFF"/>
        </w:rPr>
        <w:t>a 501C3 nonprofit Corporation dedicated to creating programs</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and services that promote healing and cultural awareness. We are also empowering</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youth through the arts by coordinating activities that build a strong foundation of</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integrity, ethics, and good morals while fostering the gifts of individuals in</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communities nationwide.</w:t>
      </w:r>
    </w:p>
    <w:p w14:paraId="311BE7DC" w14:textId="10C76171" w:rsidR="00976745" w:rsidRPr="00976745" w:rsidRDefault="00EC7A8C" w:rsidP="00976745">
      <w:pPr>
        <w:shd w:val="clear" w:color="auto" w:fill="FFFFFF"/>
        <w:spacing w:after="420" w:line="408" w:lineRule="atLeast"/>
        <w:rPr>
          <w:rFonts w:ascii="degular-text" w:eastAsia="Times New Roman" w:hAnsi="degular-text" w:cs="Times New Roman"/>
          <w:color w:val="424242"/>
          <w:sz w:val="24"/>
          <w:szCs w:val="24"/>
        </w:rPr>
      </w:pPr>
      <w:r>
        <w:rPr>
          <w:rFonts w:ascii="degular-text" w:eastAsia="Times New Roman" w:hAnsi="degular-text" w:cs="Times New Roman"/>
          <w:b/>
          <w:bCs/>
          <w:color w:val="424242"/>
          <w:sz w:val="24"/>
          <w:szCs w:val="24"/>
        </w:rPr>
        <w:t xml:space="preserve">                               Summer Camp </w:t>
      </w:r>
      <w:r w:rsidR="00976745" w:rsidRPr="00976745">
        <w:rPr>
          <w:rFonts w:ascii="degular-text" w:eastAsia="Times New Roman" w:hAnsi="degular-text" w:cs="Times New Roman"/>
          <w:b/>
          <w:bCs/>
          <w:color w:val="424242"/>
          <w:sz w:val="24"/>
          <w:szCs w:val="24"/>
        </w:rPr>
        <w:t>Behavior Guidelines &amp; Rules </w:t>
      </w:r>
    </w:p>
    <w:p w14:paraId="169AA829"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We expect campers to act respectfully at all times when they are on theatre property or participating in our programs. Campers are to behave in a mature, responsible way and respect the rights and dignity of others. </w:t>
      </w:r>
    </w:p>
    <w:p w14:paraId="4631DA14"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Campers take </w:t>
      </w:r>
      <w:r w:rsidRPr="00976745">
        <w:rPr>
          <w:rFonts w:ascii="degular-text" w:eastAsia="Times New Roman" w:hAnsi="degular-text" w:cs="Times New Roman"/>
          <w:b/>
          <w:bCs/>
          <w:color w:val="424242"/>
          <w:sz w:val="24"/>
          <w:szCs w:val="24"/>
        </w:rPr>
        <w:t xml:space="preserve">Responsibility </w:t>
      </w:r>
      <w:r w:rsidRPr="00976745">
        <w:rPr>
          <w:rFonts w:ascii="degular-text" w:eastAsia="Times New Roman" w:hAnsi="degular-text" w:cs="Times New Roman"/>
          <w:color w:val="424242"/>
          <w:sz w:val="24"/>
          <w:szCs w:val="24"/>
        </w:rPr>
        <w:t>for their actions. </w:t>
      </w:r>
    </w:p>
    <w:p w14:paraId="0187F90D"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Campers </w:t>
      </w:r>
      <w:r w:rsidRPr="00976745">
        <w:rPr>
          <w:rFonts w:ascii="degular-text" w:eastAsia="Times New Roman" w:hAnsi="degular-text" w:cs="Times New Roman"/>
          <w:b/>
          <w:bCs/>
          <w:color w:val="424242"/>
          <w:sz w:val="24"/>
          <w:szCs w:val="24"/>
        </w:rPr>
        <w:t xml:space="preserve">Respect </w:t>
      </w:r>
      <w:r w:rsidRPr="00976745">
        <w:rPr>
          <w:rFonts w:ascii="degular-text" w:eastAsia="Times New Roman" w:hAnsi="degular-text" w:cs="Times New Roman"/>
          <w:color w:val="424242"/>
          <w:sz w:val="24"/>
          <w:szCs w:val="24"/>
        </w:rPr>
        <w:t>themselves, each other, camp equipment and the environment. </w:t>
      </w:r>
    </w:p>
    <w:p w14:paraId="586A1BA6"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w:t>
      </w:r>
      <w:r w:rsidRPr="00976745">
        <w:rPr>
          <w:rFonts w:ascii="degular-text" w:eastAsia="Times New Roman" w:hAnsi="degular-text" w:cs="Times New Roman"/>
          <w:b/>
          <w:bCs/>
          <w:color w:val="424242"/>
          <w:sz w:val="24"/>
          <w:szCs w:val="24"/>
        </w:rPr>
        <w:t xml:space="preserve">Honesty </w:t>
      </w:r>
      <w:r w:rsidRPr="00976745">
        <w:rPr>
          <w:rFonts w:ascii="degular-text" w:eastAsia="Times New Roman" w:hAnsi="degular-text" w:cs="Times New Roman"/>
          <w:color w:val="424242"/>
          <w:sz w:val="24"/>
          <w:szCs w:val="24"/>
        </w:rPr>
        <w:t>will be the basis for all relationships and interactions. </w:t>
      </w:r>
    </w:p>
    <w:p w14:paraId="79B3846C"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Campers will be </w:t>
      </w:r>
      <w:r w:rsidRPr="00976745">
        <w:rPr>
          <w:rFonts w:ascii="degular-text" w:eastAsia="Times New Roman" w:hAnsi="degular-text" w:cs="Times New Roman"/>
          <w:b/>
          <w:bCs/>
          <w:color w:val="424242"/>
          <w:sz w:val="24"/>
          <w:szCs w:val="24"/>
        </w:rPr>
        <w:t xml:space="preserve">Caring </w:t>
      </w:r>
      <w:r w:rsidRPr="00976745">
        <w:rPr>
          <w:rFonts w:ascii="degular-text" w:eastAsia="Times New Roman" w:hAnsi="degular-text" w:cs="Times New Roman"/>
          <w:color w:val="424242"/>
          <w:sz w:val="24"/>
          <w:szCs w:val="24"/>
        </w:rPr>
        <w:t>in their relationships with others. </w:t>
      </w:r>
    </w:p>
    <w:p w14:paraId="76EC15B9"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Campers should talk to a camp staff member if they are uncomfortable with any experiences or need assistance while at camp. </w:t>
      </w:r>
    </w:p>
    <w:p w14:paraId="5A0A4906"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Discipline Procedures </w:t>
      </w:r>
    </w:p>
    <w:p w14:paraId="57A05DE5"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When a camper does not follow the behavior guidelines, we will take the following steps as behavior problems progress: </w:t>
      </w:r>
    </w:p>
    <w:p w14:paraId="3E3EF78D"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1. Staff redirects the camper to more appropriate behavior. </w:t>
      </w:r>
    </w:p>
    <w:p w14:paraId="10ABC281"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lastRenderedPageBreak/>
        <w:t>2. If inappropriate behavior continues, the camper is reminded of behavior guidelines and </w:t>
      </w:r>
    </w:p>
    <w:p w14:paraId="28518005"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camp rules, and is asked to decide on actions to correct his/her behavior. </w:t>
      </w:r>
    </w:p>
    <w:p w14:paraId="59A8F949"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3. If a camper’s behavior still does not meet expectations and is affecting the experience of </w:t>
      </w:r>
    </w:p>
    <w:p w14:paraId="42704B92"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other campers, he/she is referred to the Camp Director, who may involve parents/guardians. </w:t>
      </w:r>
    </w:p>
    <w:p w14:paraId="69100903"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4. If inappropriate behavior persists, the camper may be dismissed from camp. </w:t>
      </w:r>
    </w:p>
    <w:p w14:paraId="2736A44A"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Examples of Unacceptable Behavior: </w:t>
      </w:r>
    </w:p>
    <w:p w14:paraId="76496972"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Refusing to follow behavior guidelines or camp rules</w:t>
      </w:r>
      <w:r w:rsidRPr="00976745">
        <w:rPr>
          <w:rFonts w:ascii="Cambria" w:eastAsia="Times New Roman" w:hAnsi="Cambria" w:cs="Cambria"/>
          <w:color w:val="424242"/>
          <w:sz w:val="24"/>
          <w:szCs w:val="24"/>
        </w:rPr>
        <w:t> </w:t>
      </w:r>
    </w:p>
    <w:p w14:paraId="795F2DF3"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Using profanity, vulgarity or obscenity</w:t>
      </w:r>
      <w:r w:rsidRPr="00976745">
        <w:rPr>
          <w:rFonts w:ascii="Cambria" w:eastAsia="Times New Roman" w:hAnsi="Cambria" w:cs="Cambria"/>
          <w:color w:val="424242"/>
          <w:sz w:val="24"/>
          <w:szCs w:val="24"/>
        </w:rPr>
        <w:t> </w:t>
      </w:r>
    </w:p>
    <w:p w14:paraId="5372C713"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Stealing or abusing property (personal or camp property)</w:t>
      </w:r>
      <w:r w:rsidRPr="00976745">
        <w:rPr>
          <w:rFonts w:ascii="Cambria" w:eastAsia="Times New Roman" w:hAnsi="Cambria" w:cs="Cambria"/>
          <w:color w:val="424242"/>
          <w:sz w:val="24"/>
          <w:szCs w:val="24"/>
        </w:rPr>
        <w:t> </w:t>
      </w:r>
    </w:p>
    <w:p w14:paraId="754C1138"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Refusal to participate in activities or cooperate with staff</w:t>
      </w:r>
      <w:r w:rsidRPr="00976745">
        <w:rPr>
          <w:rFonts w:ascii="Cambria" w:eastAsia="Times New Roman" w:hAnsi="Cambria" w:cs="Cambria"/>
          <w:color w:val="424242"/>
          <w:sz w:val="24"/>
          <w:szCs w:val="24"/>
        </w:rPr>
        <w:t> </w:t>
      </w:r>
    </w:p>
    <w:p w14:paraId="023D9213"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Disrupting a program</w:t>
      </w:r>
      <w:r w:rsidRPr="00976745">
        <w:rPr>
          <w:rFonts w:ascii="Cambria" w:eastAsia="Times New Roman" w:hAnsi="Cambria" w:cs="Cambria"/>
          <w:color w:val="424242"/>
          <w:sz w:val="24"/>
          <w:szCs w:val="24"/>
        </w:rPr>
        <w:t> </w:t>
      </w:r>
    </w:p>
    <w:p w14:paraId="0F1998C7"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Leaving a program without permission</w:t>
      </w:r>
      <w:r w:rsidRPr="00976745">
        <w:rPr>
          <w:rFonts w:ascii="Cambria" w:eastAsia="Times New Roman" w:hAnsi="Cambria" w:cs="Cambria"/>
          <w:color w:val="424242"/>
          <w:sz w:val="24"/>
          <w:szCs w:val="24"/>
        </w:rPr>
        <w:t> </w:t>
      </w:r>
    </w:p>
    <w:p w14:paraId="6406D4C6"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Endangering the health and safety of campers and/or staff</w:t>
      </w:r>
      <w:r w:rsidRPr="00976745">
        <w:rPr>
          <w:rFonts w:ascii="Cambria" w:eastAsia="Times New Roman" w:hAnsi="Cambria" w:cs="Cambria"/>
          <w:color w:val="424242"/>
          <w:sz w:val="24"/>
          <w:szCs w:val="24"/>
        </w:rPr>
        <w:t> </w:t>
      </w:r>
    </w:p>
    <w:p w14:paraId="751D8F89"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Use of illicit drugs, alcohol or tobacco</w:t>
      </w:r>
      <w:r w:rsidRPr="00976745">
        <w:rPr>
          <w:rFonts w:ascii="Cambria" w:eastAsia="Times New Roman" w:hAnsi="Cambria" w:cs="Cambria"/>
          <w:color w:val="424242"/>
          <w:sz w:val="24"/>
          <w:szCs w:val="24"/>
        </w:rPr>
        <w:t> </w:t>
      </w:r>
    </w:p>
    <w:p w14:paraId="0A187249"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Sexual misconduct of any kind</w:t>
      </w:r>
      <w:r w:rsidRPr="00976745">
        <w:rPr>
          <w:rFonts w:ascii="Cambria" w:eastAsia="Times New Roman" w:hAnsi="Cambria" w:cs="Cambria"/>
          <w:color w:val="424242"/>
          <w:sz w:val="24"/>
          <w:szCs w:val="24"/>
        </w:rPr>
        <w:t> </w:t>
      </w:r>
    </w:p>
    <w:p w14:paraId="66E50334"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lastRenderedPageBreak/>
        <w:t>●</w:t>
      </w:r>
      <w:r w:rsidRPr="00976745">
        <w:rPr>
          <w:rFonts w:ascii="degular-text" w:eastAsia="Times New Roman" w:hAnsi="degular-text" w:cs="Times New Roman"/>
          <w:color w:val="424242"/>
          <w:sz w:val="24"/>
          <w:szCs w:val="24"/>
        </w:rPr>
        <w:t xml:space="preserve"> Bullying other campers or staff</w:t>
      </w:r>
      <w:r w:rsidRPr="00976745">
        <w:rPr>
          <w:rFonts w:ascii="Cambria" w:eastAsia="Times New Roman" w:hAnsi="Cambria" w:cs="Cambria"/>
          <w:color w:val="424242"/>
          <w:sz w:val="24"/>
          <w:szCs w:val="24"/>
        </w:rPr>
        <w:t> </w:t>
      </w:r>
    </w:p>
    <w:p w14:paraId="7AB8D3EE"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Times New Roman" w:eastAsia="Times New Roman" w:hAnsi="Times New Roman" w:cs="Times New Roman"/>
          <w:color w:val="424242"/>
          <w:sz w:val="24"/>
          <w:szCs w:val="24"/>
        </w:rPr>
        <w:t>●</w:t>
      </w:r>
      <w:r w:rsidRPr="00976745">
        <w:rPr>
          <w:rFonts w:ascii="degular-text" w:eastAsia="Times New Roman" w:hAnsi="degular-text" w:cs="Times New Roman"/>
          <w:color w:val="424242"/>
          <w:sz w:val="24"/>
          <w:szCs w:val="24"/>
        </w:rPr>
        <w:t xml:space="preserve"> Fighting of any kind </w:t>
      </w:r>
    </w:p>
    <w:p w14:paraId="1FA73CD6"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Camper fees are non-refundable if a camper is sent home for disciplinary reasons. Physical violence or bullying toward another camper or staff member will result in immediate dismissal from the camp program. </w:t>
      </w:r>
    </w:p>
    <w:p w14:paraId="6DD59C74"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Bullying Policy </w:t>
      </w:r>
    </w:p>
    <w:p w14:paraId="36E00F9E"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At Rich Theatre, we have a firm policy against all types of bullying. Each camper is expected to treat all other campers with respect, and to help each other achieve the best possible experience. </w:t>
      </w:r>
    </w:p>
    <w:p w14:paraId="4CC3F571"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 xml:space="preserve">Bullying includes actions such as making threats, spreading rumors, attacking someone physically or verbally, and excluding someone from a group on purpose. </w:t>
      </w:r>
      <w:r w:rsidRPr="00976745">
        <w:rPr>
          <w:rFonts w:ascii="degular-text" w:eastAsia="Times New Roman" w:hAnsi="degular-text" w:cs="Times New Roman"/>
          <w:b/>
          <w:bCs/>
          <w:color w:val="424242"/>
          <w:sz w:val="24"/>
          <w:szCs w:val="24"/>
        </w:rPr>
        <w:t xml:space="preserve">Verbal bullying </w:t>
      </w:r>
      <w:r w:rsidRPr="00976745">
        <w:rPr>
          <w:rFonts w:ascii="degular-text" w:eastAsia="Times New Roman" w:hAnsi="degular-text" w:cs="Times New Roman"/>
          <w:color w:val="424242"/>
          <w:sz w:val="24"/>
          <w:szCs w:val="24"/>
        </w:rPr>
        <w:t xml:space="preserve">is saying or writing mean things. </w:t>
      </w:r>
      <w:r w:rsidRPr="00976745">
        <w:rPr>
          <w:rFonts w:ascii="degular-text" w:eastAsia="Times New Roman" w:hAnsi="degular-text" w:cs="Times New Roman"/>
          <w:b/>
          <w:bCs/>
          <w:color w:val="424242"/>
          <w:sz w:val="24"/>
          <w:szCs w:val="24"/>
        </w:rPr>
        <w:t>Social bullying</w:t>
      </w:r>
      <w:r w:rsidRPr="00976745">
        <w:rPr>
          <w:rFonts w:ascii="degular-text" w:eastAsia="Times New Roman" w:hAnsi="degular-text" w:cs="Times New Roman"/>
          <w:color w:val="424242"/>
          <w:sz w:val="24"/>
          <w:szCs w:val="24"/>
        </w:rPr>
        <w:t xml:space="preserve">, sometimes referred to as relational bullying, involves hurting someone’s reputation or relationships and excluding someone. </w:t>
      </w:r>
      <w:r w:rsidRPr="00976745">
        <w:rPr>
          <w:rFonts w:ascii="degular-text" w:eastAsia="Times New Roman" w:hAnsi="degular-text" w:cs="Times New Roman"/>
          <w:b/>
          <w:bCs/>
          <w:color w:val="424242"/>
          <w:sz w:val="24"/>
          <w:szCs w:val="24"/>
        </w:rPr>
        <w:t xml:space="preserve">Physical bullying </w:t>
      </w:r>
      <w:r w:rsidRPr="00976745">
        <w:rPr>
          <w:rFonts w:ascii="degular-text" w:eastAsia="Times New Roman" w:hAnsi="degular-text" w:cs="Times New Roman"/>
          <w:color w:val="424242"/>
          <w:sz w:val="24"/>
          <w:szCs w:val="24"/>
        </w:rPr>
        <w:t>involves hurting a person’s body or possessions. Verbal and social bullying can take place in person or online through the use of emails, text messaging, instant messaging, weblogs, personal Websites. This type of bullying can also lead to persons being hurt during or between the camp seasons. </w:t>
      </w:r>
    </w:p>
    <w:p w14:paraId="14ABD01D"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Bullying is inexcusable at camp, but we can’t manage an incident if we don’t know about it. Our leadership addresses all incidents of bullying and trains staff to promote communication with their campers so both staff and campers will be comfortable alerting us to any problems during their camp experience. </w:t>
      </w:r>
    </w:p>
    <w:p w14:paraId="1E5B96C5"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br/>
      </w:r>
      <w:r w:rsidRPr="00976745">
        <w:rPr>
          <w:rFonts w:ascii="degular-text" w:eastAsia="Times New Roman" w:hAnsi="degular-text" w:cs="Times New Roman"/>
          <w:b/>
          <w:bCs/>
          <w:color w:val="424242"/>
          <w:sz w:val="24"/>
          <w:szCs w:val="24"/>
        </w:rPr>
        <w:t>Camper Attire </w:t>
      </w:r>
    </w:p>
    <w:p w14:paraId="3AB3B9D1"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lastRenderedPageBreak/>
        <w:t>This is a movement-based camp. Though official dance attire is not required, we ask that campers wear comfortable, loose clothing that allows for unrestrained action. Campers should be able to stretch, jump, run and do stage combat. Closed-toed black jazz shoes must be worn daily. Campers’ clothing should reflect good taste. Inappropriate dress includes but is not limited to the following: hats, short shorts, clothing promoting alcohol, drugs, or tobacco products, clothing with inappropriate images, provocative clothing, and bare midriffs. Campers may be asked to change if the Director deems attire to be inappropriate. </w:t>
      </w:r>
    </w:p>
    <w:p w14:paraId="1BEC4DE3"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Electronic Devices </w:t>
      </w:r>
    </w:p>
    <w:p w14:paraId="5374B177"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This is a device free camp. Campers are permitted to bring cell phones but only for use during the lunch break. If you would like to get in touch with your camper during the camp day, please contact the Camp Director (text or call 757.317.1515). During the camp week, you may also contact us via email (inforichtheatre@gmail.com). </w:t>
      </w:r>
    </w:p>
    <w:p w14:paraId="3EC8FE51"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Personal Property </w:t>
      </w:r>
    </w:p>
    <w:p w14:paraId="3FD14C55"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Campers are expected to bring only what is necessary for participation in camp activities, and to keep track of what they bring. Rich Theatre is not responsible or liable for any personal equipment that is lost, stolen, or broken. </w:t>
      </w:r>
    </w:p>
    <w:p w14:paraId="5B6A29BA"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Rich Theatre will make reasonable efforts to reconnect personal property with owners. Lost &amp; Found items will be held at camp until the last day of camp. Any unclaimed items will be discarded or recycled at the end of the camp season. </w:t>
      </w:r>
    </w:p>
    <w:p w14:paraId="12CF9E0A"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Chronic Health Conditions </w:t>
      </w:r>
    </w:p>
    <w:p w14:paraId="41EE9477"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 xml:space="preserve">Any camper with a chronic health condition must have that condition documented by a licensed physician on the health history form provided by the camp. On Audition/Parent Orientation or the first day of camp, the camper and parent/guardian must meet with the Camp Director to review information about any chronic health condition(s). All medication </w:t>
      </w:r>
      <w:r w:rsidRPr="00976745">
        <w:rPr>
          <w:rFonts w:ascii="degular-text" w:eastAsia="Times New Roman" w:hAnsi="degular-text" w:cs="Times New Roman"/>
          <w:color w:val="424242"/>
          <w:sz w:val="24"/>
          <w:szCs w:val="24"/>
        </w:rPr>
        <w:lastRenderedPageBreak/>
        <w:t>must be given to the Camp Director in its original container with physician’s instructions for dosage on the label. Counselors will be notified of the camper’s health condition by the Camp Director. All medical information shall be kept confidential and stored in the camper’s health file. </w:t>
      </w:r>
    </w:p>
    <w:p w14:paraId="78C260DC" w14:textId="77777777" w:rsidR="00976745" w:rsidRPr="00976745" w:rsidRDefault="00976745" w:rsidP="00976745">
      <w:pPr>
        <w:shd w:val="clear" w:color="auto" w:fill="FFFFFF"/>
        <w:spacing w:after="42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b/>
          <w:bCs/>
          <w:color w:val="424242"/>
          <w:sz w:val="24"/>
          <w:szCs w:val="24"/>
        </w:rPr>
        <w:t>Falsely Reported Emergency Calls and Fire Alarms </w:t>
      </w:r>
    </w:p>
    <w:p w14:paraId="540ACAA3" w14:textId="77777777" w:rsidR="00976745" w:rsidRPr="00976745" w:rsidRDefault="00976745" w:rsidP="00976745">
      <w:pPr>
        <w:shd w:val="clear" w:color="auto" w:fill="FFFFFF"/>
        <w:spacing w:after="0" w:line="408" w:lineRule="atLeast"/>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 xml:space="preserve">Any camper setting off a fire alarm, fire extinguisher, tampering with a smoke detector or using the phone to falsely report an emergency to 911 will be subject to immediate dismissal. </w:t>
      </w:r>
    </w:p>
    <w:p w14:paraId="3D0CACA7" w14:textId="77777777" w:rsidR="00976745" w:rsidRPr="00976745" w:rsidRDefault="00976745" w:rsidP="00976745">
      <w:pPr>
        <w:pBdr>
          <w:bottom w:val="single" w:sz="6" w:space="1" w:color="auto"/>
        </w:pBdr>
        <w:spacing w:after="0" w:line="240" w:lineRule="auto"/>
        <w:jc w:val="center"/>
        <w:rPr>
          <w:rFonts w:ascii="Arial" w:eastAsia="Times New Roman" w:hAnsi="Arial" w:cs="Arial"/>
          <w:vanish/>
          <w:sz w:val="16"/>
          <w:szCs w:val="16"/>
        </w:rPr>
      </w:pPr>
      <w:r w:rsidRPr="00976745">
        <w:rPr>
          <w:rFonts w:ascii="Arial" w:eastAsia="Times New Roman" w:hAnsi="Arial" w:cs="Arial"/>
          <w:vanish/>
          <w:sz w:val="16"/>
          <w:szCs w:val="16"/>
        </w:rPr>
        <w:t>Top of Form</w:t>
      </w:r>
    </w:p>
    <w:p w14:paraId="2A48498D" w14:textId="77777777" w:rsidR="00976745" w:rsidRPr="00976745" w:rsidRDefault="00976745" w:rsidP="00976745">
      <w:pPr>
        <w:shd w:val="clear" w:color="auto" w:fill="FFFFFF"/>
        <w:spacing w:after="0" w:line="432" w:lineRule="atLeast"/>
        <w:rPr>
          <w:rFonts w:ascii="degular-text" w:eastAsia="Times New Roman" w:hAnsi="degular-text" w:cs="Times New Roman"/>
          <w:b/>
          <w:bCs/>
          <w:color w:val="424242"/>
        </w:rPr>
      </w:pPr>
      <w:r w:rsidRPr="00976745">
        <w:rPr>
          <w:rFonts w:ascii="degular-text" w:eastAsia="Times New Roman" w:hAnsi="degular-text" w:cs="Times New Roman"/>
          <w:b/>
          <w:bCs/>
          <w:color w:val="424242"/>
        </w:rPr>
        <w:t>Behavior Summary:</w:t>
      </w:r>
    </w:p>
    <w:p w14:paraId="323A799E" w14:textId="77777777" w:rsidR="00976745" w:rsidRPr="00976745" w:rsidRDefault="00976745" w:rsidP="00976745">
      <w:pPr>
        <w:shd w:val="clear" w:color="auto" w:fill="FFFFFF"/>
        <w:spacing w:line="432" w:lineRule="atLeast"/>
        <w:rPr>
          <w:rFonts w:ascii="degular-text" w:eastAsia="Times New Roman" w:hAnsi="degular-text" w:cs="Times New Roman"/>
          <w:color w:val="424242"/>
          <w:sz w:val="18"/>
          <w:szCs w:val="18"/>
        </w:rPr>
      </w:pPr>
      <w:r w:rsidRPr="00976745">
        <w:rPr>
          <w:rFonts w:ascii="degular-text" w:eastAsia="Times New Roman" w:hAnsi="degular-text" w:cs="Times New Roman"/>
          <w:color w:val="424242"/>
          <w:sz w:val="18"/>
          <w:szCs w:val="18"/>
        </w:rPr>
        <w:t xml:space="preserve">I will abide by the Behavior Guidelines &amp; Rules discussed above. I will show respect for myself.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will take care of myself by getting sufficient sleep, eating well, and by maintaining my personal hygiene (showering, clean clothes, brushing teeth, washing hands, using deodorant, etc.) and by telling camp staff if I am injured or sick.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will make the most of learning opportunities at Rich Theatre by participating fully in camp activities, and I will try new things with a positive attitude.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will not allow exclusive relationships (like those with friends from home or school) to prevent me from getting to know other people at camp, or from including others in activities. I will show respect for the safety and welfare of others.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understand that the possession and use of tobacco, alcohol, or illegal drugs is prohibited. I will not have or use these at camp.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understand that fireworks, firearms, pocket knives, and other weapons are not allowed. I will not bring these to camp.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will abide by all safety standards explained by the staff. </w:t>
      </w:r>
      <w:r w:rsidRPr="00976745">
        <w:rPr>
          <w:rFonts w:ascii="Times New Roman" w:eastAsia="Times New Roman" w:hAnsi="Times New Roman" w:cs="Times New Roman"/>
          <w:color w:val="424242"/>
          <w:sz w:val="18"/>
          <w:szCs w:val="18"/>
        </w:rPr>
        <w:t>●</w:t>
      </w:r>
      <w:r w:rsidRPr="00976745">
        <w:rPr>
          <w:rFonts w:ascii="degular-text" w:eastAsia="Times New Roman" w:hAnsi="degular-text" w:cs="Times New Roman"/>
          <w:color w:val="424242"/>
          <w:sz w:val="18"/>
          <w:szCs w:val="18"/>
        </w:rPr>
        <w:t xml:space="preserve"> I understand that physical and emotional bullying or violence will result in my immediate dismissal from camp. If I am dismissed from camp, my tuition is forfeited, and my parent/guardian is responsible for picking me up immediately. My behavior at camp will not include violence or bullying. We ask both the camper(s) and the parent/guardian to sign the Behavior Agreement section to confirm that you have read this document together and acknowledge and accept the responsibility to meet these behavior expectations. </w:t>
      </w:r>
    </w:p>
    <w:p w14:paraId="0858829C"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Parent/Guardian Name</w:t>
      </w:r>
      <w:r w:rsidRPr="00976745">
        <w:rPr>
          <w:rFonts w:ascii="degular-text" w:eastAsia="Times New Roman" w:hAnsi="degular-text" w:cs="Times New Roman"/>
          <w:color w:val="424242"/>
          <w:sz w:val="18"/>
          <w:szCs w:val="18"/>
        </w:rPr>
        <w:t>(required)</w:t>
      </w:r>
    </w:p>
    <w:p w14:paraId="469756D7"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First Name</w:t>
      </w:r>
    </w:p>
    <w:p w14:paraId="36EB4A7A" w14:textId="2509863B" w:rsidR="00976745" w:rsidRPr="00976745" w:rsidRDefault="00976745" w:rsidP="00976745">
      <w:pPr>
        <w:shd w:val="clear" w:color="auto" w:fill="FFFFFF"/>
        <w:spacing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object w:dxaOrig="225" w:dyaOrig="225" w14:anchorId="16A60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pt;height:18pt" o:ole="">
            <v:imagedata r:id="rId9" o:title=""/>
          </v:shape>
          <w:control r:id="rId10" w:name="DefaultOcxName" w:shapeid="_x0000_i1036"/>
        </w:object>
      </w:r>
    </w:p>
    <w:p w14:paraId="7B94F206"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Last Name</w:t>
      </w:r>
    </w:p>
    <w:p w14:paraId="1C15C9DE" w14:textId="3B0C51B9" w:rsidR="00976745" w:rsidRPr="00976745" w:rsidRDefault="00976745" w:rsidP="00976745">
      <w:pPr>
        <w:shd w:val="clear" w:color="auto" w:fill="FFFFFF"/>
        <w:spacing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object w:dxaOrig="225" w:dyaOrig="225" w14:anchorId="7A49CD83">
          <v:shape id="_x0000_i1035" type="#_x0000_t75" style="width:48pt;height:18pt" o:ole="">
            <v:imagedata r:id="rId9" o:title=""/>
          </v:shape>
          <w:control r:id="rId11" w:name="DefaultOcxName1" w:shapeid="_x0000_i1035"/>
        </w:object>
      </w:r>
    </w:p>
    <w:p w14:paraId="0AEDFC87"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Camper's Name</w:t>
      </w:r>
    </w:p>
    <w:p w14:paraId="66FD8754"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First Name</w:t>
      </w:r>
    </w:p>
    <w:p w14:paraId="273D9BE0" w14:textId="33899C94" w:rsidR="00976745" w:rsidRPr="00976745" w:rsidRDefault="00976745" w:rsidP="00976745">
      <w:pPr>
        <w:shd w:val="clear" w:color="auto" w:fill="FFFFFF"/>
        <w:spacing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lastRenderedPageBreak/>
        <w:object w:dxaOrig="225" w:dyaOrig="225" w14:anchorId="7C5E10C0">
          <v:shape id="_x0000_i1034" type="#_x0000_t75" style="width:48pt;height:18pt" o:ole="">
            <v:imagedata r:id="rId9" o:title=""/>
          </v:shape>
          <w:control r:id="rId12" w:name="DefaultOcxName2" w:shapeid="_x0000_i1034"/>
        </w:object>
      </w:r>
    </w:p>
    <w:p w14:paraId="0191AB9B" w14:textId="77777777" w:rsidR="00976745" w:rsidRPr="00976745" w:rsidRDefault="00976745" w:rsidP="00976745">
      <w:pPr>
        <w:shd w:val="clear" w:color="auto" w:fill="FFFFFF"/>
        <w:spacing w:after="0"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Last Name</w:t>
      </w:r>
    </w:p>
    <w:p w14:paraId="4C711ADF" w14:textId="5D46818E" w:rsidR="00976745" w:rsidRPr="00976745" w:rsidRDefault="00976745" w:rsidP="00976745">
      <w:pPr>
        <w:shd w:val="clear" w:color="auto" w:fill="FFFFFF"/>
        <w:spacing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object w:dxaOrig="225" w:dyaOrig="225" w14:anchorId="3FB580D3">
          <v:shape id="_x0000_i1033" type="#_x0000_t75" style="width:48pt;height:18pt" o:ole="">
            <v:imagedata r:id="rId9" o:title=""/>
          </v:shape>
          <w:control r:id="rId13" w:name="DefaultOcxName3" w:shapeid="_x0000_i1033"/>
        </w:object>
      </w:r>
    </w:p>
    <w:p w14:paraId="2A20B462" w14:textId="77777777" w:rsidR="00976745" w:rsidRPr="00976745" w:rsidRDefault="00976745" w:rsidP="00976745">
      <w:pPr>
        <w:shd w:val="clear" w:color="auto" w:fill="FFFFFF"/>
        <w:spacing w:line="240" w:lineRule="auto"/>
        <w:rPr>
          <w:rFonts w:ascii="degular-text" w:eastAsia="Times New Roman" w:hAnsi="degular-text" w:cs="Times New Roman"/>
          <w:color w:val="424242"/>
          <w:sz w:val="24"/>
          <w:szCs w:val="24"/>
        </w:rPr>
      </w:pPr>
      <w:r w:rsidRPr="00976745">
        <w:rPr>
          <w:rFonts w:ascii="degular-text" w:eastAsia="Times New Roman" w:hAnsi="degular-text" w:cs="Times New Roman"/>
          <w:color w:val="424242"/>
          <w:sz w:val="24"/>
          <w:szCs w:val="24"/>
        </w:rPr>
        <w:t>Date Signed by Both:</w:t>
      </w:r>
      <w:r w:rsidRPr="00976745">
        <w:rPr>
          <w:rFonts w:ascii="degular-text" w:eastAsia="Times New Roman" w:hAnsi="degular-text" w:cs="Times New Roman"/>
          <w:color w:val="424242"/>
          <w:sz w:val="18"/>
          <w:szCs w:val="18"/>
        </w:rPr>
        <w:t>(required)</w:t>
      </w:r>
    </w:p>
    <w:p w14:paraId="43B4CA99" w14:textId="77777777" w:rsidR="00976745" w:rsidRPr="00976745" w:rsidRDefault="00976745" w:rsidP="00976745">
      <w:pPr>
        <w:pBdr>
          <w:top w:val="single" w:sz="6" w:space="1" w:color="auto"/>
        </w:pBdr>
        <w:spacing w:after="0" w:line="240" w:lineRule="auto"/>
        <w:jc w:val="center"/>
        <w:rPr>
          <w:rFonts w:ascii="Arial" w:eastAsia="Times New Roman" w:hAnsi="Arial" w:cs="Arial"/>
          <w:vanish/>
          <w:sz w:val="16"/>
          <w:szCs w:val="16"/>
        </w:rPr>
      </w:pPr>
      <w:r w:rsidRPr="00976745">
        <w:rPr>
          <w:rFonts w:ascii="Arial" w:eastAsia="Times New Roman" w:hAnsi="Arial" w:cs="Arial"/>
          <w:vanish/>
          <w:sz w:val="16"/>
          <w:szCs w:val="16"/>
        </w:rPr>
        <w:t>Bottom of Form</w:t>
      </w:r>
    </w:p>
    <w:p w14:paraId="09CD35DD" w14:textId="77777777" w:rsidR="00976745" w:rsidRPr="00976745" w:rsidRDefault="00976745" w:rsidP="00976745">
      <w:pPr>
        <w:spacing w:line="259" w:lineRule="auto"/>
      </w:pPr>
    </w:p>
    <w:p w14:paraId="2226BB15" w14:textId="77777777" w:rsidR="00913393" w:rsidRDefault="00913393"/>
    <w:sectPr w:rsidR="009133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3B65" w14:textId="77777777" w:rsidR="00976745" w:rsidRDefault="00976745" w:rsidP="00976745">
      <w:pPr>
        <w:spacing w:after="0" w:line="240" w:lineRule="auto"/>
      </w:pPr>
      <w:r>
        <w:separator/>
      </w:r>
    </w:p>
  </w:endnote>
  <w:endnote w:type="continuationSeparator" w:id="0">
    <w:p w14:paraId="68973CC9" w14:textId="77777777" w:rsidR="00976745" w:rsidRDefault="00976745" w:rsidP="0097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degular-tex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39449"/>
      <w:docPartObj>
        <w:docPartGallery w:val="Page Numbers (Bottom of Page)"/>
        <w:docPartUnique/>
      </w:docPartObj>
    </w:sdtPr>
    <w:sdtEndPr>
      <w:rPr>
        <w:noProof/>
      </w:rPr>
    </w:sdtEndPr>
    <w:sdtContent>
      <w:p w14:paraId="68A3004D" w14:textId="15CDF986" w:rsidR="00976745" w:rsidRDefault="00976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4DF9D" w14:textId="77777777" w:rsidR="00976745" w:rsidRDefault="0097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D2C9" w14:textId="77777777" w:rsidR="00976745" w:rsidRDefault="00976745" w:rsidP="00976745">
      <w:pPr>
        <w:spacing w:after="0" w:line="240" w:lineRule="auto"/>
      </w:pPr>
      <w:r>
        <w:separator/>
      </w:r>
    </w:p>
  </w:footnote>
  <w:footnote w:type="continuationSeparator" w:id="0">
    <w:p w14:paraId="4A634B1D" w14:textId="77777777" w:rsidR="00976745" w:rsidRDefault="00976745" w:rsidP="00976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AE"/>
    <w:rsid w:val="00057BAE"/>
    <w:rsid w:val="000924A7"/>
    <w:rsid w:val="000C2316"/>
    <w:rsid w:val="001E0D69"/>
    <w:rsid w:val="007D28E3"/>
    <w:rsid w:val="00913393"/>
    <w:rsid w:val="00976745"/>
    <w:rsid w:val="00AD42CF"/>
    <w:rsid w:val="00EC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51C0"/>
  <w15:chartTrackingRefBased/>
  <w15:docId w15:val="{43758538-8FD0-459E-90EF-1490CFD1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BAE"/>
    <w:rPr>
      <w:color w:val="0563C1" w:themeColor="hyperlink"/>
      <w:u w:val="single"/>
    </w:rPr>
  </w:style>
  <w:style w:type="character" w:customStyle="1" w:styleId="apple-converted-space">
    <w:name w:val="apple-converted-space"/>
    <w:basedOn w:val="DefaultParagraphFont"/>
    <w:rsid w:val="00057BAE"/>
  </w:style>
  <w:style w:type="paragraph" w:styleId="Header">
    <w:name w:val="header"/>
    <w:basedOn w:val="Normal"/>
    <w:link w:val="HeaderChar"/>
    <w:uiPriority w:val="99"/>
    <w:unhideWhenUsed/>
    <w:rsid w:val="00976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45"/>
  </w:style>
  <w:style w:type="paragraph" w:styleId="Footer">
    <w:name w:val="footer"/>
    <w:basedOn w:val="Normal"/>
    <w:link w:val="FooterChar"/>
    <w:uiPriority w:val="99"/>
    <w:unhideWhenUsed/>
    <w:rsid w:val="0097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hyperlink" Target="mailto:chericewhite@faithandworksinc.org" TargetMode="External"/><Relationship Id="rId12"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ithandworksinc.org" TargetMode="External"/><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cherice white</dc:creator>
  <cp:keywords/>
  <dc:description/>
  <cp:lastModifiedBy>cherice white</cp:lastModifiedBy>
  <cp:revision>2</cp:revision>
  <dcterms:created xsi:type="dcterms:W3CDTF">2025-05-03T01:42:00Z</dcterms:created>
  <dcterms:modified xsi:type="dcterms:W3CDTF">2025-05-03T01:42:00Z</dcterms:modified>
</cp:coreProperties>
</file>