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8C15" w14:textId="2EA4A518" w:rsidR="00080121" w:rsidRPr="00080121" w:rsidRDefault="00A33A1C" w:rsidP="006E75CE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E5B64" wp14:editId="513FB63D">
                <wp:simplePos x="0" y="0"/>
                <wp:positionH relativeFrom="column">
                  <wp:posOffset>2982191</wp:posOffset>
                </wp:positionH>
                <wp:positionV relativeFrom="paragraph">
                  <wp:posOffset>-353291</wp:posOffset>
                </wp:positionV>
                <wp:extent cx="0" cy="259773"/>
                <wp:effectExtent l="0" t="0" r="38100" b="26035"/>
                <wp:wrapNone/>
                <wp:docPr id="190617882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77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3DE19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8pt,-27.8pt" to="234.8pt,-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" strokecolor="#156082 [3204]" strokeweight="1.5pt">
                <v:stroke joinstyle="miter"/>
              </v:line>
            </w:pict>
          </mc:Fallback>
        </mc:AlternateContent>
      </w:r>
      <w:r w:rsidR="00080121" w:rsidRPr="00080121">
        <w:rPr>
          <w:b/>
          <w:bCs/>
          <w:sz w:val="28"/>
          <w:szCs w:val="28"/>
        </w:rPr>
        <w:t>Why This Matters</w:t>
      </w:r>
    </w:p>
    <w:p w14:paraId="633A6257" w14:textId="77777777" w:rsidR="0089142D" w:rsidRDefault="0089142D" w:rsidP="00080121">
      <w:pPr>
        <w:rPr>
          <w:sz w:val="28"/>
          <w:szCs w:val="28"/>
        </w:rPr>
      </w:pPr>
      <w:r w:rsidRPr="0089142D">
        <w:rPr>
          <w:sz w:val="28"/>
          <w:szCs w:val="28"/>
        </w:rPr>
        <w:t>Feral cat populations can grow rapidly. A single unspayed female may have multiple litters each year, and her kittens can reproduce within months. Without intervention, colonies expand quickly, impacting wildlife and communities.</w:t>
      </w:r>
    </w:p>
    <w:p w14:paraId="5488D70A" w14:textId="2F33D20E" w:rsidR="003E67D1" w:rsidRDefault="003E67D1" w:rsidP="0089142D">
      <w:pPr>
        <w:rPr>
          <w:sz w:val="28"/>
          <w:szCs w:val="28"/>
        </w:rPr>
      </w:pPr>
      <w:r w:rsidRPr="003E67D1">
        <w:rPr>
          <w:sz w:val="28"/>
          <w:szCs w:val="28"/>
        </w:rPr>
        <w:t>When cats are removed, other cats often move into the same</w:t>
      </w:r>
      <w:r w:rsidR="00CF5990">
        <w:rPr>
          <w:sz w:val="28"/>
          <w:szCs w:val="28"/>
        </w:rPr>
        <w:t xml:space="preserve"> area</w:t>
      </w:r>
      <w:r>
        <w:rPr>
          <w:sz w:val="28"/>
          <w:szCs w:val="28"/>
        </w:rPr>
        <w:t xml:space="preserve">. </w:t>
      </w:r>
      <w:r w:rsidRPr="003E67D1">
        <w:rPr>
          <w:sz w:val="28"/>
          <w:szCs w:val="28"/>
        </w:rPr>
        <w:t>This is known as the “vacuum effect.” Sterilized cats continue to occupy their territory, helping prevent new cats from moving in while no longer reproducing.</w:t>
      </w:r>
    </w:p>
    <w:p w14:paraId="5089B2F4" w14:textId="2DCE0B00" w:rsidR="0089142D" w:rsidRPr="0089142D" w:rsidRDefault="0089142D" w:rsidP="0089142D">
      <w:pPr>
        <w:rPr>
          <w:sz w:val="28"/>
          <w:szCs w:val="28"/>
        </w:rPr>
      </w:pPr>
      <w:r w:rsidRPr="0089142D">
        <w:rPr>
          <w:sz w:val="28"/>
          <w:szCs w:val="28"/>
        </w:rPr>
        <w:t>Uncontrolled populations lead to:</w:t>
      </w:r>
      <w:r w:rsidRPr="0089142D">
        <w:rPr>
          <w:sz w:val="28"/>
          <w:szCs w:val="28"/>
        </w:rPr>
        <w:br/>
        <w:t>• Sick or starving kittens</w:t>
      </w:r>
      <w:r w:rsidRPr="0089142D">
        <w:rPr>
          <w:sz w:val="28"/>
          <w:szCs w:val="28"/>
        </w:rPr>
        <w:br/>
        <w:t>• Fighting and injury</w:t>
      </w:r>
      <w:r w:rsidRPr="0089142D">
        <w:rPr>
          <w:sz w:val="28"/>
          <w:szCs w:val="28"/>
        </w:rPr>
        <w:br/>
        <w:t>• Increased wildlife impact</w:t>
      </w:r>
      <w:r w:rsidRPr="0089142D">
        <w:rPr>
          <w:sz w:val="28"/>
          <w:szCs w:val="28"/>
        </w:rPr>
        <w:br/>
        <w:t>• More community complaints</w:t>
      </w:r>
    </w:p>
    <w:p w14:paraId="2E2D3EEB" w14:textId="452129D3" w:rsidR="0089142D" w:rsidRDefault="0089142D" w:rsidP="00080121">
      <w:pPr>
        <w:rPr>
          <w:sz w:val="28"/>
          <w:szCs w:val="28"/>
        </w:rPr>
      </w:pPr>
      <w:r w:rsidRPr="0089142D">
        <w:rPr>
          <w:sz w:val="28"/>
          <w:szCs w:val="28"/>
        </w:rPr>
        <w:t>TNR helps break this cycle.</w:t>
      </w:r>
    </w:p>
    <w:p w14:paraId="26AF4E9B" w14:textId="18053CD3" w:rsidR="00080121" w:rsidRPr="00080121" w:rsidRDefault="00080121" w:rsidP="00080121"/>
    <w:p w14:paraId="16C3202E" w14:textId="0432BE41" w:rsidR="00080121" w:rsidRDefault="00A33A1C" w:rsidP="00510E56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981BB" wp14:editId="2F603902">
                <wp:simplePos x="0" y="0"/>
                <wp:positionH relativeFrom="column">
                  <wp:posOffset>2982191</wp:posOffset>
                </wp:positionH>
                <wp:positionV relativeFrom="paragraph">
                  <wp:posOffset>1012535</wp:posOffset>
                </wp:positionV>
                <wp:extent cx="0" cy="155287"/>
                <wp:effectExtent l="0" t="0" r="38100" b="35560"/>
                <wp:wrapNone/>
                <wp:docPr id="1603495971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528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69BD24" id="Straight Connector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8pt,79.75pt" to="234.8pt,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" strokecolor="#156082 [3204]" strokeweight="1.5pt">
                <v:stroke joinstyle="miter"/>
              </v:line>
            </w:pict>
          </mc:Fallback>
        </mc:AlternateContent>
      </w:r>
      <w:r w:rsidR="00F65F02">
        <w:rPr>
          <w:b/>
          <w:bCs/>
        </w:rPr>
        <w:br w:type="column"/>
      </w:r>
    </w:p>
    <w:p w14:paraId="2084E519" w14:textId="0B9BCA97" w:rsidR="00510E56" w:rsidRDefault="00A33A1C" w:rsidP="00220BA9">
      <w:pPr>
        <w:spacing w:after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B7C7C9" wp14:editId="03BD98B5">
                <wp:simplePos x="0" y="0"/>
                <wp:positionH relativeFrom="column">
                  <wp:posOffset>2971800</wp:posOffset>
                </wp:positionH>
                <wp:positionV relativeFrom="paragraph">
                  <wp:posOffset>-670156</wp:posOffset>
                </wp:positionV>
                <wp:extent cx="0" cy="259715"/>
                <wp:effectExtent l="0" t="0" r="38100" b="26035"/>
                <wp:wrapNone/>
                <wp:docPr id="107950220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71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31D80B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pt,-52.75pt" to="234pt,-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" strokecolor="#156082 [3204]" strokeweight="1.5pt">
                <v:stroke joinstyle="miter"/>
              </v:line>
            </w:pict>
          </mc:Fallback>
        </mc:AlternateContent>
      </w:r>
      <w:r w:rsidR="00510E56" w:rsidRPr="00080121">
        <w:rPr>
          <w:b/>
          <w:bCs/>
          <w:sz w:val="28"/>
          <w:szCs w:val="28"/>
        </w:rPr>
        <w:t>Low-Cost Spay/Neuter Clinics</w:t>
      </w:r>
    </w:p>
    <w:p w14:paraId="77920ACF" w14:textId="77777777" w:rsidR="00B4677C" w:rsidRPr="00220BA9" w:rsidRDefault="00B4677C" w:rsidP="00220BA9">
      <w:pPr>
        <w:spacing w:after="0"/>
        <w:jc w:val="center"/>
      </w:pPr>
      <w:r w:rsidRPr="00220BA9">
        <w:t>(this is not an exclusive list)</w:t>
      </w:r>
    </w:p>
    <w:p w14:paraId="4719A1EE" w14:textId="171F6C44" w:rsidR="006053D4" w:rsidRDefault="006053D4" w:rsidP="009F472B">
      <w:pPr>
        <w:spacing w:after="0"/>
        <w:rPr>
          <w:sz w:val="28"/>
          <w:szCs w:val="28"/>
        </w:rPr>
      </w:pPr>
      <w:r w:rsidRPr="00220BA9">
        <w:rPr>
          <w:b/>
          <w:bCs/>
          <w:sz w:val="28"/>
          <w:szCs w:val="28"/>
        </w:rPr>
        <w:t>Santa Rosa County Animal Services</w:t>
      </w:r>
      <w:r w:rsidR="00220BA9">
        <w:rPr>
          <w:b/>
          <w:bCs/>
          <w:sz w:val="28"/>
          <w:szCs w:val="28"/>
        </w:rPr>
        <w:t xml:space="preserve"> </w:t>
      </w:r>
      <w:r w:rsidR="00FC53AF">
        <w:rPr>
          <w:b/>
          <w:bCs/>
          <w:sz w:val="28"/>
          <w:szCs w:val="28"/>
        </w:rPr>
        <w:t xml:space="preserve"> </w:t>
      </w:r>
      <w:r w:rsidRPr="006053D4">
        <w:rPr>
          <w:sz w:val="28"/>
          <w:szCs w:val="28"/>
        </w:rPr>
        <w:t>850-983-4680 | Milton, F</w:t>
      </w:r>
      <w:r w:rsidR="00E66B06">
        <w:rPr>
          <w:sz w:val="28"/>
          <w:szCs w:val="28"/>
        </w:rPr>
        <w:t>L</w:t>
      </w:r>
      <w:r w:rsidR="009F472B">
        <w:rPr>
          <w:sz w:val="28"/>
          <w:szCs w:val="28"/>
        </w:rPr>
        <w:t xml:space="preserve"> - </w:t>
      </w:r>
      <w:r w:rsidRPr="006053D4">
        <w:rPr>
          <w:sz w:val="28"/>
          <w:szCs w:val="28"/>
        </w:rPr>
        <w:t xml:space="preserve">Provides animal control services, shelter for stray animals, and support for community cats. Humane traps are available for </w:t>
      </w:r>
      <w:proofErr w:type="gramStart"/>
      <w:r w:rsidRPr="006053D4">
        <w:rPr>
          <w:sz w:val="28"/>
          <w:szCs w:val="28"/>
        </w:rPr>
        <w:t>loan</w:t>
      </w:r>
      <w:proofErr w:type="gramEnd"/>
      <w:r w:rsidRPr="006053D4">
        <w:rPr>
          <w:sz w:val="28"/>
          <w:szCs w:val="28"/>
        </w:rPr>
        <w:t xml:space="preserve"> to assist with</w:t>
      </w:r>
      <w:r w:rsidR="0041791D">
        <w:rPr>
          <w:sz w:val="28"/>
          <w:szCs w:val="28"/>
        </w:rPr>
        <w:t xml:space="preserve"> </w:t>
      </w:r>
      <w:r w:rsidRPr="006053D4">
        <w:rPr>
          <w:sz w:val="28"/>
          <w:szCs w:val="28"/>
        </w:rPr>
        <w:t>TNR.</w:t>
      </w:r>
    </w:p>
    <w:p w14:paraId="627183A2" w14:textId="77777777" w:rsidR="009F472B" w:rsidRPr="006053D4" w:rsidRDefault="009F472B" w:rsidP="009F472B">
      <w:pPr>
        <w:spacing w:after="0"/>
        <w:ind w:firstLine="720"/>
        <w:rPr>
          <w:sz w:val="28"/>
          <w:szCs w:val="28"/>
        </w:rPr>
      </w:pPr>
    </w:p>
    <w:p w14:paraId="2555C6B3" w14:textId="77777777" w:rsidR="00510E56" w:rsidRPr="00080121" w:rsidRDefault="00510E56" w:rsidP="00510E56">
      <w:pPr>
        <w:rPr>
          <w:sz w:val="28"/>
          <w:szCs w:val="28"/>
        </w:rPr>
      </w:pPr>
      <w:r w:rsidRPr="00FC53AF">
        <w:rPr>
          <w:b/>
          <w:bCs/>
          <w:sz w:val="28"/>
          <w:szCs w:val="28"/>
        </w:rPr>
        <w:t>Accessible Veterinary Care</w:t>
      </w:r>
      <w:r w:rsidRPr="00FC53AF">
        <w:rPr>
          <w:b/>
          <w:bCs/>
          <w:sz w:val="28"/>
          <w:szCs w:val="28"/>
        </w:rPr>
        <w:br/>
      </w:r>
      <w:r w:rsidRPr="00080121">
        <w:rPr>
          <w:sz w:val="28"/>
          <w:szCs w:val="28"/>
        </w:rPr>
        <w:t>(850) 463-4242</w:t>
      </w:r>
      <w:r w:rsidRPr="00080121">
        <w:rPr>
          <w:sz w:val="28"/>
          <w:szCs w:val="28"/>
        </w:rPr>
        <w:br/>
        <w:t>3802 Hwy 90, Milton</w:t>
      </w:r>
    </w:p>
    <w:p w14:paraId="66B499F7" w14:textId="77777777" w:rsidR="00510E56" w:rsidRPr="00080121" w:rsidRDefault="00510E56" w:rsidP="00510E56">
      <w:pPr>
        <w:rPr>
          <w:sz w:val="28"/>
          <w:szCs w:val="28"/>
        </w:rPr>
      </w:pPr>
      <w:r w:rsidRPr="00FC53AF">
        <w:rPr>
          <w:b/>
          <w:bCs/>
          <w:sz w:val="28"/>
          <w:szCs w:val="28"/>
        </w:rPr>
        <w:t>Snip Happens Spay &amp; Neuter Clinic</w:t>
      </w:r>
      <w:r w:rsidRPr="00080121">
        <w:rPr>
          <w:sz w:val="28"/>
          <w:szCs w:val="28"/>
        </w:rPr>
        <w:t xml:space="preserve"> (A HOPE)</w:t>
      </w:r>
      <w:r w:rsidRPr="00080121">
        <w:rPr>
          <w:sz w:val="28"/>
          <w:szCs w:val="28"/>
        </w:rPr>
        <w:br/>
        <w:t>(850) 795-2287</w:t>
      </w:r>
      <w:r w:rsidRPr="00080121">
        <w:rPr>
          <w:sz w:val="28"/>
          <w:szCs w:val="28"/>
        </w:rPr>
        <w:br/>
        <w:t>Milton</w:t>
      </w:r>
    </w:p>
    <w:p w14:paraId="398389DF" w14:textId="63FF797A" w:rsidR="00510E56" w:rsidRPr="00080121" w:rsidRDefault="00510E56" w:rsidP="00510E56">
      <w:pPr>
        <w:rPr>
          <w:sz w:val="28"/>
          <w:szCs w:val="28"/>
        </w:rPr>
      </w:pPr>
      <w:r w:rsidRPr="00FC53AF">
        <w:rPr>
          <w:b/>
          <w:bCs/>
          <w:sz w:val="28"/>
          <w:szCs w:val="28"/>
        </w:rPr>
        <w:t>Emerald Coast Animal Hospital</w:t>
      </w:r>
      <w:r w:rsidRPr="00080121">
        <w:rPr>
          <w:sz w:val="28"/>
          <w:szCs w:val="28"/>
        </w:rPr>
        <w:br/>
        <w:t>(850) 243-5080</w:t>
      </w:r>
      <w:r w:rsidR="00C10763">
        <w:rPr>
          <w:sz w:val="28"/>
          <w:szCs w:val="28"/>
        </w:rPr>
        <w:t xml:space="preserve"> Fort Walton</w:t>
      </w:r>
    </w:p>
    <w:p w14:paraId="16192184" w14:textId="37AA969D" w:rsidR="00AF07BA" w:rsidRPr="00FC53AF" w:rsidRDefault="00F06FD5" w:rsidP="00510E56">
      <w:r w:rsidRPr="00FC53AF">
        <w:t>This document was prepared by a concerned citizen using publicly available information from Santa Rosa County Animal Services and is not an official county publication.</w:t>
      </w:r>
    </w:p>
    <w:p w14:paraId="4B680EF8" w14:textId="77777777" w:rsidR="006E75CE" w:rsidRPr="00080121" w:rsidRDefault="00080121" w:rsidP="006E75CE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br w:type="column"/>
      </w:r>
      <w:r w:rsidR="006E75CE" w:rsidRPr="00080121">
        <w:rPr>
          <w:b/>
          <w:bCs/>
          <w:sz w:val="28"/>
          <w:szCs w:val="28"/>
        </w:rPr>
        <w:t>Community Cats in Our Neighborhood</w:t>
      </w:r>
      <w:r w:rsidR="006E75CE" w:rsidRPr="00080121">
        <w:rPr>
          <w:b/>
          <w:bCs/>
          <w:sz w:val="28"/>
          <w:szCs w:val="28"/>
        </w:rPr>
        <w:br/>
        <w:t>Working Together for Humane Population Control</w:t>
      </w:r>
    </w:p>
    <w:p w14:paraId="72131EA7" w14:textId="77777777" w:rsidR="006E75CE" w:rsidRPr="00080121" w:rsidRDefault="006E75CE" w:rsidP="00E870C4">
      <w:pPr>
        <w:jc w:val="center"/>
        <w:rPr>
          <w:sz w:val="28"/>
          <w:szCs w:val="28"/>
        </w:rPr>
      </w:pPr>
      <w:r w:rsidRPr="00080121">
        <w:rPr>
          <w:sz w:val="28"/>
          <w:szCs w:val="28"/>
        </w:rPr>
        <w:t>A neighbor-supported approach using</w:t>
      </w:r>
      <w:r w:rsidRPr="00F1217A">
        <w:rPr>
          <w:sz w:val="28"/>
          <w:szCs w:val="28"/>
        </w:rPr>
        <w:t xml:space="preserve"> </w:t>
      </w:r>
      <w:r w:rsidRPr="00080121">
        <w:rPr>
          <w:sz w:val="28"/>
          <w:szCs w:val="28"/>
        </w:rPr>
        <w:t>Trap-Neuter-Return (TNR)</w:t>
      </w:r>
    </w:p>
    <w:p w14:paraId="628BCF59" w14:textId="6A8B5595" w:rsidR="006E75CE" w:rsidRPr="00F1217A" w:rsidRDefault="006E75CE" w:rsidP="00E870C4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80121">
        <w:rPr>
          <w:sz w:val="28"/>
          <w:szCs w:val="28"/>
        </w:rPr>
        <w:t>• Reduces overpopulation</w:t>
      </w:r>
      <w:r w:rsidRPr="00080121">
        <w:rPr>
          <w:sz w:val="28"/>
          <w:szCs w:val="28"/>
        </w:rPr>
        <w:br/>
        <w:t>• Improves cat health</w:t>
      </w:r>
      <w:r w:rsidRPr="00080121">
        <w:rPr>
          <w:sz w:val="28"/>
          <w:szCs w:val="28"/>
        </w:rPr>
        <w:br/>
        <w:t>• Reduces nuisance behaviors</w:t>
      </w:r>
      <w:r w:rsidRPr="00080121">
        <w:rPr>
          <w:sz w:val="28"/>
          <w:szCs w:val="28"/>
        </w:rPr>
        <w:br/>
        <w:t>• Protects wildlife</w:t>
      </w:r>
      <w:r w:rsidRPr="00080121">
        <w:rPr>
          <w:sz w:val="28"/>
          <w:szCs w:val="28"/>
        </w:rPr>
        <w:br/>
        <w:t>• Humane and effective</w:t>
      </w:r>
    </w:p>
    <w:p w14:paraId="609711E9" w14:textId="3D3503B5" w:rsidR="006E75CE" w:rsidRDefault="006E75CE" w:rsidP="006E75CE">
      <w:r w:rsidRPr="00466F7F">
        <w:rPr>
          <w:noProof/>
        </w:rPr>
        <w:drawing>
          <wp:inline distT="0" distB="0" distL="0" distR="0" wp14:anchorId="23FF4294" wp14:editId="63213D62">
            <wp:extent cx="2980589" cy="2935032"/>
            <wp:effectExtent l="0" t="0" r="0" b="0"/>
            <wp:docPr id="52114184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141845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858" cy="2950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D0B51" w14:textId="77777777" w:rsidR="00325750" w:rsidRPr="00466F7F" w:rsidRDefault="00325750" w:rsidP="006E75CE"/>
    <w:p w14:paraId="1977C863" w14:textId="1E45F7BE" w:rsidR="00A33A1C" w:rsidRDefault="00F956BD" w:rsidP="006E75CE">
      <w:pPr>
        <w:jc w:val="center"/>
        <w:rPr>
          <w:b/>
          <w:bCs/>
          <w:sz w:val="28"/>
          <w:szCs w:val="28"/>
        </w:rPr>
        <w:sectPr w:rsidR="00A33A1C" w:rsidSect="00A33A1C">
          <w:pgSz w:w="15840" w:h="12240" w:orient="landscape" w:code="1"/>
          <w:pgMar w:top="720" w:right="720" w:bottom="720" w:left="720" w:header="720" w:footer="720" w:gutter="0"/>
          <w:cols w:num="3" w:space="720"/>
          <w:docGrid w:linePitch="360"/>
        </w:sectPr>
      </w:pPr>
      <w:r>
        <w:t>Dedicated to Nosey, and to all community cats who deserve care and compassion.</w:t>
      </w:r>
    </w:p>
    <w:p w14:paraId="234F3C75" w14:textId="43F6808A" w:rsidR="00A33A1C" w:rsidRDefault="00A33A1C" w:rsidP="006E75CE">
      <w:pPr>
        <w:jc w:val="center"/>
        <w:rPr>
          <w:b/>
          <w:bCs/>
          <w:sz w:val="28"/>
          <w:szCs w:val="28"/>
        </w:rPr>
        <w:sectPr w:rsidR="00A33A1C" w:rsidSect="00A33A1C">
          <w:type w:val="continuous"/>
          <w:pgSz w:w="15840" w:h="12240" w:orient="landscape" w:code="1"/>
          <w:pgMar w:top="720" w:right="720" w:bottom="720" w:left="720" w:header="720" w:footer="720" w:gutter="0"/>
          <w:cols w:num="3" w:space="720"/>
          <w:docGrid w:linePitch="360"/>
        </w:sect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52CF88" wp14:editId="6EFD0B55">
                <wp:simplePos x="0" y="0"/>
                <wp:positionH relativeFrom="column">
                  <wp:posOffset>-228600</wp:posOffset>
                </wp:positionH>
                <wp:positionV relativeFrom="paragraph">
                  <wp:posOffset>948401</wp:posOffset>
                </wp:positionV>
                <wp:extent cx="0" cy="155806"/>
                <wp:effectExtent l="0" t="0" r="38100" b="34925"/>
                <wp:wrapNone/>
                <wp:docPr id="819114146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580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B12326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pt,74.7pt" to="-18pt,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" strokecolor="#156082 [3204]" strokeweight="1.5pt">
                <v:stroke joinstyle="miter"/>
              </v:line>
            </w:pict>
          </mc:Fallback>
        </mc:AlternateContent>
      </w:r>
    </w:p>
    <w:p w14:paraId="1A54439A" w14:textId="4FF42CA9" w:rsidR="00080121" w:rsidRPr="00080121" w:rsidRDefault="0038769E" w:rsidP="006E75CE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621CA5" wp14:editId="3BC6B24E">
                <wp:simplePos x="0" y="0"/>
                <wp:positionH relativeFrom="column">
                  <wp:posOffset>2938229</wp:posOffset>
                </wp:positionH>
                <wp:positionV relativeFrom="paragraph">
                  <wp:posOffset>-348495</wp:posOffset>
                </wp:positionV>
                <wp:extent cx="0" cy="242987"/>
                <wp:effectExtent l="0" t="0" r="38100" b="24130"/>
                <wp:wrapNone/>
                <wp:docPr id="106799242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98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3441F6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35pt,-27.45pt" to="231.35pt,-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" strokecolor="#156082 [3204]" strokeweight="1.5pt">
                <v:stroke joinstyle="miter"/>
              </v:line>
            </w:pict>
          </mc:Fallback>
        </mc:AlternateContent>
      </w:r>
      <w:r w:rsidR="00080121" w:rsidRPr="00080121">
        <w:rPr>
          <w:b/>
          <w:bCs/>
          <w:sz w:val="28"/>
          <w:szCs w:val="28"/>
        </w:rPr>
        <w:t>What is Trap-Neuter-Return (TNR)?</w:t>
      </w:r>
    </w:p>
    <w:p w14:paraId="2DB23DD1" w14:textId="6AAD5E97" w:rsidR="00080121" w:rsidRPr="00080121" w:rsidRDefault="00A0558C" w:rsidP="00080121">
      <w:pPr>
        <w:rPr>
          <w:sz w:val="28"/>
          <w:szCs w:val="28"/>
        </w:rPr>
      </w:pPr>
      <w:r>
        <w:rPr>
          <w:sz w:val="28"/>
          <w:szCs w:val="28"/>
        </w:rPr>
        <w:t>TNR</w:t>
      </w:r>
      <w:r w:rsidR="00080121" w:rsidRPr="00080121">
        <w:rPr>
          <w:sz w:val="28"/>
          <w:szCs w:val="28"/>
        </w:rPr>
        <w:t xml:space="preserve"> is a humane method of managing community cats.</w:t>
      </w:r>
    </w:p>
    <w:p w14:paraId="29FA50B8" w14:textId="1D5523ED" w:rsidR="00080121" w:rsidRDefault="00080121" w:rsidP="00080121">
      <w:pPr>
        <w:rPr>
          <w:sz w:val="28"/>
          <w:szCs w:val="28"/>
        </w:rPr>
      </w:pPr>
      <w:r w:rsidRPr="00080121">
        <w:rPr>
          <w:sz w:val="28"/>
          <w:szCs w:val="28"/>
        </w:rPr>
        <w:t>Cats are:</w:t>
      </w:r>
      <w:r w:rsidRPr="00080121">
        <w:rPr>
          <w:sz w:val="28"/>
          <w:szCs w:val="28"/>
        </w:rPr>
        <w:br/>
        <w:t>• Humanely trapped</w:t>
      </w:r>
      <w:r w:rsidRPr="00080121">
        <w:rPr>
          <w:sz w:val="28"/>
          <w:szCs w:val="28"/>
        </w:rPr>
        <w:br/>
        <w:t>• Spayed or neutered</w:t>
      </w:r>
      <w:r w:rsidRPr="00080121">
        <w:rPr>
          <w:sz w:val="28"/>
          <w:szCs w:val="28"/>
        </w:rPr>
        <w:br/>
        <w:t>• Vaccinated</w:t>
      </w:r>
      <w:r w:rsidRPr="00080121">
        <w:rPr>
          <w:sz w:val="28"/>
          <w:szCs w:val="28"/>
        </w:rPr>
        <w:br/>
        <w:t>• Ear-tipped (</w:t>
      </w:r>
      <w:r w:rsidR="00177DD2">
        <w:rPr>
          <w:sz w:val="28"/>
          <w:szCs w:val="28"/>
        </w:rPr>
        <w:t xml:space="preserve">a </w:t>
      </w:r>
      <w:r w:rsidRPr="00080121">
        <w:rPr>
          <w:sz w:val="28"/>
          <w:szCs w:val="28"/>
        </w:rPr>
        <w:t xml:space="preserve">small </w:t>
      </w:r>
      <w:proofErr w:type="gramStart"/>
      <w:r w:rsidRPr="00080121">
        <w:rPr>
          <w:sz w:val="28"/>
          <w:szCs w:val="28"/>
        </w:rPr>
        <w:t>clip on</w:t>
      </w:r>
      <w:proofErr w:type="gramEnd"/>
      <w:r w:rsidRPr="00080121">
        <w:rPr>
          <w:sz w:val="28"/>
          <w:szCs w:val="28"/>
        </w:rPr>
        <w:t xml:space="preserve"> </w:t>
      </w:r>
      <w:r w:rsidR="007C20C8">
        <w:rPr>
          <w:sz w:val="28"/>
          <w:szCs w:val="28"/>
        </w:rPr>
        <w:t>left</w:t>
      </w:r>
      <w:r w:rsidR="00B939F0">
        <w:rPr>
          <w:sz w:val="28"/>
          <w:szCs w:val="28"/>
        </w:rPr>
        <w:t xml:space="preserve"> </w:t>
      </w:r>
      <w:r w:rsidRPr="00080121">
        <w:rPr>
          <w:sz w:val="28"/>
          <w:szCs w:val="28"/>
        </w:rPr>
        <w:t>ear for identification)</w:t>
      </w:r>
      <w:r w:rsidRPr="00080121">
        <w:rPr>
          <w:sz w:val="28"/>
          <w:szCs w:val="28"/>
        </w:rPr>
        <w:br/>
        <w:t>• Returned to their territory</w:t>
      </w:r>
    </w:p>
    <w:p w14:paraId="1B7F2189" w14:textId="527B0E9A" w:rsidR="003C400D" w:rsidRDefault="003C400D" w:rsidP="00080121">
      <w:pPr>
        <w:rPr>
          <w:sz w:val="28"/>
          <w:szCs w:val="28"/>
        </w:rPr>
      </w:pPr>
      <w:r w:rsidRPr="003C400D">
        <w:rPr>
          <w:sz w:val="28"/>
          <w:szCs w:val="28"/>
        </w:rPr>
        <w:t>Once sterilized, cats no longer reproduce, nuisance behaviors decrease, colonies stabilize, and populations gradually declin</w:t>
      </w:r>
      <w:r>
        <w:rPr>
          <w:sz w:val="28"/>
          <w:szCs w:val="28"/>
        </w:rPr>
        <w:t>e.</w:t>
      </w:r>
    </w:p>
    <w:p w14:paraId="6B5778AB" w14:textId="4FF06FB1" w:rsidR="00080121" w:rsidRPr="00080121" w:rsidRDefault="008134BE" w:rsidP="00080121">
      <w:r w:rsidRPr="008134BE">
        <w:rPr>
          <w:sz w:val="28"/>
          <w:szCs w:val="28"/>
        </w:rPr>
        <w:t>Wildlife impact is a concern. According to the Smithsonian Conservation Biology Institute and the U.S. Fish and Wildlife Service, free-ranging domestic cats kill an estimated 1.3–4.0 billion birds annually in the United States. Trap-Neuter-Return (TNR) helps reduce long-term population growth and limit this impact</w:t>
      </w:r>
      <w:r w:rsidR="006F05B2">
        <w:rPr>
          <w:sz w:val="28"/>
          <w:szCs w:val="28"/>
        </w:rPr>
        <w:t xml:space="preserve"> over time</w:t>
      </w:r>
      <w:r w:rsidRPr="008134BE">
        <w:rPr>
          <w:sz w:val="28"/>
          <w:szCs w:val="28"/>
        </w:rPr>
        <w:t>.</w:t>
      </w:r>
    </w:p>
    <w:p w14:paraId="70FD5E5D" w14:textId="34C679A2" w:rsidR="005D76C0" w:rsidRPr="00080121" w:rsidRDefault="00080121" w:rsidP="005D76C0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br w:type="column"/>
      </w:r>
      <w:r w:rsidR="005D76C0">
        <w:rPr>
          <w:b/>
          <w:bCs/>
          <w:sz w:val="28"/>
          <w:szCs w:val="28"/>
        </w:rPr>
        <w:t>W</w:t>
      </w:r>
      <w:r w:rsidR="005D76C0" w:rsidRPr="00080121">
        <w:rPr>
          <w:b/>
          <w:bCs/>
          <w:sz w:val="28"/>
          <w:szCs w:val="28"/>
        </w:rPr>
        <w:t>hat Santa Rosa County Recommends</w:t>
      </w:r>
    </w:p>
    <w:p w14:paraId="431A1816" w14:textId="77777777" w:rsidR="005D76C0" w:rsidRPr="00080121" w:rsidRDefault="005D76C0" w:rsidP="005D76C0">
      <w:pPr>
        <w:rPr>
          <w:sz w:val="28"/>
          <w:szCs w:val="28"/>
        </w:rPr>
      </w:pPr>
      <w:r w:rsidRPr="00080121">
        <w:rPr>
          <w:sz w:val="28"/>
          <w:szCs w:val="28"/>
        </w:rPr>
        <w:t>Santa Rosa County Animal Services refers to these animals as “community cats,” defined as “outdoor, unowned, free-roaming cats.”</w:t>
      </w:r>
    </w:p>
    <w:p w14:paraId="5B1AD909" w14:textId="77777777" w:rsidR="005D76C0" w:rsidRPr="00080121" w:rsidRDefault="005D76C0" w:rsidP="005D76C0">
      <w:pPr>
        <w:rPr>
          <w:sz w:val="28"/>
          <w:szCs w:val="28"/>
        </w:rPr>
      </w:pPr>
      <w:r w:rsidRPr="00080121">
        <w:rPr>
          <w:sz w:val="28"/>
          <w:szCs w:val="28"/>
        </w:rPr>
        <w:t>The county recommends Trap-Neuter-Return (TNR), where cats are humanely trapped, sterilized, vaccinated, ear-tipped, and returned to their territory.</w:t>
      </w:r>
    </w:p>
    <w:p w14:paraId="59419EE5" w14:textId="77777777" w:rsidR="000B0568" w:rsidRPr="00897914" w:rsidRDefault="000B0568" w:rsidP="005D76C0">
      <w:pPr>
        <w:rPr>
          <w:sz w:val="28"/>
          <w:szCs w:val="28"/>
        </w:rPr>
      </w:pPr>
      <w:r w:rsidRPr="00897914">
        <w:rPr>
          <w:sz w:val="28"/>
          <w:szCs w:val="28"/>
        </w:rPr>
        <w:t>The county ordinance states that community cats are exempt from certain licensing and at-large provisions.</w:t>
      </w:r>
    </w:p>
    <w:p w14:paraId="0C09B547" w14:textId="77777777" w:rsidR="006D5771" w:rsidRPr="006D5771" w:rsidRDefault="005D76C0" w:rsidP="005D76C0">
      <w:pPr>
        <w:rPr>
          <w:sz w:val="28"/>
          <w:szCs w:val="28"/>
        </w:rPr>
      </w:pPr>
      <w:r w:rsidRPr="00080121">
        <w:rPr>
          <w:sz w:val="28"/>
          <w:szCs w:val="28"/>
        </w:rPr>
        <w:t xml:space="preserve">This approach stabilizes colonies and gradually reduces population </w:t>
      </w:r>
      <w:r w:rsidRPr="006D5771">
        <w:rPr>
          <w:sz w:val="28"/>
          <w:szCs w:val="28"/>
        </w:rPr>
        <w:t>growth.</w:t>
      </w:r>
    </w:p>
    <w:p w14:paraId="4D03811C" w14:textId="5A3D0096" w:rsidR="005D76C0" w:rsidRPr="006D5771" w:rsidRDefault="006D5771" w:rsidP="005D76C0">
      <w:pPr>
        <w:rPr>
          <w:sz w:val="28"/>
          <w:szCs w:val="28"/>
        </w:rPr>
      </w:pPr>
      <w:r w:rsidRPr="006D5771">
        <w:rPr>
          <w:sz w:val="28"/>
          <w:szCs w:val="28"/>
        </w:rPr>
        <w:t>Many of these cats are part of our neighborhood, and with care, they can live healthier, more stable lives.</w:t>
      </w:r>
      <w:r w:rsidR="005D76C0" w:rsidRPr="006D5771">
        <w:rPr>
          <w:sz w:val="28"/>
          <w:szCs w:val="28"/>
        </w:rPr>
        <w:br/>
      </w:r>
    </w:p>
    <w:p w14:paraId="67DB35CE" w14:textId="7CB27E68" w:rsidR="005D76C0" w:rsidRDefault="005D76C0" w:rsidP="00F65F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column"/>
      </w:r>
      <w:r w:rsidR="00B1730F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954290" wp14:editId="6A8C698C">
                <wp:simplePos x="0" y="0"/>
                <wp:positionH relativeFrom="column">
                  <wp:posOffset>-143874</wp:posOffset>
                </wp:positionH>
                <wp:positionV relativeFrom="paragraph">
                  <wp:posOffset>-701555</wp:posOffset>
                </wp:positionV>
                <wp:extent cx="0" cy="198226"/>
                <wp:effectExtent l="0" t="0" r="38100" b="30480"/>
                <wp:wrapNone/>
                <wp:docPr id="173283511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22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CCC851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35pt,-55.25pt" to="-11.35pt,-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" strokecolor="#156082 [3204]" strokeweight="1.5pt">
                <v:stroke joinstyle="miter"/>
              </v:line>
            </w:pict>
          </mc:Fallback>
        </mc:AlternateContent>
      </w:r>
    </w:p>
    <w:p w14:paraId="126107DE" w14:textId="629E9292" w:rsidR="00080121" w:rsidRPr="00080121" w:rsidRDefault="005C214C" w:rsidP="00F65F02">
      <w:pPr>
        <w:jc w:val="center"/>
        <w:rPr>
          <w:b/>
          <w:bCs/>
          <w:vanish/>
          <w:sz w:val="28"/>
          <w:szCs w:val="28"/>
          <w:specVanish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69E7DE" wp14:editId="2804DDA8">
                <wp:simplePos x="0" y="0"/>
                <wp:positionH relativeFrom="column">
                  <wp:posOffset>-182241</wp:posOffset>
                </wp:positionH>
                <wp:positionV relativeFrom="paragraph">
                  <wp:posOffset>-771894</wp:posOffset>
                </wp:positionV>
                <wp:extent cx="0" cy="312909"/>
                <wp:effectExtent l="0" t="0" r="38100" b="30480"/>
                <wp:wrapNone/>
                <wp:docPr id="206039895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290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47EF51" id="Straight Connecto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35pt,-60.8pt" to="-14.35pt,-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" strokecolor="#156082 [3204]" strokeweight="1.5pt">
                <v:stroke joinstyle="miter"/>
              </v:line>
            </w:pict>
          </mc:Fallback>
        </mc:AlternateContent>
      </w:r>
      <w:r w:rsidR="00080121" w:rsidRPr="00080121">
        <w:rPr>
          <w:b/>
          <w:bCs/>
          <w:sz w:val="28"/>
          <w:szCs w:val="28"/>
        </w:rPr>
        <w:t>How You Can Help</w:t>
      </w:r>
    </w:p>
    <w:p w14:paraId="57D4865A" w14:textId="52F15921" w:rsidR="00080121" w:rsidRPr="00F65F02" w:rsidRDefault="00080121" w:rsidP="00F65F02">
      <w:pPr>
        <w:jc w:val="center"/>
        <w:rPr>
          <w:b/>
          <w:bCs/>
          <w:sz w:val="28"/>
          <w:szCs w:val="28"/>
        </w:rPr>
      </w:pPr>
    </w:p>
    <w:p w14:paraId="2F7799AE" w14:textId="053804F0" w:rsidR="00080121" w:rsidRPr="00080121" w:rsidRDefault="00080121" w:rsidP="00080121">
      <w:pPr>
        <w:rPr>
          <w:sz w:val="28"/>
          <w:szCs w:val="28"/>
        </w:rPr>
      </w:pPr>
      <w:r w:rsidRPr="00080121">
        <w:rPr>
          <w:sz w:val="28"/>
          <w:szCs w:val="28"/>
        </w:rPr>
        <w:t xml:space="preserve">You can assist with TNR by helping trap when needed and taking a feral cat to a veterinarian who will sterilize, vaccinate, and ear-tip the cat before returning it to the area. </w:t>
      </w:r>
      <w:r w:rsidR="00F65F02" w:rsidRPr="00F1217A">
        <w:rPr>
          <w:sz w:val="28"/>
          <w:szCs w:val="28"/>
        </w:rPr>
        <w:t>E</w:t>
      </w:r>
      <w:r w:rsidRPr="00080121">
        <w:rPr>
          <w:sz w:val="28"/>
          <w:szCs w:val="28"/>
        </w:rPr>
        <w:t>fforts like this, shared among neighbors, can make a meaningful and friendly difference in stabilizing the population.</w:t>
      </w:r>
    </w:p>
    <w:p w14:paraId="1A4F6D5F" w14:textId="34EA4522" w:rsidR="00080121" w:rsidRPr="00080121" w:rsidRDefault="00F65F02" w:rsidP="00080121">
      <w:pPr>
        <w:rPr>
          <w:sz w:val="28"/>
          <w:szCs w:val="28"/>
        </w:rPr>
      </w:pPr>
      <w:r w:rsidRPr="00F1217A">
        <w:rPr>
          <w:sz w:val="28"/>
          <w:szCs w:val="28"/>
        </w:rPr>
        <w:t xml:space="preserve">Consider being a Community </w:t>
      </w:r>
      <w:r w:rsidR="00F1217A" w:rsidRPr="00F1217A">
        <w:rPr>
          <w:sz w:val="28"/>
          <w:szCs w:val="28"/>
        </w:rPr>
        <w:t>C</w:t>
      </w:r>
      <w:r w:rsidRPr="00F1217A">
        <w:rPr>
          <w:sz w:val="28"/>
          <w:szCs w:val="28"/>
        </w:rPr>
        <w:t xml:space="preserve">at </w:t>
      </w:r>
      <w:r w:rsidR="00F1217A" w:rsidRPr="00F1217A">
        <w:rPr>
          <w:sz w:val="28"/>
          <w:szCs w:val="28"/>
        </w:rPr>
        <w:t>C</w:t>
      </w:r>
      <w:r w:rsidRPr="00F1217A">
        <w:rPr>
          <w:sz w:val="28"/>
          <w:szCs w:val="28"/>
        </w:rPr>
        <w:t>aretaker</w:t>
      </w:r>
      <w:r w:rsidR="00F1217A" w:rsidRPr="00F1217A">
        <w:rPr>
          <w:sz w:val="28"/>
          <w:szCs w:val="28"/>
        </w:rPr>
        <w:t xml:space="preserve">. They </w:t>
      </w:r>
      <w:r w:rsidRPr="00F1217A">
        <w:rPr>
          <w:sz w:val="28"/>
          <w:szCs w:val="28"/>
        </w:rPr>
        <w:t>provide food, monitor health, and assist with Trap-Neuter-Return efforts.</w:t>
      </w:r>
    </w:p>
    <w:p w14:paraId="7423A216" w14:textId="686EF131" w:rsidR="00080121" w:rsidRDefault="00080121" w:rsidP="00080121">
      <w:pPr>
        <w:rPr>
          <w:sz w:val="28"/>
          <w:szCs w:val="28"/>
        </w:rPr>
      </w:pPr>
      <w:r w:rsidRPr="00080121">
        <w:rPr>
          <w:sz w:val="28"/>
          <w:szCs w:val="28"/>
        </w:rPr>
        <w:t xml:space="preserve">Shared responsibility </w:t>
      </w:r>
      <w:r w:rsidR="005E16D6">
        <w:rPr>
          <w:sz w:val="28"/>
          <w:szCs w:val="28"/>
        </w:rPr>
        <w:t xml:space="preserve">helps </w:t>
      </w:r>
      <w:r w:rsidRPr="00080121">
        <w:rPr>
          <w:sz w:val="28"/>
          <w:szCs w:val="28"/>
        </w:rPr>
        <w:t>make this effort successful.</w:t>
      </w:r>
    </w:p>
    <w:p w14:paraId="71B90BB4" w14:textId="77777777" w:rsidR="007B7DBC" w:rsidRPr="00F1217A" w:rsidRDefault="007B7DBC" w:rsidP="007B7DBC">
      <w:pPr>
        <w:rPr>
          <w:sz w:val="28"/>
          <w:szCs w:val="28"/>
        </w:rPr>
      </w:pPr>
      <w:r w:rsidRPr="00080121">
        <w:rPr>
          <w:sz w:val="28"/>
          <w:szCs w:val="28"/>
        </w:rPr>
        <w:t>Thank you for helping support humane population control in our neighborhood.</w:t>
      </w:r>
    </w:p>
    <w:p w14:paraId="408CB999" w14:textId="77777777" w:rsidR="007B7DBC" w:rsidRPr="00080121" w:rsidRDefault="007B7DBC" w:rsidP="00080121">
      <w:pPr>
        <w:rPr>
          <w:sz w:val="28"/>
          <w:szCs w:val="28"/>
        </w:rPr>
      </w:pPr>
    </w:p>
    <w:p w14:paraId="160E1843" w14:textId="5333B84A" w:rsidR="00080121" w:rsidRPr="00080121" w:rsidRDefault="00080121" w:rsidP="00080121"/>
    <w:sectPr w:rsidR="00080121" w:rsidRPr="00080121" w:rsidSect="00714C50">
      <w:type w:val="continuous"/>
      <w:pgSz w:w="15840" w:h="12240" w:orient="landscape" w:code="1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F6479"/>
    <w:multiLevelType w:val="multilevel"/>
    <w:tmpl w:val="A1722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FD296F"/>
    <w:multiLevelType w:val="multilevel"/>
    <w:tmpl w:val="7A64F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1281788">
    <w:abstractNumId w:val="1"/>
  </w:num>
  <w:num w:numId="2" w16cid:durableId="65761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21"/>
    <w:rsid w:val="00080121"/>
    <w:rsid w:val="00097231"/>
    <w:rsid w:val="000B0568"/>
    <w:rsid w:val="00177DD2"/>
    <w:rsid w:val="00191018"/>
    <w:rsid w:val="001F4656"/>
    <w:rsid w:val="00220BA9"/>
    <w:rsid w:val="00280C31"/>
    <w:rsid w:val="00325750"/>
    <w:rsid w:val="0038769E"/>
    <w:rsid w:val="003C400D"/>
    <w:rsid w:val="003E67D1"/>
    <w:rsid w:val="003F1617"/>
    <w:rsid w:val="0041791D"/>
    <w:rsid w:val="004360C2"/>
    <w:rsid w:val="00466F7F"/>
    <w:rsid w:val="00476F01"/>
    <w:rsid w:val="0050214A"/>
    <w:rsid w:val="00510E56"/>
    <w:rsid w:val="005539C7"/>
    <w:rsid w:val="00572A04"/>
    <w:rsid w:val="005C214C"/>
    <w:rsid w:val="005D76C0"/>
    <w:rsid w:val="005E16D6"/>
    <w:rsid w:val="006053D4"/>
    <w:rsid w:val="006104B7"/>
    <w:rsid w:val="00656762"/>
    <w:rsid w:val="00683179"/>
    <w:rsid w:val="006D5771"/>
    <w:rsid w:val="006E75CE"/>
    <w:rsid w:val="006F05B2"/>
    <w:rsid w:val="00714C50"/>
    <w:rsid w:val="00744B0E"/>
    <w:rsid w:val="00771A35"/>
    <w:rsid w:val="007B7DBC"/>
    <w:rsid w:val="007C20C8"/>
    <w:rsid w:val="007C46C5"/>
    <w:rsid w:val="008134BE"/>
    <w:rsid w:val="00860488"/>
    <w:rsid w:val="00871997"/>
    <w:rsid w:val="0089142D"/>
    <w:rsid w:val="00897914"/>
    <w:rsid w:val="008C38B2"/>
    <w:rsid w:val="00967B80"/>
    <w:rsid w:val="00991429"/>
    <w:rsid w:val="0099468D"/>
    <w:rsid w:val="009F472B"/>
    <w:rsid w:val="00A0368B"/>
    <w:rsid w:val="00A0558C"/>
    <w:rsid w:val="00A33A1C"/>
    <w:rsid w:val="00A46B88"/>
    <w:rsid w:val="00A70CA1"/>
    <w:rsid w:val="00AF07BA"/>
    <w:rsid w:val="00B1730F"/>
    <w:rsid w:val="00B206C8"/>
    <w:rsid w:val="00B45C46"/>
    <w:rsid w:val="00B4677C"/>
    <w:rsid w:val="00B939F0"/>
    <w:rsid w:val="00C10763"/>
    <w:rsid w:val="00C455B6"/>
    <w:rsid w:val="00CF5990"/>
    <w:rsid w:val="00D54E73"/>
    <w:rsid w:val="00E66B06"/>
    <w:rsid w:val="00E870C4"/>
    <w:rsid w:val="00F06FD5"/>
    <w:rsid w:val="00F1217A"/>
    <w:rsid w:val="00F17315"/>
    <w:rsid w:val="00F65F02"/>
    <w:rsid w:val="00F956BD"/>
    <w:rsid w:val="00FC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CF946"/>
  <w15:chartTrackingRefBased/>
  <w15:docId w15:val="{6175D32D-819A-4C3D-AA8C-A9E7DF56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617"/>
  </w:style>
  <w:style w:type="paragraph" w:styleId="Heading1">
    <w:name w:val="heading 1"/>
    <w:basedOn w:val="Normal"/>
    <w:next w:val="Normal"/>
    <w:link w:val="Heading1Char"/>
    <w:uiPriority w:val="9"/>
    <w:qFormat/>
    <w:rsid w:val="00080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aliases w:val="Block Quote"/>
    <w:basedOn w:val="BlockText"/>
    <w:next w:val="Normal"/>
    <w:link w:val="QuoteChar"/>
    <w:uiPriority w:val="29"/>
    <w:qFormat/>
    <w:rsid w:val="003F1617"/>
    <w:pPr>
      <w:spacing w:before="160"/>
      <w:jc w:val="both"/>
    </w:pPr>
    <w:rPr>
      <w:rFonts w:eastAsiaTheme="minorHAnsi"/>
      <w:i w:val="0"/>
      <w:iCs w:val="0"/>
      <w:color w:val="404040" w:themeColor="text1" w:themeTint="BF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3F1617"/>
    <w:rPr>
      <w:color w:val="404040" w:themeColor="text1" w:themeTint="BF"/>
    </w:rPr>
  </w:style>
  <w:style w:type="paragraph" w:styleId="BlockText">
    <w:name w:val="Block Text"/>
    <w:basedOn w:val="Normal"/>
    <w:uiPriority w:val="99"/>
    <w:semiHidden/>
    <w:unhideWhenUsed/>
    <w:rsid w:val="003F161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080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1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1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1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1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1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1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0801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1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1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12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66F7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Coggins</dc:creator>
  <cp:keywords/>
  <dc:description/>
  <cp:lastModifiedBy>Rachel Coggins</cp:lastModifiedBy>
  <cp:revision>48</cp:revision>
  <cp:lastPrinted>2026-04-13T14:34:00Z</cp:lastPrinted>
  <dcterms:created xsi:type="dcterms:W3CDTF">2026-04-12T13:46:00Z</dcterms:created>
  <dcterms:modified xsi:type="dcterms:W3CDTF">2026-04-13T14:40:00Z</dcterms:modified>
</cp:coreProperties>
</file>