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[INSERT YOUR NAME]</w:t>
      </w:r>
    </w:p>
    <w:p w:rsidR="00000000" w:rsidDel="00000000" w:rsidP="00000000" w:rsidRDefault="00000000" w:rsidRPr="00000000" w14:paraId="00000002">
      <w:pPr>
        <w:rPr/>
      </w:pPr>
      <w:r w:rsidDel="00000000" w:rsidR="00000000" w:rsidRPr="00000000">
        <w:rPr>
          <w:rtl w:val="0"/>
        </w:rPr>
        <w:t xml:space="preserve">[INSERT ADDRESS]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[INSERT MP 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am writing to you regarding the deteriorating human rights situation in Bangladesh. The human rights charity </w:t>
      </w:r>
      <w:r w:rsidDel="00000000" w:rsidR="00000000" w:rsidRPr="00000000">
        <w:rPr>
          <w:i w:val="1"/>
          <w:rtl w:val="0"/>
        </w:rPr>
        <w:t xml:space="preserve">ODHIKAR </w:t>
      </w:r>
      <w:r w:rsidDel="00000000" w:rsidR="00000000" w:rsidRPr="00000000">
        <w:rPr>
          <w:rtl w:val="0"/>
        </w:rPr>
        <w:t xml:space="preserve">reported that between 2009 and 2021, 2,644 people were extrajudicially killed in Bangladesh. According to Human Rights Watch, 600 of these were victims of enforced disappearance. After the Digital Security Act was made law in 2018, criticising the government on social media can result in imprisonment, violent intimidation, and death. B</w:t>
      </w:r>
      <w:r w:rsidDel="00000000" w:rsidR="00000000" w:rsidRPr="00000000">
        <w:rPr>
          <w:highlight w:val="white"/>
          <w:rtl w:val="0"/>
        </w:rPr>
        <w:t xml:space="preserve">etween October 2018 and April 11 of this year, the Centre for Governance Studies’ data shows 1,295 cases were filed, targeting mainly politicians, journalists, and students.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 the King’s coronation on the 6th of May, Prime Minister Rishi Sunak met with Sheikh Hasina. This provided a great boost to the public image of Hasina, with Bangladeshi papers reporting he sees her as a role model.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Disappearances are a violent, oppressive tactic used to foment fear in the public and prevent people from exercising their democratic rights. A government that engages in them should not be seen as a role model by anyone.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Therefore, I ask what can you do to assure the human rights of the citizens of Bangladesh are protected and oppressive regimes are held to account?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Yours sincerely, [YOUR NAME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