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5A67B" w14:textId="030831F9" w:rsidR="009417FB" w:rsidRDefault="009417FB" w:rsidP="009417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Marvapharm and </w:t>
      </w:r>
      <w:r>
        <w:rPr>
          <w:rFonts w:ascii="Arial" w:hAnsi="Arial" w:cs="Arial"/>
        </w:rPr>
        <w:t>MD101</w:t>
      </w:r>
      <w:r>
        <w:rPr>
          <w:rFonts w:ascii="Arial" w:hAnsi="Arial" w:cs="Arial"/>
        </w:rPr>
        <w:t xml:space="preserve"> sign a cooperation agreement.</w:t>
      </w:r>
    </w:p>
    <w:p w14:paraId="32710AA6" w14:textId="77777777" w:rsidR="009417FB" w:rsidRDefault="009417FB" w:rsidP="009417FB">
      <w:pPr>
        <w:rPr>
          <w:rFonts w:ascii="Arial" w:hAnsi="Arial" w:cs="Arial"/>
        </w:rPr>
      </w:pPr>
    </w:p>
    <w:p w14:paraId="33409912" w14:textId="0EF7E6F5" w:rsidR="009417FB" w:rsidRDefault="009417FB" w:rsidP="009417FB">
      <w:pPr>
        <w:rPr>
          <w:rFonts w:ascii="Arial" w:hAnsi="Arial" w:cs="Arial"/>
        </w:rPr>
      </w:pPr>
      <w:r>
        <w:rPr>
          <w:rFonts w:ascii="Arial" w:hAnsi="Arial" w:cs="Arial"/>
        </w:rPr>
        <w:t>MD101</w:t>
      </w:r>
      <w:r>
        <w:rPr>
          <w:rFonts w:ascii="Arial" w:hAnsi="Arial" w:cs="Arial"/>
        </w:rPr>
        <w:t xml:space="preserve"> is involved in Project Management for B2B-Partnering</w:t>
      </w:r>
      <w:r>
        <w:rPr>
          <w:rFonts w:ascii="Arial" w:hAnsi="Arial" w:cs="Arial"/>
        </w:rPr>
        <w:t>, Marketing Authorisation and Market access for Medical Devices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The collaboration with Marvapharm regard 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Distribution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partnering </w:t>
      </w:r>
      <w:r>
        <w:rPr>
          <w:rFonts w:ascii="Arial" w:hAnsi="Arial" w:cs="Arial"/>
        </w:rPr>
        <w:t>project</w:t>
      </w:r>
      <w:r>
        <w:rPr>
          <w:rFonts w:ascii="Arial" w:hAnsi="Arial" w:cs="Arial"/>
        </w:rPr>
        <w:t xml:space="preserve"> in Switzerland and Spain of an approved and reimbursed Brand. </w:t>
      </w:r>
    </w:p>
    <w:p w14:paraId="143B6380" w14:textId="77777777" w:rsidR="009417FB" w:rsidRDefault="009417FB" w:rsidP="009417FB">
      <w:pPr>
        <w:rPr>
          <w:rFonts w:ascii="Arial" w:hAnsi="Arial" w:cs="Arial"/>
        </w:rPr>
      </w:pPr>
    </w:p>
    <w:p w14:paraId="503D1FF4" w14:textId="24E777C3" w:rsidR="009417FB" w:rsidRDefault="009417FB" w:rsidP="009417FB">
      <w:pPr>
        <w:rPr>
          <w:rFonts w:ascii="Arial" w:hAnsi="Arial" w:cs="Arial"/>
        </w:rPr>
      </w:pPr>
      <w:r>
        <w:rPr>
          <w:rFonts w:ascii="Arial" w:hAnsi="Arial" w:cs="Arial"/>
        </w:rPr>
        <w:t>At Marvapharm, we are constantly working on different projects and frequently in contact with various life science companies. We have a large database of contacts with information on their current needs in business development</w:t>
      </w:r>
      <w:r>
        <w:rPr>
          <w:rFonts w:ascii="Arial" w:hAnsi="Arial" w:cs="Arial"/>
        </w:rPr>
        <w:t xml:space="preserve">, licensing in- or out </w:t>
      </w:r>
      <w:r>
        <w:rPr>
          <w:rFonts w:ascii="Arial" w:hAnsi="Arial" w:cs="Arial"/>
        </w:rPr>
        <w:t>respectively acquisition. Our customers are</w:t>
      </w:r>
      <w:r>
        <w:rPr>
          <w:rFonts w:ascii="Arial" w:hAnsi="Arial" w:cs="Arial"/>
        </w:rPr>
        <w:t xml:space="preserve"> small to medium size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</w:rPr>
        <w:t>harma</w:t>
      </w:r>
      <w:r>
        <w:rPr>
          <w:rFonts w:ascii="Arial" w:hAnsi="Arial" w:cs="Arial"/>
        </w:rPr>
        <w:t xml:space="preserve"> and Medtech</w:t>
      </w:r>
      <w:r>
        <w:rPr>
          <w:rFonts w:ascii="Arial" w:hAnsi="Arial" w:cs="Arial"/>
        </w:rPr>
        <w:t xml:space="preserve"> companies, with late-stage or new</w:t>
      </w:r>
      <w:r>
        <w:rPr>
          <w:rFonts w:ascii="Arial" w:hAnsi="Arial" w:cs="Arial"/>
        </w:rPr>
        <w:t xml:space="preserve">ly approved </w:t>
      </w:r>
      <w:r>
        <w:rPr>
          <w:rFonts w:ascii="Arial" w:hAnsi="Arial" w:cs="Arial"/>
        </w:rPr>
        <w:t xml:space="preserve">products, looking for </w:t>
      </w:r>
      <w:r>
        <w:rPr>
          <w:rFonts w:ascii="Arial" w:hAnsi="Arial" w:cs="Arial"/>
        </w:rPr>
        <w:t xml:space="preserve">partnering, </w:t>
      </w:r>
      <w:r>
        <w:rPr>
          <w:rFonts w:ascii="Arial" w:hAnsi="Arial" w:cs="Arial"/>
        </w:rPr>
        <w:t>licensing and</w:t>
      </w:r>
      <w:r>
        <w:rPr>
          <w:rFonts w:ascii="Arial" w:hAnsi="Arial" w:cs="Arial"/>
        </w:rPr>
        <w:t>/or</w:t>
      </w:r>
      <w:r>
        <w:rPr>
          <w:rFonts w:ascii="Arial" w:hAnsi="Arial" w:cs="Arial"/>
        </w:rPr>
        <w:t xml:space="preserve"> geographical expansion, as well as </w:t>
      </w:r>
      <w:r>
        <w:rPr>
          <w:rFonts w:ascii="Arial" w:hAnsi="Arial" w:cs="Arial"/>
        </w:rPr>
        <w:t>B</w:t>
      </w:r>
      <w:r>
        <w:rPr>
          <w:rFonts w:ascii="Arial" w:hAnsi="Arial" w:cs="Arial"/>
        </w:rPr>
        <w:t>iotech companies looking for fundraising.</w:t>
      </w:r>
    </w:p>
    <w:p w14:paraId="485506F5" w14:textId="77777777" w:rsidR="009417FB" w:rsidRDefault="009417FB" w:rsidP="009417FB">
      <w:pPr>
        <w:rPr>
          <w:rFonts w:ascii="Arial" w:hAnsi="Arial" w:cs="Arial"/>
        </w:rPr>
      </w:pPr>
    </w:p>
    <w:p w14:paraId="53FFBA5E" w14:textId="7EBFE6C4" w:rsidR="009417FB" w:rsidRDefault="009417FB" w:rsidP="009417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Marvapharm opens relevant doors of key decision-makers in </w:t>
      </w:r>
      <w:r>
        <w:rPr>
          <w:rFonts w:ascii="Arial" w:hAnsi="Arial" w:cs="Arial"/>
        </w:rPr>
        <w:t xml:space="preserve">funding, distribution </w:t>
      </w:r>
      <w:r>
        <w:rPr>
          <w:rFonts w:ascii="Arial" w:hAnsi="Arial" w:cs="Arial"/>
        </w:rPr>
        <w:t xml:space="preserve">respectively </w:t>
      </w:r>
      <w:r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harma </w:t>
      </w:r>
      <w:r>
        <w:rPr>
          <w:rFonts w:ascii="Arial" w:hAnsi="Arial" w:cs="Arial"/>
        </w:rPr>
        <w:t xml:space="preserve">or Medtech </w:t>
      </w:r>
      <w:r>
        <w:rPr>
          <w:rFonts w:ascii="Arial" w:hAnsi="Arial" w:cs="Arial"/>
        </w:rPr>
        <w:t>companies.  We are actively looking for those companies involved in the expansion of their company or product portfolios. We</w:t>
      </w:r>
      <w:r>
        <w:rPr>
          <w:rFonts w:ascii="Arial" w:hAnsi="Arial" w:cs="Arial"/>
        </w:rPr>
        <w:t xml:space="preserve"> do search, pitches,</w:t>
      </w:r>
      <w:r>
        <w:rPr>
          <w:rFonts w:ascii="Arial" w:hAnsi="Arial" w:cs="Arial"/>
        </w:rPr>
        <w:t xml:space="preserve"> management meetings, NBOs, and licensing agreements. </w:t>
      </w:r>
    </w:p>
    <w:p w14:paraId="149D831D" w14:textId="32C42604" w:rsidR="009417FB" w:rsidRDefault="009417FB" w:rsidP="009417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Marvapharm and the </w:t>
      </w:r>
      <w:r>
        <w:rPr>
          <w:rFonts w:ascii="Arial" w:hAnsi="Arial" w:cs="Arial"/>
        </w:rPr>
        <w:t>MD101</w:t>
      </w:r>
      <w:r>
        <w:rPr>
          <w:rFonts w:ascii="Arial" w:hAnsi="Arial" w:cs="Arial"/>
        </w:rPr>
        <w:t xml:space="preserve"> team look forward to a fruitful collaboration.</w:t>
      </w:r>
    </w:p>
    <w:p w14:paraId="79BBB6A4" w14:textId="77777777" w:rsidR="009417FB" w:rsidRDefault="009417FB" w:rsidP="009417FB">
      <w:pPr>
        <w:rPr>
          <w:rFonts w:ascii="Arial" w:hAnsi="Arial" w:cs="Arial"/>
        </w:rPr>
      </w:pPr>
    </w:p>
    <w:p w14:paraId="315A99E1" w14:textId="77777777" w:rsidR="009417FB" w:rsidRDefault="009417FB" w:rsidP="009417FB"/>
    <w:p w14:paraId="370B4969" w14:textId="77777777" w:rsidR="00683DDB" w:rsidRDefault="00683DDB"/>
    <w:sectPr w:rsidR="00683DDB" w:rsidSect="009417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FB"/>
    <w:rsid w:val="004D0126"/>
    <w:rsid w:val="00576E44"/>
    <w:rsid w:val="00683DDB"/>
    <w:rsid w:val="00935392"/>
    <w:rsid w:val="009417FB"/>
    <w:rsid w:val="00B1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DEBAD1"/>
  <w15:chartTrackingRefBased/>
  <w15:docId w15:val="{2C85A3F2-2AC5-4405-9D23-CDDF70BF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7FB"/>
    <w:pPr>
      <w:spacing w:after="0" w:line="240" w:lineRule="auto"/>
    </w:pPr>
    <w:rPr>
      <w:rFonts w:ascii="Calibri" w:hAnsi="Calibri" w:cs="Calibri"/>
      <w:kern w:val="0"/>
      <w:sz w:val="22"/>
      <w:szCs w:val="22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7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7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7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7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7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7F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7F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7F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7F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7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7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7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7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7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7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7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41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7F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41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7FB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417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7FB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417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7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7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Valks</dc:creator>
  <cp:keywords/>
  <dc:description/>
  <cp:lastModifiedBy>Martin Valks</cp:lastModifiedBy>
  <cp:revision>1</cp:revision>
  <dcterms:created xsi:type="dcterms:W3CDTF">2025-09-03T09:24:00Z</dcterms:created>
  <dcterms:modified xsi:type="dcterms:W3CDTF">2025-09-03T09:39:00Z</dcterms:modified>
</cp:coreProperties>
</file>