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5A6C7" w14:textId="31EC80BE" w:rsidR="00983352" w:rsidRDefault="00983352">
      <w:pPr>
        <w:rPr>
          <w:rFonts w:ascii="Helvetica" w:hAnsi="Helvetica" w:cs="Helvetica"/>
          <w:color w:val="111111"/>
          <w:shd w:val="clear" w:color="auto" w:fill="FFFFFF"/>
        </w:rPr>
      </w:pPr>
      <w:r w:rsidRPr="00983352">
        <w:rPr>
          <w:rFonts w:ascii="Helvetica" w:hAnsi="Helvetica" w:cs="Helvetica"/>
          <w:color w:val="111111"/>
          <w:shd w:val="clear" w:color="auto" w:fill="FFFFFF"/>
        </w:rPr>
        <w:t>NCIP Takes Issue With Newsom</w:t>
      </w:r>
    </w:p>
    <w:p w14:paraId="121C4D19" w14:textId="77777777" w:rsidR="00983352" w:rsidRDefault="00983352">
      <w:pPr>
        <w:rPr>
          <w:rFonts w:ascii="Helvetica" w:hAnsi="Helvetica" w:cs="Helvetica"/>
          <w:color w:val="111111"/>
          <w:shd w:val="clear" w:color="auto" w:fill="FFFFFF"/>
        </w:rPr>
      </w:pPr>
    </w:p>
    <w:p w14:paraId="727BB16D" w14:textId="5913CAC5" w:rsidR="008E6E9A" w:rsidRDefault="00983352">
      <w:pPr>
        <w:rPr>
          <w:rFonts w:ascii="Helvetica" w:hAnsi="Helvetica" w:cs="Helvetica"/>
          <w:color w:val="111111"/>
          <w:shd w:val="clear" w:color="auto" w:fill="FFFFFF"/>
        </w:rPr>
      </w:pPr>
      <w:r>
        <w:rPr>
          <w:rFonts w:ascii="Helvetica" w:hAnsi="Helvetica" w:cs="Helvetica"/>
          <w:color w:val="111111"/>
          <w:shd w:val="clear" w:color="auto" w:fill="FFFFFF"/>
        </w:rPr>
        <w:t>The Citizen’s activist group No Casino in Plymouth has issued a statement critical of Governor Newsom’s recent signing of a compact with the Ione Band of Miwok Indians to allow the operation of a Casino on 220 acres of tribal land in the City of Plymouth and calling on the State to reverse its decision. The statement, issued yesterday, is the latest round in a years-long legal battle the No Casino group has waged against the Ione Band’s planned casino. No Casino cited its two ongoing legal challenges, one from 2018 and a new lawsuit filed last month,challenging the decision by the Federal Department of the Interior’s Bureau of Indian Affairs to take 220 acres of land into federal trust and thus created a sovereign reservation. No Casino called on Newsom to withdraw his approval of the gaming compact signed on August 3rd, and for the State Legislature to withhold approval of the agreement. The compact approved earlier this month would allow the Ione Band to operate up to 1,200 slot machines, card and table games as well as off-track horse-race betting. Both No Casino in Plymouth and Amador County have filed several lawsuits to try and block the proposed casino since plans for it were first announced in 2006, but courts have consistently found in favor of the tribe over the years.</w:t>
      </w:r>
    </w:p>
    <w:p w14:paraId="6756C7EC" w14:textId="06649599" w:rsidR="00983352" w:rsidRDefault="00983352">
      <w:r w:rsidRPr="00983352">
        <w:drawing>
          <wp:inline distT="0" distB="0" distL="0" distR="0" wp14:anchorId="5BCBBE16" wp14:editId="324831FA">
            <wp:extent cx="3686175" cy="2857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686175" cy="2857500"/>
                    </a:xfrm>
                    <a:prstGeom prst="rect">
                      <a:avLst/>
                    </a:prstGeom>
                  </pic:spPr>
                </pic:pic>
              </a:graphicData>
            </a:graphic>
          </wp:inline>
        </w:drawing>
      </w:r>
    </w:p>
    <w:sectPr w:rsidR="009833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352"/>
    <w:rsid w:val="008E6E9A"/>
    <w:rsid w:val="0098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71688"/>
  <w15:chartTrackingRefBased/>
  <w15:docId w15:val="{A8ED3D00-1E71-44E6-8005-2F4265ED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2020-10-22T19:00:00Z</dcterms:created>
  <dcterms:modified xsi:type="dcterms:W3CDTF">2020-10-22T19:00:00Z</dcterms:modified>
</cp:coreProperties>
</file>