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FEBFA" w14:textId="2E0D88F7" w:rsidR="00133187" w:rsidRDefault="00133187">
      <w:pPr>
        <w:rPr>
          <w:rFonts w:ascii="Helvetica" w:hAnsi="Helvetica" w:cs="Helvetica"/>
          <w:color w:val="111111"/>
          <w:shd w:val="clear" w:color="auto" w:fill="FFFFFF"/>
        </w:rPr>
      </w:pPr>
      <w:r w:rsidRPr="00133187">
        <w:rPr>
          <w:rFonts w:ascii="Helvetica" w:hAnsi="Helvetica" w:cs="Helvetica"/>
          <w:color w:val="111111"/>
          <w:shd w:val="clear" w:color="auto" w:fill="FFFFFF"/>
        </w:rPr>
        <w:t>Two Calaveras Measures Fall Short In Special Election</w:t>
      </w:r>
    </w:p>
    <w:p w14:paraId="135303A7" w14:textId="77777777" w:rsidR="00133187" w:rsidRDefault="00133187">
      <w:pPr>
        <w:rPr>
          <w:rFonts w:ascii="Helvetica" w:hAnsi="Helvetica" w:cs="Helvetica"/>
          <w:color w:val="111111"/>
          <w:shd w:val="clear" w:color="auto" w:fill="FFFFFF"/>
        </w:rPr>
      </w:pPr>
    </w:p>
    <w:p w14:paraId="16DAA208" w14:textId="584C371B" w:rsidR="001C0213" w:rsidRDefault="00133187">
      <w:pPr>
        <w:rPr>
          <w:rFonts w:ascii="Helvetica" w:hAnsi="Helvetica" w:cs="Helvetica"/>
          <w:color w:val="111111"/>
          <w:shd w:val="clear" w:color="auto" w:fill="FFFFFF"/>
        </w:rPr>
      </w:pPr>
      <w:r>
        <w:rPr>
          <w:rFonts w:ascii="Helvetica" w:hAnsi="Helvetica" w:cs="Helvetica"/>
          <w:color w:val="111111"/>
          <w:shd w:val="clear" w:color="auto" w:fill="FFFFFF"/>
        </w:rPr>
        <w:t>Two Calaveras measures to increase taxes in local fire districts fell short by about 3% in Calaveras County's Aug. 25 special election. With the latest results, fire protection districts in San Andreas and West Point have apparently failed to find funding through a proposed special tax increase. The percentage of votes received on measures in all three districts were around 63%, just 3% shy of the two-thirds of votes needed to pass. According to Calaveras Clerk-Recorder Rebecca Turner, less than 42% of eligible voters in each district turned out. The elections office will continue to count any ballots received between now and Friday, but Turner says she doesn't expect any additional ballots to change the results of the election. Measure A, would have established a special annual tax of $300 on property owners in the San Andreas Fire Protection District and Measure C would have increased the existing special parcel tax by $180 in the West Point Fire Protection district. Final results will be posted to the county website Friday, and the elections office will likely certify the election Sept. 5.</w:t>
      </w:r>
    </w:p>
    <w:p w14:paraId="7EEAFCAB" w14:textId="792DC571" w:rsidR="00133187" w:rsidRDefault="00133187">
      <w:pPr>
        <w:rPr>
          <w:rFonts w:ascii="Helvetica" w:hAnsi="Helvetica" w:cs="Helvetica"/>
          <w:color w:val="111111"/>
          <w:shd w:val="clear" w:color="auto" w:fill="FFFFFF"/>
        </w:rPr>
      </w:pPr>
      <w:r>
        <w:rPr>
          <w:noProof/>
        </w:rPr>
        <w:drawing>
          <wp:inline distT="0" distB="0" distL="0" distR="0" wp14:anchorId="6BFC807A" wp14:editId="50D9AF0C">
            <wp:extent cx="3810000" cy="37655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3765550"/>
                    </a:xfrm>
                    <a:prstGeom prst="rect">
                      <a:avLst/>
                    </a:prstGeom>
                    <a:noFill/>
                    <a:ln>
                      <a:noFill/>
                    </a:ln>
                  </pic:spPr>
                </pic:pic>
              </a:graphicData>
            </a:graphic>
          </wp:inline>
        </w:drawing>
      </w:r>
    </w:p>
    <w:p w14:paraId="58D23051" w14:textId="77777777" w:rsidR="00133187" w:rsidRDefault="00133187"/>
    <w:sectPr w:rsidR="00133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187"/>
    <w:rsid w:val="00133187"/>
    <w:rsid w:val="001C0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B889"/>
  <w15:chartTrackingRefBased/>
  <w15:docId w15:val="{B79C36CE-AA23-4062-86B5-B3D06897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2020-10-27T19:42:00Z</dcterms:created>
  <dcterms:modified xsi:type="dcterms:W3CDTF">2020-10-27T19:42:00Z</dcterms:modified>
</cp:coreProperties>
</file>