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9DF02A" w14:textId="702EA8C6" w:rsidR="00884658" w:rsidRDefault="00884658">
      <w:pPr>
        <w:rPr>
          <w:rFonts w:ascii="Helvetica" w:hAnsi="Helvetica" w:cs="Helvetica"/>
          <w:color w:val="111111"/>
          <w:shd w:val="clear" w:color="auto" w:fill="FFFFFF"/>
        </w:rPr>
      </w:pPr>
      <w:r w:rsidRPr="00884658">
        <w:rPr>
          <w:rFonts w:ascii="Helvetica" w:hAnsi="Helvetica" w:cs="Helvetica"/>
          <w:color w:val="111111"/>
          <w:shd w:val="clear" w:color="auto" w:fill="FFFFFF"/>
        </w:rPr>
        <w:t>Charges Dismissed Against Former Wrestling Coach</w:t>
      </w:r>
    </w:p>
    <w:p w14:paraId="20D74739" w14:textId="77777777" w:rsidR="00884658" w:rsidRDefault="00884658">
      <w:pPr>
        <w:rPr>
          <w:rFonts w:ascii="Helvetica" w:hAnsi="Helvetica" w:cs="Helvetica"/>
          <w:color w:val="111111"/>
          <w:shd w:val="clear" w:color="auto" w:fill="FFFFFF"/>
        </w:rPr>
      </w:pPr>
    </w:p>
    <w:p w14:paraId="34CF3BB6" w14:textId="490DB688" w:rsidR="008E6E9A" w:rsidRDefault="00884658">
      <w:pPr>
        <w:rPr>
          <w:rFonts w:ascii="Helvetica" w:hAnsi="Helvetica" w:cs="Helvetica"/>
          <w:color w:val="111111"/>
          <w:shd w:val="clear" w:color="auto" w:fill="FFFFFF"/>
        </w:rPr>
      </w:pPr>
      <w:r>
        <w:rPr>
          <w:rFonts w:ascii="Helvetica" w:hAnsi="Helvetica" w:cs="Helvetica"/>
          <w:color w:val="111111"/>
          <w:shd w:val="clear" w:color="auto" w:fill="FFFFFF"/>
        </w:rPr>
        <w:t>All charges against former Amador High wrestling coach Tim Swisher were dismissed last week. A motion in the case to dismiss due to lack of evidence, was granted on Thursday, dismissing the charges. According to the Amador County District Attorney’s Office, the prosecution stated that they no longer believed they had the evidence needed to sustain the charges. Swisher faced accusations that he had taken money intended for the high school wrestling program. He had been charged in December last year. According to a joint statement issued by both the DA’s office and the Amador Unified School District, investigation by the DA’s office since the February preliminary hearing had found that due to lack of oversight of the high school sports booster accounts, and lack of formal policies requiring coaches to deposit fundraising checks, it could not be proven that Swisher had taken property belonging to another.</w:t>
      </w:r>
    </w:p>
    <w:p w14:paraId="2E2049F6" w14:textId="27C231F1" w:rsidR="00884658" w:rsidRDefault="00884658">
      <w:pPr>
        <w:rPr>
          <w:rFonts w:ascii="Helvetica" w:hAnsi="Helvetica" w:cs="Helvetica"/>
          <w:color w:val="111111"/>
          <w:shd w:val="clear" w:color="auto" w:fill="FFFFFF"/>
        </w:rPr>
      </w:pPr>
    </w:p>
    <w:p w14:paraId="6002C0A4" w14:textId="120D1725" w:rsidR="00884658" w:rsidRDefault="00884658">
      <w:r>
        <w:rPr>
          <w:noProof/>
        </w:rPr>
        <w:drawing>
          <wp:inline distT="0" distB="0" distL="0" distR="0" wp14:anchorId="1B3DAC5A" wp14:editId="2D6A528D">
            <wp:extent cx="5943600" cy="393763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37635"/>
                    </a:xfrm>
                    <a:prstGeom prst="rect">
                      <a:avLst/>
                    </a:prstGeom>
                    <a:noFill/>
                    <a:ln>
                      <a:noFill/>
                    </a:ln>
                  </pic:spPr>
                </pic:pic>
              </a:graphicData>
            </a:graphic>
          </wp:inline>
        </w:drawing>
      </w:r>
    </w:p>
    <w:sectPr w:rsidR="00884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658"/>
    <w:rsid w:val="00884658"/>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F4C32"/>
  <w15:chartTrackingRefBased/>
  <w15:docId w15:val="{3274BE3B-E4E4-4D79-BB8E-6A609C72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825</Characters>
  <Application>Microsoft Office Word</Application>
  <DocSecurity>0</DocSecurity>
  <Lines>6</Lines>
  <Paragraphs>1</Paragraphs>
  <ScaleCrop>false</ScaleCrop>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2020-10-20T20:48:00Z</dcterms:created>
  <dcterms:modified xsi:type="dcterms:W3CDTF">2020-10-20T20:48:00Z</dcterms:modified>
</cp:coreProperties>
</file>