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0BDF1" w14:textId="7C5E236A" w:rsidR="004573CE" w:rsidRDefault="004573CE">
      <w:pPr>
        <w:rPr>
          <w:rFonts w:ascii="Helvetica" w:hAnsi="Helvetica" w:cs="Helvetica"/>
          <w:color w:val="111111"/>
          <w:shd w:val="clear" w:color="auto" w:fill="FFFFFF"/>
        </w:rPr>
      </w:pPr>
      <w:r w:rsidRPr="004573CE">
        <w:rPr>
          <w:rFonts w:ascii="Helvetica" w:hAnsi="Helvetica" w:cs="Helvetica"/>
          <w:color w:val="111111"/>
          <w:shd w:val="clear" w:color="auto" w:fill="FFFFFF"/>
        </w:rPr>
        <w:t>Amador &amp; Calaveras To Share In $2.3 Million For Wildfire Safety</w:t>
      </w:r>
    </w:p>
    <w:p w14:paraId="29523784" w14:textId="77777777" w:rsidR="004573CE" w:rsidRDefault="004573CE">
      <w:pPr>
        <w:rPr>
          <w:rFonts w:ascii="Helvetica" w:hAnsi="Helvetica" w:cs="Helvetica"/>
          <w:color w:val="111111"/>
          <w:shd w:val="clear" w:color="auto" w:fill="FFFFFF"/>
        </w:rPr>
      </w:pPr>
    </w:p>
    <w:p w14:paraId="0258A492" w14:textId="42818B19" w:rsidR="008E6E9A" w:rsidRDefault="004573CE">
      <w:pPr>
        <w:rPr>
          <w:rFonts w:ascii="Helvetica" w:hAnsi="Helvetica" w:cs="Helvetica"/>
          <w:color w:val="111111"/>
          <w:shd w:val="clear" w:color="auto" w:fill="FFFFFF"/>
        </w:rPr>
      </w:pPr>
      <w:r>
        <w:rPr>
          <w:rFonts w:ascii="Helvetica" w:hAnsi="Helvetica" w:cs="Helvetica"/>
          <w:color w:val="111111"/>
          <w:shd w:val="clear" w:color="auto" w:fill="FFFFFF"/>
        </w:rPr>
        <w:t>Amador and Calaveras Counties will share in $2.3 million dollars Pacific Gas &amp; Electric Company (PG&amp;E) is funneling into local communities to enhance wildfire safety this fire season. The monies will fund local fire safe council and non-profit organizations projects across 28 counties, including the Mother Lode. THree projects are slated for Calaveras and one for Amador Counties. The Calaveras Foothills Fire Safe Council will receive $100,000, the Calaveras Resource Conservation District $81,100 and the Calaveras Healthy Impact Product Solutions (CHIPS) $100,000. The Amador Fire Safe Council will receive $100,000. The Amador project will focus on Road edge clearing to create safer and improved ingress and egress in the Buckhorn, east Jackson, Pioneer, Pine Grove, and Volcano areas. The funding will fuel approximately 41 projects throughout the state, which must be completed by November of this year. Since 2014, the utility has provided $17 million to local fire safe councils and non-profit organizations to fund more than 300 projects in Northern and Central California.</w:t>
      </w:r>
    </w:p>
    <w:p w14:paraId="7EC22601" w14:textId="60410A56" w:rsidR="004573CE" w:rsidRDefault="004573CE">
      <w:r w:rsidRPr="004573CE">
        <w:drawing>
          <wp:inline distT="0" distB="0" distL="0" distR="0" wp14:anchorId="3A36720A" wp14:editId="55C1B995">
            <wp:extent cx="2771775" cy="1619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771775" cy="1619250"/>
                    </a:xfrm>
                    <a:prstGeom prst="rect">
                      <a:avLst/>
                    </a:prstGeom>
                  </pic:spPr>
                </pic:pic>
              </a:graphicData>
            </a:graphic>
          </wp:inline>
        </w:drawing>
      </w:r>
    </w:p>
    <w:sectPr w:rsidR="00457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3CE"/>
    <w:rsid w:val="004573CE"/>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D6A38"/>
  <w15:chartTrackingRefBased/>
  <w15:docId w15:val="{7E7D4CD1-19BA-428D-BF83-3C1174DB6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2020-10-22T18:40:00Z</dcterms:created>
  <dcterms:modified xsi:type="dcterms:W3CDTF">2020-10-22T18:41:00Z</dcterms:modified>
</cp:coreProperties>
</file>