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D207" w14:textId="6D006D04" w:rsidR="00EE2FA2" w:rsidRDefault="00EE2FA2" w:rsidP="00EE2FA2">
      <w:pPr>
        <w:shd w:val="clear" w:color="auto" w:fill="FFFFFF"/>
        <w:spacing w:after="150" w:line="240" w:lineRule="auto"/>
        <w:rPr>
          <w:rFonts w:ascii="Helvetica" w:eastAsia="Times New Roman" w:hAnsi="Helvetica" w:cs="Helvetica"/>
          <w:color w:val="111111"/>
          <w:sz w:val="24"/>
          <w:szCs w:val="24"/>
        </w:rPr>
      </w:pPr>
      <w:r w:rsidRPr="00EE2FA2">
        <w:rPr>
          <w:rFonts w:ascii="Helvetica" w:eastAsia="Times New Roman" w:hAnsi="Helvetica" w:cs="Helvetica"/>
          <w:color w:val="111111"/>
          <w:sz w:val="24"/>
          <w:szCs w:val="24"/>
        </w:rPr>
        <w:t>Amador &amp; Calaveras Added To The COVID-19 Watch List</w:t>
      </w:r>
    </w:p>
    <w:p w14:paraId="3B901379" w14:textId="77777777" w:rsidR="00EE2FA2" w:rsidRDefault="00EE2FA2" w:rsidP="00EE2FA2">
      <w:pPr>
        <w:shd w:val="clear" w:color="auto" w:fill="FFFFFF"/>
        <w:spacing w:after="150" w:line="240" w:lineRule="auto"/>
        <w:rPr>
          <w:rFonts w:ascii="Helvetica" w:eastAsia="Times New Roman" w:hAnsi="Helvetica" w:cs="Helvetica"/>
          <w:color w:val="111111"/>
          <w:sz w:val="24"/>
          <w:szCs w:val="24"/>
        </w:rPr>
      </w:pPr>
    </w:p>
    <w:p w14:paraId="5932E52B" w14:textId="00042F1D" w:rsidR="00EE2FA2" w:rsidRPr="00EE2FA2" w:rsidRDefault="00EE2FA2" w:rsidP="00EE2FA2">
      <w:pPr>
        <w:shd w:val="clear" w:color="auto" w:fill="FFFFFF"/>
        <w:spacing w:after="150" w:line="240" w:lineRule="auto"/>
        <w:rPr>
          <w:rFonts w:ascii="Helvetica" w:eastAsia="Times New Roman" w:hAnsi="Helvetica" w:cs="Helvetica"/>
          <w:color w:val="111111"/>
          <w:sz w:val="24"/>
          <w:szCs w:val="24"/>
        </w:rPr>
      </w:pPr>
      <w:r w:rsidRPr="00EE2FA2">
        <w:rPr>
          <w:rFonts w:ascii="Helvetica" w:eastAsia="Times New Roman" w:hAnsi="Helvetica" w:cs="Helvetica"/>
          <w:color w:val="111111"/>
          <w:sz w:val="24"/>
          <w:szCs w:val="24"/>
        </w:rPr>
        <w:t xml:space="preserve">Amador and Calaveras have officially been added to the State Monitoring List. Today, the state resumed adding counties to the State Data Monitoring List. Amador and Calaveras Counties data has been above the threshold, established by the state, for case rate and testing positivity, for several weeks. The following businesses in Amador and Calaveras are required to close indoor operations by this Thursday August 20th, and modify operations to function outside; Gyms and fitness centers…Personal care services including nail salons, waxing salons, massage therapy, hair salons and barbershops…Places of worship and cultural ceremonies and Offices for non-critical infrastructure. Shops that offer tattoos, piercings and electrolysis are required to close in counties on the State Watch List. Retail and existing outdoor restaurant and wine tasting operations are unaffected by the new order and may continue operating under the existing state guidelines for their sectors. Hair salons and personal care services may continue operations outdoors under state guidelines. Places of worship may continue outdoor operations in accordance with state guidance. Gyms and fitness centers may also provide outdoor services. County officials do not have local authority to make exemptions or exceptions to the new restrictions for indoor business operations that will go into effect this Thursday. </w:t>
      </w:r>
    </w:p>
    <w:p w14:paraId="5285BE2A" w14:textId="68529E14" w:rsidR="008E6E9A" w:rsidRDefault="00EE2FA2">
      <w:r>
        <w:rPr>
          <w:noProof/>
        </w:rPr>
        <w:lastRenderedPageBreak/>
        <w:drawing>
          <wp:inline distT="0" distB="0" distL="0" distR="0" wp14:anchorId="44874C5E" wp14:editId="15898998">
            <wp:extent cx="4775200" cy="6051550"/>
            <wp:effectExtent l="0" t="0" r="635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75200" cy="605155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FA2"/>
    <w:rsid w:val="008E6E9A"/>
    <w:rsid w:val="00EE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8C61D"/>
  <w15:chartTrackingRefBased/>
  <w15:docId w15:val="{50FA572A-0CE9-4498-86C7-9D93E3FA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333407">
      <w:bodyDiv w:val="1"/>
      <w:marLeft w:val="0"/>
      <w:marRight w:val="0"/>
      <w:marTop w:val="0"/>
      <w:marBottom w:val="0"/>
      <w:divBdr>
        <w:top w:val="none" w:sz="0" w:space="0" w:color="auto"/>
        <w:left w:val="none" w:sz="0" w:space="0" w:color="auto"/>
        <w:bottom w:val="none" w:sz="0" w:space="0" w:color="auto"/>
        <w:right w:val="none" w:sz="0" w:space="0" w:color="auto"/>
      </w:divBdr>
      <w:divsChild>
        <w:div w:id="201946883">
          <w:marLeft w:val="0"/>
          <w:marRight w:val="0"/>
          <w:marTop w:val="0"/>
          <w:marBottom w:val="0"/>
          <w:divBdr>
            <w:top w:val="none" w:sz="0" w:space="0" w:color="auto"/>
            <w:left w:val="none" w:sz="0" w:space="0" w:color="auto"/>
            <w:bottom w:val="none" w:sz="0" w:space="0" w:color="auto"/>
            <w:right w:val="none" w:sz="0" w:space="0" w:color="auto"/>
          </w:divBdr>
          <w:divsChild>
            <w:div w:id="180395996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2020-10-22T18:41:00Z</dcterms:created>
  <dcterms:modified xsi:type="dcterms:W3CDTF">2020-10-22T18:42:00Z</dcterms:modified>
</cp:coreProperties>
</file>