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5A497" w14:textId="134B13D3" w:rsidR="00745B3C" w:rsidRDefault="00745B3C">
      <w:pPr>
        <w:rPr>
          <w:rFonts w:ascii="Helvetica" w:hAnsi="Helvetica" w:cs="Helvetica"/>
          <w:color w:val="111111"/>
          <w:shd w:val="clear" w:color="auto" w:fill="FFFFFF"/>
        </w:rPr>
      </w:pPr>
      <w:r w:rsidRPr="00745B3C">
        <w:rPr>
          <w:rFonts w:ascii="Helvetica" w:hAnsi="Helvetica" w:cs="Helvetica"/>
          <w:color w:val="111111"/>
          <w:shd w:val="clear" w:color="auto" w:fill="FFFFFF"/>
        </w:rPr>
        <w:t>ASB Received Reports On The First Week Of School</w:t>
      </w:r>
    </w:p>
    <w:p w14:paraId="183DBCBF" w14:textId="77777777" w:rsidR="00745B3C" w:rsidRDefault="00745B3C">
      <w:pPr>
        <w:rPr>
          <w:rFonts w:ascii="Helvetica" w:hAnsi="Helvetica" w:cs="Helvetica"/>
          <w:color w:val="111111"/>
          <w:shd w:val="clear" w:color="auto" w:fill="FFFFFF"/>
        </w:rPr>
      </w:pPr>
    </w:p>
    <w:p w14:paraId="79016807" w14:textId="137E9DBE" w:rsidR="001C0213" w:rsidRDefault="00745B3C">
      <w:pPr>
        <w:rPr>
          <w:rFonts w:ascii="Helvetica" w:hAnsi="Helvetica" w:cs="Helvetica"/>
          <w:color w:val="111111"/>
          <w:shd w:val="clear" w:color="auto" w:fill="FFFFFF"/>
        </w:rPr>
      </w:pPr>
      <w:r>
        <w:rPr>
          <w:rFonts w:ascii="Helvetica" w:hAnsi="Helvetica" w:cs="Helvetica"/>
          <w:color w:val="111111"/>
          <w:shd w:val="clear" w:color="auto" w:fill="FFFFFF"/>
        </w:rPr>
        <w:t>The Amador School Board received reports on the first week of school, as the district began the fall session with distance learning. Initial reports seemed positive, as only 73 out of 4,000 students known to the school district failed to check in for instruction. With the district committed to full-time distance learning for at least the first quarter of school, much of the first week was spent on logistics--distributing equipment, such as chromebooks and reading materials and setting up internet hotspots for students who need them. In other business, the board approved the purchase of a strip of land along Highway 88 in Pine Grove. The property will be the future site of pedestrian improvements, meant to make it safer for students to walk to Pine Grove Elementary School. The board also approved a contract for the planning and design of new classroom buildings at Ione Elementary School, which has seen an increase in enrollment in recent years.</w:t>
      </w:r>
    </w:p>
    <w:p w14:paraId="1C044741" w14:textId="640209A7" w:rsidR="00745B3C" w:rsidRDefault="00745B3C">
      <w:r>
        <w:rPr>
          <w:noProof/>
        </w:rPr>
        <w:drawing>
          <wp:inline distT="0" distB="0" distL="0" distR="0" wp14:anchorId="3D393192" wp14:editId="562F8913">
            <wp:extent cx="3111500" cy="1466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11500" cy="1466850"/>
                    </a:xfrm>
                    <a:prstGeom prst="rect">
                      <a:avLst/>
                    </a:prstGeom>
                    <a:noFill/>
                    <a:ln>
                      <a:noFill/>
                    </a:ln>
                  </pic:spPr>
                </pic:pic>
              </a:graphicData>
            </a:graphic>
          </wp:inline>
        </w:drawing>
      </w:r>
    </w:p>
    <w:sectPr w:rsidR="00745B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B3C"/>
    <w:rsid w:val="001C0213"/>
    <w:rsid w:val="0074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234F"/>
  <w15:chartTrackingRefBased/>
  <w15:docId w15:val="{1764D0E7-3515-4727-BE1A-8D31D3989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187933">
      <w:bodyDiv w:val="1"/>
      <w:marLeft w:val="0"/>
      <w:marRight w:val="0"/>
      <w:marTop w:val="0"/>
      <w:marBottom w:val="0"/>
      <w:divBdr>
        <w:top w:val="none" w:sz="0" w:space="0" w:color="auto"/>
        <w:left w:val="none" w:sz="0" w:space="0" w:color="auto"/>
        <w:bottom w:val="none" w:sz="0" w:space="0" w:color="auto"/>
        <w:right w:val="none" w:sz="0" w:space="0" w:color="auto"/>
      </w:divBdr>
      <w:divsChild>
        <w:div w:id="1775247220">
          <w:marLeft w:val="-150"/>
          <w:marRight w:val="-150"/>
          <w:marTop w:val="0"/>
          <w:marBottom w:val="0"/>
          <w:divBdr>
            <w:top w:val="none" w:sz="0" w:space="0" w:color="auto"/>
            <w:left w:val="none" w:sz="0" w:space="0" w:color="auto"/>
            <w:bottom w:val="none" w:sz="0" w:space="0" w:color="auto"/>
            <w:right w:val="none" w:sz="0" w:space="0" w:color="auto"/>
          </w:divBdr>
          <w:divsChild>
            <w:div w:id="5454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2020-10-27T19:42:00Z</dcterms:created>
  <dcterms:modified xsi:type="dcterms:W3CDTF">2020-10-27T19:43:00Z</dcterms:modified>
</cp:coreProperties>
</file>