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B2C78" w14:textId="0EDF0E04" w:rsid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Amador C-19 Cases Continue To Climb</w:t>
      </w:r>
    </w:p>
    <w:p w14:paraId="68263771" w14:textId="77777777" w:rsidR="00323AE0" w:rsidRDefault="00323AE0" w:rsidP="00323AE0">
      <w:pPr>
        <w:shd w:val="clear" w:color="auto" w:fill="FFFFFF"/>
        <w:spacing w:after="150" w:line="240" w:lineRule="auto"/>
        <w:rPr>
          <w:rFonts w:ascii="Helvetica" w:eastAsia="Times New Roman" w:hAnsi="Helvetica" w:cs="Helvetica"/>
          <w:color w:val="111111"/>
          <w:sz w:val="24"/>
          <w:szCs w:val="24"/>
        </w:rPr>
      </w:pPr>
    </w:p>
    <w:p w14:paraId="4CFA7626" w14:textId="5325B1E3" w:rsidR="00323AE0" w:rsidRP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 xml:space="preserve">Amador County continues to see increasing numbers of COVID-19 cases. Since Friday’s COVID-19 update, Amador County Public Health confirms eighteen additional cases in Amador County. The recent cases are due to 3 primary reasons: (1) household or coworker transmission. (2) travel outside of Amador County and (3) community transmission. Four of the cases reside in Ione, 6 live in Jackson, 1 </w:t>
      </w:r>
      <w:proofErr w:type="gramStart"/>
      <w:r w:rsidRPr="00323AE0">
        <w:rPr>
          <w:rFonts w:ascii="Helvetica" w:eastAsia="Times New Roman" w:hAnsi="Helvetica" w:cs="Helvetica"/>
          <w:color w:val="111111"/>
          <w:sz w:val="24"/>
          <w:szCs w:val="24"/>
        </w:rPr>
        <w:t>lives</w:t>
      </w:r>
      <w:proofErr w:type="gramEnd"/>
      <w:r w:rsidRPr="00323AE0">
        <w:rPr>
          <w:rFonts w:ascii="Helvetica" w:eastAsia="Times New Roman" w:hAnsi="Helvetica" w:cs="Helvetica"/>
          <w:color w:val="111111"/>
          <w:sz w:val="24"/>
          <w:szCs w:val="24"/>
        </w:rPr>
        <w:t xml:space="preserve"> in Pine Grove, 3 live in Pioneer, 1 lives in Plymouth and 1 lives in Sutter Creek, and 1 resides in Volcano. One of the new cases is a state </w:t>
      </w:r>
      <w:proofErr w:type="gramStart"/>
      <w:r w:rsidRPr="00323AE0">
        <w:rPr>
          <w:rFonts w:ascii="Helvetica" w:eastAsia="Times New Roman" w:hAnsi="Helvetica" w:cs="Helvetica"/>
          <w:color w:val="111111"/>
          <w:sz w:val="24"/>
          <w:szCs w:val="24"/>
        </w:rPr>
        <w:t>correctional facility</w:t>
      </w:r>
      <w:proofErr w:type="gramEnd"/>
      <w:r w:rsidRPr="00323AE0">
        <w:rPr>
          <w:rFonts w:ascii="Helvetica" w:eastAsia="Times New Roman" w:hAnsi="Helvetica" w:cs="Helvetica"/>
          <w:color w:val="111111"/>
          <w:sz w:val="24"/>
          <w:szCs w:val="24"/>
        </w:rPr>
        <w:t xml:space="preserve"> inmate. The new cases include 7 females and 11 males, four of the cases are currently hospitalized. </w:t>
      </w:r>
    </w:p>
    <w:p w14:paraId="3F9360A7" w14:textId="77777777" w:rsidR="00323AE0" w:rsidRP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Total cases in Amador to date = 89 cases</w:t>
      </w:r>
    </w:p>
    <w:p w14:paraId="13EFC023" w14:textId="77777777" w:rsidR="00323AE0" w:rsidRP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Total hospitalized in Amador County = 4 cases</w:t>
      </w:r>
    </w:p>
    <w:p w14:paraId="6FAAAD8B" w14:textId="77777777" w:rsidR="00323AE0" w:rsidRP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Total hospitalized out-of-county = 0 cases</w:t>
      </w:r>
    </w:p>
    <w:p w14:paraId="01D09B7F" w14:textId="77777777" w:rsidR="00323AE0" w:rsidRP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Total Active cases = 29</w:t>
      </w:r>
    </w:p>
    <w:p w14:paraId="3AE9FD20" w14:textId="77777777" w:rsidR="00323AE0" w:rsidRP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Total cases released from isolation to date = 60 cases.</w:t>
      </w:r>
    </w:p>
    <w:p w14:paraId="3DA091FD" w14:textId="77777777" w:rsidR="00323AE0" w:rsidRPr="00323AE0" w:rsidRDefault="00323AE0" w:rsidP="00323AE0">
      <w:pPr>
        <w:shd w:val="clear" w:color="auto" w:fill="FFFFFF"/>
        <w:spacing w:after="150" w:line="240" w:lineRule="auto"/>
        <w:rPr>
          <w:rFonts w:ascii="Helvetica" w:eastAsia="Times New Roman" w:hAnsi="Helvetica" w:cs="Helvetica"/>
          <w:color w:val="111111"/>
          <w:sz w:val="24"/>
          <w:szCs w:val="24"/>
        </w:rPr>
      </w:pPr>
      <w:r w:rsidRPr="00323AE0">
        <w:rPr>
          <w:rFonts w:ascii="Helvetica" w:eastAsia="Times New Roman" w:hAnsi="Helvetica" w:cs="Helvetica"/>
          <w:color w:val="111111"/>
          <w:sz w:val="24"/>
          <w:szCs w:val="24"/>
        </w:rPr>
        <w:t xml:space="preserve">Personal precautions make an impact in reducing the spread of COVID-19. This includes 6-foot physical distancing and wearing masks or face coverings. Everyone should avoid mixing with others outside of your household. Avoid unnecessary travel. Stay home if you are sick. Stay home if you have symptoms and are awaiting testing results. </w:t>
      </w:r>
    </w:p>
    <w:p w14:paraId="4492A300" w14:textId="6B1F493A" w:rsidR="008E6E9A" w:rsidRDefault="00323AE0">
      <w:r w:rsidRPr="00323AE0">
        <w:drawing>
          <wp:inline distT="0" distB="0" distL="0" distR="0" wp14:anchorId="2A493021" wp14:editId="7A771BCA">
            <wp:extent cx="5943600" cy="2377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37744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AE0"/>
    <w:rsid w:val="00323AE0"/>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63C4B"/>
  <w15:chartTrackingRefBased/>
  <w15:docId w15:val="{D17A42E4-1336-4D78-95BD-A86EF8D3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8043920">
      <w:bodyDiv w:val="1"/>
      <w:marLeft w:val="0"/>
      <w:marRight w:val="0"/>
      <w:marTop w:val="0"/>
      <w:marBottom w:val="0"/>
      <w:divBdr>
        <w:top w:val="none" w:sz="0" w:space="0" w:color="auto"/>
        <w:left w:val="none" w:sz="0" w:space="0" w:color="auto"/>
        <w:bottom w:val="none" w:sz="0" w:space="0" w:color="auto"/>
        <w:right w:val="none" w:sz="0" w:space="0" w:color="auto"/>
      </w:divBdr>
      <w:divsChild>
        <w:div w:id="231353345">
          <w:marLeft w:val="0"/>
          <w:marRight w:val="0"/>
          <w:marTop w:val="0"/>
          <w:marBottom w:val="0"/>
          <w:divBdr>
            <w:top w:val="none" w:sz="0" w:space="0" w:color="auto"/>
            <w:left w:val="none" w:sz="0" w:space="0" w:color="auto"/>
            <w:bottom w:val="none" w:sz="0" w:space="0" w:color="auto"/>
            <w:right w:val="none" w:sz="0" w:space="0" w:color="auto"/>
          </w:divBdr>
          <w:divsChild>
            <w:div w:id="1083458158">
              <w:marLeft w:val="0"/>
              <w:marRight w:val="0"/>
              <w:marTop w:val="150"/>
              <w:marBottom w:val="150"/>
              <w:divBdr>
                <w:top w:val="none" w:sz="0" w:space="0" w:color="auto"/>
                <w:left w:val="none" w:sz="0" w:space="0" w:color="auto"/>
                <w:bottom w:val="none" w:sz="0" w:space="0" w:color="auto"/>
                <w:right w:val="none" w:sz="0" w:space="0" w:color="auto"/>
              </w:divBdr>
            </w:div>
          </w:divsChild>
        </w:div>
        <w:div w:id="189488309">
          <w:marLeft w:val="0"/>
          <w:marRight w:val="0"/>
          <w:marTop w:val="0"/>
          <w:marBottom w:val="0"/>
          <w:divBdr>
            <w:top w:val="none" w:sz="0" w:space="0" w:color="auto"/>
            <w:left w:val="none" w:sz="0" w:space="0" w:color="auto"/>
            <w:bottom w:val="none" w:sz="0" w:space="0" w:color="auto"/>
            <w:right w:val="none" w:sz="0" w:space="0" w:color="auto"/>
          </w:divBdr>
          <w:divsChild>
            <w:div w:id="1174148308">
              <w:marLeft w:val="0"/>
              <w:marRight w:val="0"/>
              <w:marTop w:val="150"/>
              <w:marBottom w:val="150"/>
              <w:divBdr>
                <w:top w:val="none" w:sz="0" w:space="0" w:color="auto"/>
                <w:left w:val="none" w:sz="0" w:space="0" w:color="auto"/>
                <w:bottom w:val="none" w:sz="0" w:space="0" w:color="auto"/>
                <w:right w:val="none" w:sz="0" w:space="0" w:color="auto"/>
              </w:divBdr>
            </w:div>
          </w:divsChild>
        </w:div>
        <w:div w:id="2050182021">
          <w:marLeft w:val="0"/>
          <w:marRight w:val="0"/>
          <w:marTop w:val="0"/>
          <w:marBottom w:val="0"/>
          <w:divBdr>
            <w:top w:val="none" w:sz="0" w:space="0" w:color="auto"/>
            <w:left w:val="none" w:sz="0" w:space="0" w:color="auto"/>
            <w:bottom w:val="none" w:sz="0" w:space="0" w:color="auto"/>
            <w:right w:val="none" w:sz="0" w:space="0" w:color="auto"/>
          </w:divBdr>
          <w:divsChild>
            <w:div w:id="1057583112">
              <w:marLeft w:val="0"/>
              <w:marRight w:val="0"/>
              <w:marTop w:val="150"/>
              <w:marBottom w:val="150"/>
              <w:divBdr>
                <w:top w:val="none" w:sz="0" w:space="0" w:color="auto"/>
                <w:left w:val="none" w:sz="0" w:space="0" w:color="auto"/>
                <w:bottom w:val="none" w:sz="0" w:space="0" w:color="auto"/>
                <w:right w:val="none" w:sz="0" w:space="0" w:color="auto"/>
              </w:divBdr>
            </w:div>
          </w:divsChild>
        </w:div>
        <w:div w:id="1388139284">
          <w:marLeft w:val="0"/>
          <w:marRight w:val="0"/>
          <w:marTop w:val="0"/>
          <w:marBottom w:val="0"/>
          <w:divBdr>
            <w:top w:val="none" w:sz="0" w:space="0" w:color="auto"/>
            <w:left w:val="none" w:sz="0" w:space="0" w:color="auto"/>
            <w:bottom w:val="none" w:sz="0" w:space="0" w:color="auto"/>
            <w:right w:val="none" w:sz="0" w:space="0" w:color="auto"/>
          </w:divBdr>
          <w:divsChild>
            <w:div w:id="1158616238">
              <w:marLeft w:val="0"/>
              <w:marRight w:val="0"/>
              <w:marTop w:val="150"/>
              <w:marBottom w:val="150"/>
              <w:divBdr>
                <w:top w:val="none" w:sz="0" w:space="0" w:color="auto"/>
                <w:left w:val="none" w:sz="0" w:space="0" w:color="auto"/>
                <w:bottom w:val="none" w:sz="0" w:space="0" w:color="auto"/>
                <w:right w:val="none" w:sz="0" w:space="0" w:color="auto"/>
              </w:divBdr>
            </w:div>
          </w:divsChild>
        </w:div>
        <w:div w:id="762335290">
          <w:marLeft w:val="0"/>
          <w:marRight w:val="0"/>
          <w:marTop w:val="0"/>
          <w:marBottom w:val="0"/>
          <w:divBdr>
            <w:top w:val="none" w:sz="0" w:space="0" w:color="auto"/>
            <w:left w:val="none" w:sz="0" w:space="0" w:color="auto"/>
            <w:bottom w:val="none" w:sz="0" w:space="0" w:color="auto"/>
            <w:right w:val="none" w:sz="0" w:space="0" w:color="auto"/>
          </w:divBdr>
          <w:divsChild>
            <w:div w:id="1362053830">
              <w:marLeft w:val="0"/>
              <w:marRight w:val="0"/>
              <w:marTop w:val="150"/>
              <w:marBottom w:val="150"/>
              <w:divBdr>
                <w:top w:val="none" w:sz="0" w:space="0" w:color="auto"/>
                <w:left w:val="none" w:sz="0" w:space="0" w:color="auto"/>
                <w:bottom w:val="none" w:sz="0" w:space="0" w:color="auto"/>
                <w:right w:val="none" w:sz="0" w:space="0" w:color="auto"/>
              </w:divBdr>
            </w:div>
          </w:divsChild>
        </w:div>
        <w:div w:id="1237739158">
          <w:marLeft w:val="0"/>
          <w:marRight w:val="0"/>
          <w:marTop w:val="0"/>
          <w:marBottom w:val="0"/>
          <w:divBdr>
            <w:top w:val="none" w:sz="0" w:space="0" w:color="auto"/>
            <w:left w:val="none" w:sz="0" w:space="0" w:color="auto"/>
            <w:bottom w:val="none" w:sz="0" w:space="0" w:color="auto"/>
            <w:right w:val="none" w:sz="0" w:space="0" w:color="auto"/>
          </w:divBdr>
          <w:divsChild>
            <w:div w:id="1626227575">
              <w:marLeft w:val="0"/>
              <w:marRight w:val="0"/>
              <w:marTop w:val="150"/>
              <w:marBottom w:val="150"/>
              <w:divBdr>
                <w:top w:val="none" w:sz="0" w:space="0" w:color="auto"/>
                <w:left w:val="none" w:sz="0" w:space="0" w:color="auto"/>
                <w:bottom w:val="none" w:sz="0" w:space="0" w:color="auto"/>
                <w:right w:val="none" w:sz="0" w:space="0" w:color="auto"/>
              </w:divBdr>
            </w:div>
          </w:divsChild>
        </w:div>
        <w:div w:id="714736609">
          <w:marLeft w:val="0"/>
          <w:marRight w:val="0"/>
          <w:marTop w:val="0"/>
          <w:marBottom w:val="0"/>
          <w:divBdr>
            <w:top w:val="none" w:sz="0" w:space="0" w:color="auto"/>
            <w:left w:val="none" w:sz="0" w:space="0" w:color="auto"/>
            <w:bottom w:val="none" w:sz="0" w:space="0" w:color="auto"/>
            <w:right w:val="none" w:sz="0" w:space="0" w:color="auto"/>
          </w:divBdr>
          <w:divsChild>
            <w:div w:id="90572448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2020-10-20T19:23:00Z</dcterms:created>
  <dcterms:modified xsi:type="dcterms:W3CDTF">2020-10-20T19:23:00Z</dcterms:modified>
</cp:coreProperties>
</file>