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D74A9" w14:textId="6B9BAC59" w:rsidR="009524B8" w:rsidRDefault="009524B8" w:rsidP="009524B8">
      <w:pPr>
        <w:shd w:val="clear" w:color="auto" w:fill="FFFFFF"/>
        <w:spacing w:after="150" w:line="240" w:lineRule="auto"/>
        <w:rPr>
          <w:rFonts w:ascii="Helvetica" w:eastAsia="Times New Roman" w:hAnsi="Helvetica" w:cs="Helvetica"/>
          <w:color w:val="111111"/>
          <w:sz w:val="24"/>
          <w:szCs w:val="24"/>
        </w:rPr>
      </w:pPr>
      <w:r w:rsidRPr="009524B8">
        <w:rPr>
          <w:rFonts w:ascii="Helvetica" w:eastAsia="Times New Roman" w:hAnsi="Helvetica" w:cs="Helvetica"/>
          <w:color w:val="111111"/>
          <w:sz w:val="24"/>
          <w:szCs w:val="24"/>
        </w:rPr>
        <w:t>Update Into The Investigation Surrounding The Death Of Phil Haney</w:t>
      </w:r>
    </w:p>
    <w:p w14:paraId="0990049B" w14:textId="77777777" w:rsidR="009524B8" w:rsidRDefault="009524B8" w:rsidP="009524B8">
      <w:pPr>
        <w:shd w:val="clear" w:color="auto" w:fill="FFFFFF"/>
        <w:spacing w:after="150" w:line="240" w:lineRule="auto"/>
        <w:rPr>
          <w:rFonts w:ascii="Helvetica" w:eastAsia="Times New Roman" w:hAnsi="Helvetica" w:cs="Helvetica"/>
          <w:color w:val="111111"/>
          <w:sz w:val="24"/>
          <w:szCs w:val="24"/>
        </w:rPr>
      </w:pPr>
    </w:p>
    <w:p w14:paraId="4722381D" w14:textId="4E2FC319" w:rsidR="009524B8" w:rsidRDefault="009524B8" w:rsidP="009524B8">
      <w:pPr>
        <w:shd w:val="clear" w:color="auto" w:fill="FFFFFF"/>
        <w:spacing w:after="150" w:line="240" w:lineRule="auto"/>
        <w:rPr>
          <w:rFonts w:ascii="Helvetica" w:eastAsia="Times New Roman" w:hAnsi="Helvetica" w:cs="Helvetica"/>
          <w:color w:val="111111"/>
          <w:sz w:val="24"/>
          <w:szCs w:val="24"/>
        </w:rPr>
      </w:pPr>
      <w:r w:rsidRPr="009524B8">
        <w:rPr>
          <w:rFonts w:ascii="Helvetica" w:eastAsia="Times New Roman" w:hAnsi="Helvetica" w:cs="Helvetica"/>
          <w:color w:val="111111"/>
          <w:sz w:val="24"/>
          <w:szCs w:val="24"/>
        </w:rPr>
        <w:t xml:space="preserve">The Amador County Sheriff’s Office released an update yesterday into the investigation surrounding the death of Phil Haney. Under sheriff Gary Redman announced, a forensic autopsy was scheduled and preformed by forensic pathologists from the Sacramento County coroner’s office. At that time, the Amador SO reached out to the Federal Bureau of Investigation (FBI) to assist in analyzing documents, phone records, numerous thumb drives and a lap top that were recovered from the scene and Mr. Haney’s RV. Those items and numerous other pieces of evidence were turned over to the FBI. The FBI also performed a forensic examination of these items and the results are expected next month. Redman says the sheriff’s office hopes to complete their review of the reports within a few weeks after receiving them. Haney, a Department of Homeland Security (DHS) whistleblower who was an outspoken critic of former President Barack Obama, was found dead Friday, February 21 of this year outside his car at the park and ride lot along Highway 16, near Highway 124. </w:t>
      </w:r>
    </w:p>
    <w:p w14:paraId="195C7E29" w14:textId="0C60A9D6" w:rsidR="009524B8" w:rsidRDefault="009524B8" w:rsidP="009524B8">
      <w:pPr>
        <w:shd w:val="clear" w:color="auto" w:fill="FFFFFF"/>
        <w:spacing w:after="150" w:line="240" w:lineRule="auto"/>
        <w:rPr>
          <w:rFonts w:ascii="Helvetica" w:eastAsia="Times New Roman" w:hAnsi="Helvetica" w:cs="Helvetica"/>
          <w:color w:val="111111"/>
          <w:sz w:val="24"/>
          <w:szCs w:val="24"/>
        </w:rPr>
      </w:pPr>
    </w:p>
    <w:p w14:paraId="73604065" w14:textId="77777777" w:rsidR="009524B8" w:rsidRPr="009524B8" w:rsidRDefault="009524B8" w:rsidP="009524B8">
      <w:pPr>
        <w:shd w:val="clear" w:color="auto" w:fill="FFFFFF"/>
        <w:spacing w:after="150" w:line="240" w:lineRule="auto"/>
        <w:rPr>
          <w:rFonts w:ascii="Helvetica" w:eastAsia="Times New Roman" w:hAnsi="Helvetica" w:cs="Helvetica"/>
          <w:color w:val="111111"/>
          <w:sz w:val="24"/>
          <w:szCs w:val="24"/>
        </w:rPr>
      </w:pPr>
    </w:p>
    <w:p w14:paraId="38F9AD86" w14:textId="48E43330" w:rsidR="008E6E9A" w:rsidRDefault="009524B8">
      <w:r w:rsidRPr="009524B8">
        <w:drawing>
          <wp:inline distT="0" distB="0" distL="0" distR="0" wp14:anchorId="758CA59B" wp14:editId="696B58DD">
            <wp:extent cx="5943600" cy="39611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96113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4B8"/>
    <w:rsid w:val="008E6E9A"/>
    <w:rsid w:val="00952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4430"/>
  <w15:chartTrackingRefBased/>
  <w15:docId w15:val="{2BC9B01E-472F-4BC3-8466-ECEF0309F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205220">
      <w:bodyDiv w:val="1"/>
      <w:marLeft w:val="0"/>
      <w:marRight w:val="0"/>
      <w:marTop w:val="0"/>
      <w:marBottom w:val="0"/>
      <w:divBdr>
        <w:top w:val="none" w:sz="0" w:space="0" w:color="auto"/>
        <w:left w:val="none" w:sz="0" w:space="0" w:color="auto"/>
        <w:bottom w:val="none" w:sz="0" w:space="0" w:color="auto"/>
        <w:right w:val="none" w:sz="0" w:space="0" w:color="auto"/>
      </w:divBdr>
      <w:divsChild>
        <w:div w:id="1913268915">
          <w:marLeft w:val="0"/>
          <w:marRight w:val="0"/>
          <w:marTop w:val="0"/>
          <w:marBottom w:val="0"/>
          <w:divBdr>
            <w:top w:val="none" w:sz="0" w:space="0" w:color="auto"/>
            <w:left w:val="none" w:sz="0" w:space="0" w:color="auto"/>
            <w:bottom w:val="none" w:sz="0" w:space="0" w:color="auto"/>
            <w:right w:val="none" w:sz="0" w:space="0" w:color="auto"/>
          </w:divBdr>
          <w:divsChild>
            <w:div w:id="10485855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2020-10-20T19:17:00Z</dcterms:created>
  <dcterms:modified xsi:type="dcterms:W3CDTF">2020-10-20T19:18:00Z</dcterms:modified>
</cp:coreProperties>
</file>