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CBB28" w14:textId="534D769E" w:rsidR="00825514" w:rsidRDefault="00825514">
      <w:pPr>
        <w:rPr>
          <w:rFonts w:ascii="Helvetica" w:hAnsi="Helvetica" w:cs="Helvetica"/>
          <w:color w:val="111111"/>
          <w:shd w:val="clear" w:color="auto" w:fill="FFFFFF"/>
        </w:rPr>
      </w:pPr>
      <w:r w:rsidRPr="00825514">
        <w:rPr>
          <w:rFonts w:ascii="Helvetica" w:hAnsi="Helvetica" w:cs="Helvetica"/>
          <w:color w:val="111111"/>
          <w:shd w:val="clear" w:color="auto" w:fill="FFFFFF"/>
        </w:rPr>
        <w:t>Amador BOS Meeting 7/14/20</w:t>
      </w:r>
    </w:p>
    <w:p w14:paraId="4C4516DB" w14:textId="77777777" w:rsidR="00825514" w:rsidRDefault="00825514">
      <w:pPr>
        <w:rPr>
          <w:rFonts w:ascii="Helvetica" w:hAnsi="Helvetica" w:cs="Helvetica"/>
          <w:color w:val="111111"/>
          <w:shd w:val="clear" w:color="auto" w:fill="FFFFFF"/>
        </w:rPr>
      </w:pPr>
    </w:p>
    <w:p w14:paraId="688DE3B4" w14:textId="6574C8B8" w:rsidR="008E6E9A" w:rsidRDefault="00825514">
      <w:r>
        <w:rPr>
          <w:rFonts w:ascii="Helvetica" w:hAnsi="Helvetica" w:cs="Helvetica"/>
          <w:color w:val="111111"/>
          <w:shd w:val="clear" w:color="auto" w:fill="FFFFFF"/>
        </w:rPr>
        <w:t>Speaking via Zoom to the Amador Board of Supervisors yesterday, County Health Officer Dr. Kerr reported that Amador County remains below statistical markers for new cases, percentage of tests, and number of tests that would place the county on the state watch list and result in further shutdowns. The board also discussed, but did not approve, restricting public access to board meetings. Currently the supervisors and staff attend meeting s in person, with most of the public using video conference, but members of the public are still allowed to attend. The supervisors received a report on tree mortality in the county. While the number of dead and dying trees has shrunk since the end of the drought, trees continue to die, and the county program to remove them will continue through the end of the year, Following a report from the fire safe council, the board agreed to move forward with an ordinance to require property owners to reduce fuel load and provide100 feet of defensible space around structures to increase fire safety in the unincorporated areas of the county. And the board also voted to enact parking restrictions along roads in the Lake Camanche area, to prevent fire hazard caused by those seeking to avoid paying for parking in the lake’s recreation areas.</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514"/>
    <w:rsid w:val="00825514"/>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8F3E3"/>
  <w15:chartTrackingRefBased/>
  <w15:docId w15:val="{E72E5DDF-D7B9-4681-BF5C-F22CD9D07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2020-10-20T18:58:00Z</dcterms:created>
  <dcterms:modified xsi:type="dcterms:W3CDTF">2020-10-20T18:59:00Z</dcterms:modified>
</cp:coreProperties>
</file>