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39B047BA" w14:textId="77777777" w:rsidR="00386BB4" w:rsidRDefault="00386BB4" w:rsidP="00386BB4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26ED7C79" wp14:editId="7FCCF822">
            <wp:extent cx="3619500" cy="4838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8AEE" w14:textId="77777777" w:rsidR="00386BB4" w:rsidRDefault="00386BB4" w:rsidP="00386BB4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Gary Phipps</w:t>
      </w:r>
    </w:p>
    <w:p w14:paraId="6E2AAD91" w14:textId="77777777" w:rsidR="00386BB4" w:rsidRDefault="00386BB4" w:rsidP="00386BB4">
      <w:pPr>
        <w:jc w:val="center"/>
        <w:rPr>
          <w:rFonts w:ascii="STLiti" w:eastAsia="STLiti"/>
          <w:color w:val="FF0000"/>
          <w:sz w:val="56"/>
          <w:szCs w:val="56"/>
        </w:rPr>
      </w:pPr>
      <w:r>
        <w:rPr>
          <w:rFonts w:ascii="STLiti" w:eastAsia="STLiti"/>
          <w:color w:val="FF0000"/>
          <w:sz w:val="56"/>
          <w:szCs w:val="56"/>
        </w:rPr>
        <w:t>2012</w:t>
      </w:r>
    </w:p>
    <w:p w14:paraId="76517D19" w14:textId="77777777" w:rsidR="00386BB4" w:rsidRDefault="00386BB4" w:rsidP="00386BB4">
      <w:pPr>
        <w:jc w:val="center"/>
        <w:rPr>
          <w:rFonts w:ascii="STLiti" w:eastAsia="STLiti"/>
          <w:color w:val="FF0000"/>
          <w:sz w:val="56"/>
          <w:szCs w:val="56"/>
        </w:rPr>
      </w:pPr>
    </w:p>
    <w:p w14:paraId="2F3917CD" w14:textId="77777777" w:rsidR="00386BB4" w:rsidRPr="00386BB4" w:rsidRDefault="00386BB4" w:rsidP="00386BB4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bookmarkStart w:id="0" w:name="_GoBack"/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Gary registered his first ATA targets in 1975 at the Northwest Arkansas Gun Club in Fayetteville AR.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He has shot in at least a dozen states across the South and Western parts of the country winning trophies in many of them.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In 1993, Gary won the Southwestern Zone Singles Class Championship.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He has also 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lastRenderedPageBreak/>
        <w:t>won numerous class and yardage trophies in all three disciplines at the Arkansas State Shoot including the 1990 Handicap Championship.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He has won several Open trophies in surrounding state shoots including OK and KS.</w:t>
      </w:r>
    </w:p>
    <w:p w14:paraId="3C52E6B8" w14:textId="77777777" w:rsidR="00386BB4" w:rsidRPr="00386BB4" w:rsidRDefault="00386BB4" w:rsidP="00386BB4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Gary received his </w:t>
      </w:r>
      <w:proofErr w:type="gramStart"/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30 year</w:t>
      </w:r>
      <w:proofErr w:type="gramEnd"/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attendance pin at the 2010 ATA Grand American.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He has registered over 132,000 targets over the years.</w:t>
      </w:r>
    </w:p>
    <w:p w14:paraId="5369F31D" w14:textId="77777777" w:rsidR="00386BB4" w:rsidRPr="00386BB4" w:rsidRDefault="00386BB4" w:rsidP="00386BB4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In 2000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,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due to medical issues Gary changed from right handed to left handed and was soon picking up trophies again.</w:t>
      </w:r>
    </w:p>
    <w:p w14:paraId="22A08A4F" w14:textId="77777777" w:rsidR="00386BB4" w:rsidRPr="00386BB4" w:rsidRDefault="00386BB4" w:rsidP="00386BB4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Gary is a life member of the ATA, ASTF and the Bella Vista Sportsmen’s Club.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He has held the position of North Zone VP of the ASTF and has always been a strong financial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 s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upporter of the ASTF and the BVSC.</w:t>
      </w:r>
    </w:p>
    <w:p w14:paraId="03E6CC53" w14:textId="77777777" w:rsidR="00386BB4" w:rsidRPr="00386BB4" w:rsidRDefault="00386BB4" w:rsidP="00386BB4">
      <w:pPr>
        <w:widowControl w:val="0"/>
        <w:autoSpaceDE w:val="0"/>
        <w:autoSpaceDN w:val="0"/>
        <w:adjustRightInd w:val="0"/>
        <w:jc w:val="center"/>
        <w:rPr>
          <w:rFonts w:ascii="STLiti" w:eastAsia="STLiti" w:hint="eastAsia"/>
          <w:color w:val="FF0000"/>
          <w:sz w:val="40"/>
          <w:szCs w:val="40"/>
        </w:rPr>
      </w:pP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Gary is a generous supporter of youth trap shooters in the state of Arkansas as well as surrounding states.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  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He has donated hundreds of Adjustable Butt Plates to youth shooters through his company </w:t>
      </w:r>
      <w:proofErr w:type="spellStart"/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Graco</w:t>
      </w:r>
      <w:proofErr w:type="spellEnd"/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, which he 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>h</w:t>
      </w:r>
      <w:r w:rsidRPr="00386BB4">
        <w:rPr>
          <w:rFonts w:ascii="STLiti" w:eastAsia="STLiti" w:hAnsi="Century Gothic" w:cs="Century Gothic" w:hint="eastAsia"/>
          <w:b/>
          <w:bCs/>
          <w:color w:val="FF0000"/>
          <w:sz w:val="40"/>
          <w:szCs w:val="40"/>
        </w:rPr>
        <w:t xml:space="preserve">as operated since opening in 1986. </w:t>
      </w:r>
    </w:p>
    <w:p w14:paraId="4839348A" w14:textId="77777777" w:rsidR="00386BB4" w:rsidRPr="00386BB4" w:rsidRDefault="00386BB4" w:rsidP="00386BB4">
      <w:pPr>
        <w:jc w:val="center"/>
        <w:rPr>
          <w:rFonts w:ascii="STLiti" w:eastAsia="STLiti" w:hint="eastAsia"/>
          <w:color w:val="FF0000"/>
          <w:sz w:val="40"/>
          <w:szCs w:val="40"/>
        </w:rPr>
      </w:pPr>
    </w:p>
    <w:bookmarkEnd w:id="0"/>
    <w:sectPr w:rsidR="00386BB4" w:rsidRPr="00386BB4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B4"/>
    <w:rsid w:val="00386BB4"/>
    <w:rsid w:val="008D1B37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8D4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1063</Characters>
  <Application>Microsoft Macintosh Word</Application>
  <DocSecurity>0</DocSecurity>
  <Lines>8</Lines>
  <Paragraphs>2</Paragraphs>
  <ScaleCrop>false</ScaleCrop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2021-01-27T15:36:00Z</dcterms:created>
  <dcterms:modified xsi:type="dcterms:W3CDTF">2021-01-27T15:40:00Z</dcterms:modified>
</cp:coreProperties>
</file>