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BDF7" w14:textId="77777777" w:rsidR="008E2AF5" w:rsidRPr="00B90FAF" w:rsidRDefault="04A3E615" w:rsidP="04A3E615">
      <w:pPr>
        <w:jc w:val="center"/>
        <w:rPr>
          <w:rFonts w:ascii="Garamond" w:eastAsia="Garamond" w:hAnsi="Garamond" w:cs="Garamond"/>
          <w:b/>
          <w:bCs/>
          <w:sz w:val="32"/>
          <w:szCs w:val="32"/>
        </w:rPr>
      </w:pPr>
      <w:r w:rsidRPr="00B90FAF">
        <w:rPr>
          <w:rFonts w:ascii="Garamond" w:eastAsia="Garamond" w:hAnsi="Garamond" w:cs="Garamond"/>
          <w:b/>
          <w:bCs/>
          <w:sz w:val="32"/>
          <w:szCs w:val="32"/>
        </w:rPr>
        <w:t>SFHC General Policies</w:t>
      </w:r>
    </w:p>
    <w:p w14:paraId="5D6F11A5" w14:textId="77777777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>We require 24 business hours cancelation notice for all appointments.  There will be a $100.00 fee for any cancellation made without 24 hours’ notice.</w:t>
      </w:r>
    </w:p>
    <w:p w14:paraId="7F50B5D4" w14:textId="77777777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>Three missed appointments / late cancellations may result in dismissal from practice.</w:t>
      </w:r>
    </w:p>
    <w:p w14:paraId="13994E7C" w14:textId="1047A03C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All product sales are final. </w:t>
      </w:r>
    </w:p>
    <w:p w14:paraId="1774261C" w14:textId="77777777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We require a </w:t>
      </w:r>
      <w:proofErr w:type="gramStart"/>
      <w:r w:rsidRPr="00C91BA2">
        <w:rPr>
          <w:rFonts w:ascii="Garamond" w:eastAsia="Garamond" w:hAnsi="Garamond" w:cs="Garamond"/>
          <w:b/>
          <w:bCs/>
          <w:sz w:val="28"/>
          <w:szCs w:val="28"/>
        </w:rPr>
        <w:t>72 hour</w:t>
      </w:r>
      <w:proofErr w:type="gramEnd"/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 turn-around time for all RX refills, lab/mammogram orders, referrals, and copy requests.</w:t>
      </w:r>
    </w:p>
    <w:p w14:paraId="3985C2E4" w14:textId="77777777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>Copy fee is $1.00 per page.</w:t>
      </w:r>
    </w:p>
    <w:p w14:paraId="64015829" w14:textId="5231240A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>There will be a fee of $3</w:t>
      </w:r>
      <w:r w:rsidR="007711C4" w:rsidRPr="00C91BA2">
        <w:rPr>
          <w:rFonts w:ascii="Garamond" w:eastAsia="Garamond" w:hAnsi="Garamond" w:cs="Garamond"/>
          <w:b/>
          <w:bCs/>
          <w:sz w:val="28"/>
          <w:szCs w:val="28"/>
        </w:rPr>
        <w:t>5</w:t>
      </w:r>
      <w:r w:rsidRPr="00C91BA2">
        <w:rPr>
          <w:rFonts w:ascii="Garamond" w:eastAsia="Garamond" w:hAnsi="Garamond" w:cs="Garamond"/>
          <w:b/>
          <w:bCs/>
          <w:sz w:val="28"/>
          <w:szCs w:val="28"/>
        </w:rPr>
        <w:t>.00</w:t>
      </w:r>
      <w:r w:rsidR="00943CFC"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 + tax</w:t>
      </w:r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 </w:t>
      </w:r>
      <w:r w:rsidR="00484D4B"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OR current copay </w:t>
      </w:r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for any </w:t>
      </w:r>
      <w:r w:rsidR="009D7C87"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prescription refills without an appointment, </w:t>
      </w:r>
      <w:r w:rsidRPr="00C91BA2">
        <w:rPr>
          <w:rFonts w:ascii="Garamond" w:eastAsia="Garamond" w:hAnsi="Garamond" w:cs="Garamond"/>
          <w:b/>
          <w:bCs/>
          <w:sz w:val="28"/>
          <w:szCs w:val="28"/>
        </w:rPr>
        <w:t>letters of medical necessity (i.e., air travel, camp immunizations, etc.)</w:t>
      </w:r>
    </w:p>
    <w:p w14:paraId="3C50D94F" w14:textId="59370058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>There is a $</w:t>
      </w:r>
      <w:r w:rsidR="007711C4" w:rsidRPr="00C91BA2">
        <w:rPr>
          <w:rFonts w:ascii="Garamond" w:eastAsia="Garamond" w:hAnsi="Garamond" w:cs="Garamond"/>
          <w:b/>
          <w:bCs/>
          <w:sz w:val="28"/>
          <w:szCs w:val="28"/>
        </w:rPr>
        <w:t>35</w:t>
      </w:r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.00 </w:t>
      </w:r>
      <w:r w:rsidR="006104EB"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+ tax </w:t>
      </w:r>
      <w:r w:rsidRPr="00C91BA2">
        <w:rPr>
          <w:rFonts w:ascii="Garamond" w:eastAsia="Garamond" w:hAnsi="Garamond" w:cs="Garamond"/>
          <w:b/>
          <w:bCs/>
          <w:sz w:val="28"/>
          <w:szCs w:val="28"/>
        </w:rPr>
        <w:t>fee for any replacement requisition or RX request without an appointment.</w:t>
      </w:r>
    </w:p>
    <w:p w14:paraId="26DAE0EF" w14:textId="2CCFB942" w:rsidR="007711C4" w:rsidRPr="00C91BA2" w:rsidRDefault="007711C4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>Controlled Substance refills require an appointment.</w:t>
      </w:r>
    </w:p>
    <w:p w14:paraId="77BF5AB3" w14:textId="77777777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>We require an appointment for all new RX, imaging, and physical therapy requests. No exceptions.</w:t>
      </w:r>
    </w:p>
    <w:p w14:paraId="4C3BE1B2" w14:textId="77777777" w:rsidR="00AF50BB" w:rsidRPr="00C91BA2" w:rsidRDefault="04A3E615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Labs and </w:t>
      </w:r>
      <w:proofErr w:type="gramStart"/>
      <w:r w:rsidRPr="00C91BA2">
        <w:rPr>
          <w:rFonts w:ascii="Garamond" w:eastAsia="Garamond" w:hAnsi="Garamond" w:cs="Garamond"/>
          <w:b/>
          <w:bCs/>
          <w:sz w:val="28"/>
          <w:szCs w:val="28"/>
        </w:rPr>
        <w:t>third party</w:t>
      </w:r>
      <w:proofErr w:type="gramEnd"/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 reports are not to be released to patient and/or alternate provider until they have been signed off on.</w:t>
      </w:r>
    </w:p>
    <w:p w14:paraId="079CF7E3" w14:textId="14790D5F" w:rsidR="00F907CB" w:rsidRPr="00C91BA2" w:rsidRDefault="00F907CB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>We require a valid credit card to keep on file. All charges listed above will be automatically billed to this credit card if the patient is not on pre</w:t>
      </w:r>
      <w:r w:rsidR="00B63631" w:rsidRPr="00C91BA2">
        <w:rPr>
          <w:rFonts w:ascii="Garamond" w:eastAsia="Garamond" w:hAnsi="Garamond" w:cs="Garamond"/>
          <w:b/>
          <w:bCs/>
          <w:sz w:val="28"/>
          <w:szCs w:val="28"/>
        </w:rPr>
        <w:t>mises for appointment or service provided.</w:t>
      </w:r>
    </w:p>
    <w:p w14:paraId="3B7B4345" w14:textId="08C276E7" w:rsidR="007711C4" w:rsidRPr="00C91BA2" w:rsidRDefault="007711C4" w:rsidP="04A3E615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*We have a </w:t>
      </w:r>
      <w:proofErr w:type="gramStart"/>
      <w:r w:rsidRPr="00C91BA2">
        <w:rPr>
          <w:rFonts w:ascii="Garamond" w:eastAsia="Garamond" w:hAnsi="Garamond" w:cs="Garamond"/>
          <w:b/>
          <w:bCs/>
          <w:sz w:val="28"/>
          <w:szCs w:val="28"/>
        </w:rPr>
        <w:t>zero tolerance</w:t>
      </w:r>
      <w:proofErr w:type="gramEnd"/>
      <w:r w:rsidRPr="00C91BA2">
        <w:rPr>
          <w:rFonts w:ascii="Garamond" w:eastAsia="Garamond" w:hAnsi="Garamond" w:cs="Garamond"/>
          <w:b/>
          <w:bCs/>
          <w:sz w:val="28"/>
          <w:szCs w:val="28"/>
        </w:rPr>
        <w:t xml:space="preserve"> policy for abusive patients.  SFHC reserves the right to dismiss any patient who exhibits rude/inappropriate </w:t>
      </w:r>
      <w:proofErr w:type="gramStart"/>
      <w:r w:rsidRPr="00C91BA2">
        <w:rPr>
          <w:rFonts w:ascii="Garamond" w:eastAsia="Garamond" w:hAnsi="Garamond" w:cs="Garamond"/>
          <w:b/>
          <w:bCs/>
          <w:sz w:val="28"/>
          <w:szCs w:val="28"/>
        </w:rPr>
        <w:t>behavior.*</w:t>
      </w:r>
      <w:proofErr w:type="gramEnd"/>
    </w:p>
    <w:sectPr w:rsidR="007711C4" w:rsidRPr="00C9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0BB"/>
    <w:rsid w:val="00203F04"/>
    <w:rsid w:val="00484D4B"/>
    <w:rsid w:val="006104EB"/>
    <w:rsid w:val="007711C4"/>
    <w:rsid w:val="008E2AF5"/>
    <w:rsid w:val="00943CFC"/>
    <w:rsid w:val="009D7C87"/>
    <w:rsid w:val="00A07DCD"/>
    <w:rsid w:val="00A857E2"/>
    <w:rsid w:val="00AF50BB"/>
    <w:rsid w:val="00B63631"/>
    <w:rsid w:val="00B90FAF"/>
    <w:rsid w:val="00C91BA2"/>
    <w:rsid w:val="00DC6079"/>
    <w:rsid w:val="00E53186"/>
    <w:rsid w:val="00EA2FBE"/>
    <w:rsid w:val="00F907CB"/>
    <w:rsid w:val="04A3E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3B84"/>
  <w15:docId w15:val="{CC24080E-995A-4A61-8033-FC5269B1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Backend SFHC</dc:creator>
  <cp:lastModifiedBy>Lenya Reese</cp:lastModifiedBy>
  <cp:revision>12</cp:revision>
  <cp:lastPrinted>2025-10-17T15:23:00Z</cp:lastPrinted>
  <dcterms:created xsi:type="dcterms:W3CDTF">2016-07-15T18:28:00Z</dcterms:created>
  <dcterms:modified xsi:type="dcterms:W3CDTF">2025-10-17T15:23:00Z</dcterms:modified>
</cp:coreProperties>
</file>