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A566" w14:textId="27538958" w:rsidR="001B253B" w:rsidRDefault="00403CFB" w:rsidP="001934E8">
      <w:pPr>
        <w:jc w:val="center"/>
        <w:rPr>
          <w:b/>
          <w:bCs/>
          <w:sz w:val="28"/>
          <w:szCs w:val="28"/>
          <w:u w:val="single"/>
        </w:rPr>
      </w:pPr>
      <w:r w:rsidRPr="00403CFB">
        <w:rPr>
          <w:b/>
          <w:bCs/>
          <w:sz w:val="28"/>
          <w:szCs w:val="28"/>
          <w:u w:val="single"/>
        </w:rPr>
        <w:t>St. Francis Health Center Financial Policies</w:t>
      </w:r>
    </w:p>
    <w:p w14:paraId="5DDBD43A" w14:textId="24A98FD6" w:rsidR="00403CFB" w:rsidRDefault="00403CFB" w:rsidP="00403CFB">
      <w:pPr>
        <w:jc w:val="center"/>
        <w:rPr>
          <w:b/>
          <w:bCs/>
          <w:i/>
          <w:iCs/>
          <w:sz w:val="24"/>
          <w:szCs w:val="24"/>
        </w:rPr>
      </w:pPr>
      <w:r w:rsidRPr="00403CFB">
        <w:rPr>
          <w:b/>
          <w:bCs/>
          <w:i/>
          <w:iCs/>
          <w:sz w:val="24"/>
          <w:szCs w:val="24"/>
        </w:rPr>
        <w:t>Please have your insurance card ready for our staff to photocopy and verify your insurance.</w:t>
      </w:r>
    </w:p>
    <w:p w14:paraId="39F7B820" w14:textId="6BAFC09C" w:rsidR="00403CFB" w:rsidRDefault="00403CFB" w:rsidP="00403CFB">
      <w:pPr>
        <w:rPr>
          <w:sz w:val="24"/>
          <w:szCs w:val="24"/>
        </w:rPr>
      </w:pPr>
      <w:r>
        <w:rPr>
          <w:sz w:val="24"/>
          <w:szCs w:val="24"/>
        </w:rPr>
        <w:t>St. Francis Health Center is contracted with the following insurance companies:</w:t>
      </w:r>
    </w:p>
    <w:p w14:paraId="699CD78E" w14:textId="49BD69E9" w:rsidR="00403CFB" w:rsidRDefault="00403CFB" w:rsidP="00403CFB">
      <w:pPr>
        <w:pStyle w:val="ListParagraph"/>
        <w:numPr>
          <w:ilvl w:val="0"/>
          <w:numId w:val="1"/>
        </w:numPr>
        <w:rPr>
          <w:sz w:val="24"/>
          <w:szCs w:val="24"/>
        </w:rPr>
      </w:pPr>
      <w:r>
        <w:rPr>
          <w:sz w:val="24"/>
          <w:szCs w:val="24"/>
        </w:rPr>
        <w:t>BCBS PPO &amp; Turquoise Care</w:t>
      </w:r>
    </w:p>
    <w:p w14:paraId="25C56C1C" w14:textId="44CA554D" w:rsidR="00403CFB" w:rsidRDefault="00403CFB" w:rsidP="00403CFB">
      <w:pPr>
        <w:pStyle w:val="ListParagraph"/>
        <w:numPr>
          <w:ilvl w:val="0"/>
          <w:numId w:val="1"/>
        </w:numPr>
        <w:rPr>
          <w:sz w:val="24"/>
          <w:szCs w:val="24"/>
        </w:rPr>
      </w:pPr>
      <w:r>
        <w:rPr>
          <w:sz w:val="24"/>
          <w:szCs w:val="24"/>
        </w:rPr>
        <w:t>United Health Care</w:t>
      </w:r>
    </w:p>
    <w:p w14:paraId="343F8935" w14:textId="7891B77D" w:rsidR="00403CFB" w:rsidRPr="00403CFB" w:rsidRDefault="00403CFB" w:rsidP="00403CFB">
      <w:pPr>
        <w:pStyle w:val="ListParagraph"/>
        <w:numPr>
          <w:ilvl w:val="0"/>
          <w:numId w:val="1"/>
        </w:numPr>
        <w:rPr>
          <w:sz w:val="24"/>
          <w:szCs w:val="24"/>
        </w:rPr>
      </w:pPr>
      <w:r>
        <w:rPr>
          <w:sz w:val="24"/>
          <w:szCs w:val="24"/>
        </w:rPr>
        <w:t>Presbyterian PPO &amp; Turquoise Care</w:t>
      </w:r>
    </w:p>
    <w:p w14:paraId="2A2CD865" w14:textId="4156534E" w:rsidR="00403CFB" w:rsidRDefault="00403CFB" w:rsidP="00403CFB">
      <w:pPr>
        <w:pStyle w:val="ListParagraph"/>
        <w:numPr>
          <w:ilvl w:val="0"/>
          <w:numId w:val="2"/>
        </w:numPr>
        <w:rPr>
          <w:sz w:val="24"/>
          <w:szCs w:val="24"/>
        </w:rPr>
      </w:pPr>
      <w:r>
        <w:rPr>
          <w:sz w:val="24"/>
          <w:szCs w:val="24"/>
        </w:rPr>
        <w:t>Christina Kithil is not contracted with Presbyterian Commercial Lines. All claims will be submitted as out of network.</w:t>
      </w:r>
    </w:p>
    <w:p w14:paraId="71B7A4F3" w14:textId="6D00590F" w:rsidR="00403CFB" w:rsidRDefault="00403CFB" w:rsidP="00403CFB">
      <w:pPr>
        <w:rPr>
          <w:b/>
          <w:bCs/>
          <w:sz w:val="24"/>
          <w:szCs w:val="24"/>
          <w:u w:val="single"/>
        </w:rPr>
      </w:pPr>
      <w:r w:rsidRPr="00403CFB">
        <w:rPr>
          <w:b/>
          <w:bCs/>
          <w:sz w:val="24"/>
          <w:szCs w:val="24"/>
          <w:u w:val="single"/>
        </w:rPr>
        <w:t xml:space="preserve">We do not take Medicare or any Medicare Advantage Plans. </w:t>
      </w:r>
    </w:p>
    <w:p w14:paraId="6BBDF4E5" w14:textId="2355357B" w:rsidR="00403CFB" w:rsidRDefault="00403CFB" w:rsidP="00403CFB">
      <w:pPr>
        <w:rPr>
          <w:sz w:val="24"/>
          <w:szCs w:val="24"/>
        </w:rPr>
      </w:pPr>
      <w:r>
        <w:rPr>
          <w:sz w:val="24"/>
          <w:szCs w:val="24"/>
        </w:rPr>
        <w:t xml:space="preserve">For those patients without health insurance: Full payment for service is expected at the time of service. </w:t>
      </w:r>
    </w:p>
    <w:p w14:paraId="469280C3" w14:textId="3E7CBA92" w:rsidR="00403CFB" w:rsidRPr="00AC07CE" w:rsidRDefault="00403CFB" w:rsidP="00403CFB">
      <w:pPr>
        <w:pStyle w:val="ListParagraph"/>
        <w:numPr>
          <w:ilvl w:val="0"/>
          <w:numId w:val="3"/>
        </w:numPr>
        <w:rPr>
          <w:sz w:val="24"/>
          <w:szCs w:val="24"/>
        </w:rPr>
      </w:pPr>
      <w:r>
        <w:rPr>
          <w:sz w:val="24"/>
          <w:szCs w:val="24"/>
        </w:rPr>
        <w:t xml:space="preserve">Each patient has a contract for an insurance policy; </w:t>
      </w:r>
      <w:r>
        <w:rPr>
          <w:sz w:val="24"/>
          <w:szCs w:val="24"/>
          <w:u w:val="single"/>
        </w:rPr>
        <w:t>this contract is between the patient and their insurance carrier. **</w:t>
      </w:r>
      <w:r w:rsidR="00AC07CE">
        <w:rPr>
          <w:sz w:val="24"/>
          <w:szCs w:val="24"/>
          <w:u w:val="single"/>
        </w:rPr>
        <w:t xml:space="preserve"> It is the patient’s responsibility to review their insurance policy in order to understand their financial obligations**</w:t>
      </w:r>
    </w:p>
    <w:p w14:paraId="06D7C61B" w14:textId="26E57AF8" w:rsidR="001934E8" w:rsidRPr="001934E8" w:rsidRDefault="00AC07CE" w:rsidP="001934E8">
      <w:pPr>
        <w:pStyle w:val="ListParagraph"/>
        <w:numPr>
          <w:ilvl w:val="0"/>
          <w:numId w:val="3"/>
        </w:numPr>
        <w:rPr>
          <w:sz w:val="24"/>
          <w:szCs w:val="24"/>
        </w:rPr>
      </w:pPr>
      <w:r w:rsidRPr="00AC07CE">
        <w:rPr>
          <w:sz w:val="24"/>
          <w:szCs w:val="24"/>
        </w:rPr>
        <w:t>SFHC maintains a contract to p</w:t>
      </w:r>
      <w:r>
        <w:rPr>
          <w:sz w:val="24"/>
          <w:szCs w:val="24"/>
        </w:rPr>
        <w:t xml:space="preserve">rovide health care services; this contract is between SFHC and the insurance carrier. </w:t>
      </w:r>
    </w:p>
    <w:p w14:paraId="70556CBE" w14:textId="2147BC87" w:rsidR="00AC07CE" w:rsidRDefault="00AC07CE" w:rsidP="00AC07CE">
      <w:pPr>
        <w:pStyle w:val="ListParagraph"/>
        <w:numPr>
          <w:ilvl w:val="0"/>
          <w:numId w:val="4"/>
        </w:numPr>
        <w:rPr>
          <w:sz w:val="24"/>
          <w:szCs w:val="24"/>
        </w:rPr>
      </w:pPr>
      <w:r>
        <w:rPr>
          <w:sz w:val="24"/>
          <w:szCs w:val="24"/>
        </w:rPr>
        <w:t xml:space="preserve">As part of this contract, SFHC is obligated to bill your </w:t>
      </w:r>
      <w:r>
        <w:rPr>
          <w:b/>
          <w:bCs/>
          <w:sz w:val="24"/>
          <w:szCs w:val="24"/>
        </w:rPr>
        <w:t>primary</w:t>
      </w:r>
      <w:r>
        <w:rPr>
          <w:sz w:val="24"/>
          <w:szCs w:val="24"/>
        </w:rPr>
        <w:t xml:space="preserve"> insurance company. </w:t>
      </w:r>
    </w:p>
    <w:p w14:paraId="38F09F4B" w14:textId="7270E58A" w:rsidR="00AC07CE" w:rsidRDefault="00AC07CE" w:rsidP="00AC07CE">
      <w:pPr>
        <w:pStyle w:val="ListParagraph"/>
        <w:numPr>
          <w:ilvl w:val="0"/>
          <w:numId w:val="4"/>
        </w:numPr>
        <w:rPr>
          <w:sz w:val="24"/>
          <w:szCs w:val="24"/>
        </w:rPr>
      </w:pPr>
      <w:r>
        <w:rPr>
          <w:sz w:val="24"/>
          <w:szCs w:val="24"/>
        </w:rPr>
        <w:t xml:space="preserve">As part of this contract, SFHC is obligated to bill your </w:t>
      </w:r>
      <w:r>
        <w:rPr>
          <w:b/>
          <w:bCs/>
          <w:sz w:val="24"/>
          <w:szCs w:val="24"/>
        </w:rPr>
        <w:t>primary</w:t>
      </w:r>
      <w:r>
        <w:rPr>
          <w:sz w:val="24"/>
          <w:szCs w:val="24"/>
        </w:rPr>
        <w:t xml:space="preserve"> insurance company using a series of codes that describe both the diagnosis of any clinical issues (ICD 10 codes) and the services provided (CPT code). </w:t>
      </w:r>
    </w:p>
    <w:p w14:paraId="004CCC8E" w14:textId="2BEA8A8A" w:rsidR="00AC07CE" w:rsidRDefault="00AC07CE" w:rsidP="00AC07CE">
      <w:pPr>
        <w:pStyle w:val="ListParagraph"/>
        <w:numPr>
          <w:ilvl w:val="0"/>
          <w:numId w:val="4"/>
        </w:numPr>
        <w:rPr>
          <w:sz w:val="24"/>
          <w:szCs w:val="24"/>
        </w:rPr>
      </w:pPr>
      <w:r>
        <w:rPr>
          <w:sz w:val="24"/>
          <w:szCs w:val="24"/>
        </w:rPr>
        <w:t>As part of this contract, SFHC has agreed to collect patient-due amounts that include co-pays, deductibles, and co-insurance. (These amounts are subject to the patient’s insurance policy.)</w:t>
      </w:r>
    </w:p>
    <w:p w14:paraId="04A9FE3A" w14:textId="3CF24489" w:rsidR="00AC07CE" w:rsidRDefault="001934E8" w:rsidP="00AC07CE">
      <w:pPr>
        <w:pStyle w:val="ListParagraph"/>
        <w:numPr>
          <w:ilvl w:val="0"/>
          <w:numId w:val="4"/>
        </w:numPr>
        <w:rPr>
          <w:sz w:val="24"/>
          <w:szCs w:val="24"/>
        </w:rPr>
      </w:pPr>
      <w:r>
        <w:rPr>
          <w:sz w:val="24"/>
          <w:szCs w:val="24"/>
        </w:rPr>
        <w:t>Also,</w:t>
      </w:r>
      <w:r w:rsidR="00AC07CE">
        <w:rPr>
          <w:sz w:val="24"/>
          <w:szCs w:val="24"/>
        </w:rPr>
        <w:t xml:space="preserve"> as part of this contract, SFHC may directly charge the patient for </w:t>
      </w:r>
      <w:r w:rsidR="00AC07CE">
        <w:rPr>
          <w:b/>
          <w:bCs/>
          <w:sz w:val="24"/>
          <w:szCs w:val="24"/>
          <w:u w:val="single"/>
        </w:rPr>
        <w:t>any non-covered services.</w:t>
      </w:r>
    </w:p>
    <w:p w14:paraId="4CC520E1" w14:textId="4F56E744" w:rsidR="00AC07CE" w:rsidRDefault="00AC07CE" w:rsidP="00AC07CE">
      <w:pPr>
        <w:pStyle w:val="ListParagraph"/>
        <w:numPr>
          <w:ilvl w:val="0"/>
          <w:numId w:val="4"/>
        </w:numPr>
        <w:rPr>
          <w:sz w:val="24"/>
          <w:szCs w:val="24"/>
        </w:rPr>
      </w:pPr>
      <w:r>
        <w:rPr>
          <w:b/>
          <w:bCs/>
          <w:sz w:val="24"/>
          <w:szCs w:val="24"/>
          <w:u w:val="single"/>
        </w:rPr>
        <w:t>Please note/Annual Exams:</w:t>
      </w:r>
      <w:r>
        <w:rPr>
          <w:b/>
          <w:bCs/>
          <w:sz w:val="24"/>
          <w:szCs w:val="24"/>
        </w:rPr>
        <w:t xml:space="preserve"> </w:t>
      </w:r>
      <w:r>
        <w:rPr>
          <w:sz w:val="24"/>
          <w:szCs w:val="24"/>
        </w:rPr>
        <w:t xml:space="preserve">Annual exams cover Medical History, Measurement of Height and Weight, Measurement of Blood Pressure, Performance of a breast exam, performance of a PAP Test with HPV probe (if applicable), contraception refills and HRT refills. Your insurance carrier will consider any medical, behavioral or symptomatic issues discussed </w:t>
      </w:r>
      <w:r w:rsidR="001934E8">
        <w:rPr>
          <w:sz w:val="24"/>
          <w:szCs w:val="24"/>
        </w:rPr>
        <w:t xml:space="preserve">within a </w:t>
      </w:r>
      <w:r w:rsidR="001934E8">
        <w:rPr>
          <w:b/>
          <w:bCs/>
          <w:sz w:val="24"/>
          <w:szCs w:val="24"/>
        </w:rPr>
        <w:t xml:space="preserve">preventative </w:t>
      </w:r>
      <w:r w:rsidR="001934E8">
        <w:rPr>
          <w:sz w:val="24"/>
          <w:szCs w:val="24"/>
        </w:rPr>
        <w:t xml:space="preserve">visit as an additional visit (new or pre-existing problems), if any new or old issues are addressed in the process of performing an annual exam it will require additional time. In addition, appointments that run longer than 60 minutes will be billed as prolonged services; therefore the </w:t>
      </w:r>
      <w:r w:rsidR="001934E8">
        <w:rPr>
          <w:sz w:val="24"/>
          <w:szCs w:val="24"/>
        </w:rPr>
        <w:lastRenderedPageBreak/>
        <w:t xml:space="preserve">patient will be 100% responsible for the full payment of any fees that these charges may incur. </w:t>
      </w:r>
    </w:p>
    <w:p w14:paraId="5F77B842" w14:textId="5C78957C" w:rsidR="001934E8" w:rsidRDefault="001934E8" w:rsidP="001934E8">
      <w:pPr>
        <w:pStyle w:val="ListParagraph"/>
        <w:numPr>
          <w:ilvl w:val="0"/>
          <w:numId w:val="3"/>
        </w:numPr>
        <w:rPr>
          <w:sz w:val="24"/>
          <w:szCs w:val="24"/>
        </w:rPr>
      </w:pPr>
      <w:r w:rsidRPr="001934E8">
        <w:rPr>
          <w:sz w:val="24"/>
          <w:szCs w:val="24"/>
        </w:rPr>
        <w:t>***</w:t>
      </w:r>
      <w:r>
        <w:rPr>
          <w:sz w:val="24"/>
          <w:szCs w:val="24"/>
          <w:u w:val="single"/>
        </w:rPr>
        <w:t xml:space="preserve">Please note: </w:t>
      </w:r>
      <w:r>
        <w:rPr>
          <w:sz w:val="24"/>
          <w:szCs w:val="24"/>
        </w:rPr>
        <w:t>it Is your responsibility to notify SFHC if your insurance plan changes or is terminated. ***</w:t>
      </w:r>
    </w:p>
    <w:p w14:paraId="5B74A25D" w14:textId="5846BBCF" w:rsidR="001934E8" w:rsidRPr="001934E8" w:rsidRDefault="001934E8" w:rsidP="001934E8">
      <w:pPr>
        <w:pStyle w:val="ListParagraph"/>
        <w:numPr>
          <w:ilvl w:val="0"/>
          <w:numId w:val="8"/>
        </w:numPr>
        <w:rPr>
          <w:sz w:val="24"/>
          <w:szCs w:val="24"/>
        </w:rPr>
      </w:pPr>
      <w:r>
        <w:rPr>
          <w:b/>
          <w:bCs/>
          <w:sz w:val="24"/>
          <w:szCs w:val="24"/>
          <w:u w:val="single"/>
        </w:rPr>
        <w:t>If you do not have a copy of your current insurance card on the day of your appointment you will be considered a “non-insured patient” and have to pay the full amount for the cost of your appointment.</w:t>
      </w:r>
    </w:p>
    <w:p w14:paraId="0BCC8EFF" w14:textId="77777777" w:rsidR="001934E8" w:rsidRDefault="001934E8" w:rsidP="001934E8">
      <w:pPr>
        <w:pStyle w:val="ListParagraph"/>
        <w:ind w:left="1080"/>
        <w:rPr>
          <w:b/>
          <w:bCs/>
          <w:sz w:val="24"/>
          <w:szCs w:val="24"/>
          <w:u w:val="single"/>
        </w:rPr>
      </w:pPr>
    </w:p>
    <w:p w14:paraId="21A05F0B" w14:textId="68728D43" w:rsidR="001D60D6" w:rsidRDefault="001D60D6" w:rsidP="001D60D6">
      <w:pPr>
        <w:pStyle w:val="ListParagraph"/>
        <w:ind w:left="1080"/>
        <w:jc w:val="center"/>
        <w:rPr>
          <w:sz w:val="24"/>
          <w:szCs w:val="24"/>
          <w:u w:val="single"/>
        </w:rPr>
      </w:pPr>
      <w:r>
        <w:rPr>
          <w:sz w:val="24"/>
          <w:szCs w:val="24"/>
          <w:u w:val="single"/>
        </w:rPr>
        <w:t xml:space="preserve">St. Francis Health Center </w:t>
      </w:r>
      <w:r>
        <w:rPr>
          <w:b/>
          <w:bCs/>
          <w:sz w:val="24"/>
          <w:szCs w:val="24"/>
          <w:u w:val="single"/>
        </w:rPr>
        <w:t>Balance Due and Collections Policy</w:t>
      </w:r>
      <w:r>
        <w:rPr>
          <w:sz w:val="24"/>
          <w:szCs w:val="24"/>
          <w:u w:val="single"/>
        </w:rPr>
        <w:t>;</w:t>
      </w:r>
    </w:p>
    <w:p w14:paraId="599F5B7D" w14:textId="0AFBF123" w:rsidR="001D60D6" w:rsidRDefault="001D60D6" w:rsidP="001D60D6">
      <w:pPr>
        <w:rPr>
          <w:sz w:val="24"/>
          <w:szCs w:val="24"/>
        </w:rPr>
      </w:pPr>
      <w:r>
        <w:rPr>
          <w:sz w:val="24"/>
          <w:szCs w:val="24"/>
        </w:rPr>
        <w:t xml:space="preserve">It is the patient’s responsibility to review their benefits and understand the out-of-pocket amounts that may be incurred. </w:t>
      </w:r>
    </w:p>
    <w:p w14:paraId="0ABB070B" w14:textId="4762AC82" w:rsidR="001D60D6" w:rsidRDefault="001D60D6" w:rsidP="001D60D6">
      <w:pPr>
        <w:rPr>
          <w:sz w:val="24"/>
          <w:szCs w:val="24"/>
        </w:rPr>
      </w:pPr>
      <w:r>
        <w:rPr>
          <w:b/>
          <w:bCs/>
          <w:sz w:val="24"/>
          <w:szCs w:val="24"/>
          <w:u w:val="single"/>
        </w:rPr>
        <w:t>Do not ignore your bill:</w:t>
      </w:r>
      <w:r>
        <w:rPr>
          <w:sz w:val="24"/>
          <w:szCs w:val="24"/>
        </w:rPr>
        <w:t xml:space="preserve"> if you are having trouble paying your bill please contact our billing office. We are happy to make payment arrangements. If you do not call, we cannot help. Please call our billing department to make payment arrangements:</w:t>
      </w:r>
    </w:p>
    <w:p w14:paraId="79C7C307" w14:textId="16C4883E" w:rsidR="001D60D6" w:rsidRDefault="001D60D6" w:rsidP="001D60D6">
      <w:pPr>
        <w:rPr>
          <w:b/>
          <w:bCs/>
          <w:sz w:val="24"/>
          <w:szCs w:val="24"/>
          <w:u w:val="single"/>
        </w:rPr>
      </w:pPr>
      <w:r>
        <w:rPr>
          <w:b/>
          <w:bCs/>
          <w:sz w:val="24"/>
          <w:szCs w:val="24"/>
          <w:u w:val="single"/>
        </w:rPr>
        <w:t>Sundance Medical: 505-480-0298</w:t>
      </w:r>
    </w:p>
    <w:p w14:paraId="2A60128A" w14:textId="3A00E422" w:rsidR="001D60D6" w:rsidRDefault="001D60D6" w:rsidP="001D60D6">
      <w:pPr>
        <w:rPr>
          <w:sz w:val="24"/>
          <w:szCs w:val="24"/>
        </w:rPr>
      </w:pPr>
      <w:r>
        <w:rPr>
          <w:b/>
          <w:bCs/>
          <w:sz w:val="24"/>
          <w:szCs w:val="24"/>
          <w:u w:val="single"/>
        </w:rPr>
        <w:t>Past Due Account:</w:t>
      </w:r>
      <w:r>
        <w:rPr>
          <w:sz w:val="24"/>
          <w:szCs w:val="24"/>
        </w:rPr>
        <w:t xml:space="preserve"> Accounts greater than 90 days past due will be sent to collection agency and the patient will be dismissed from the practice. There will be a $25.00 late fee per month after 90 days of no payment. </w:t>
      </w:r>
    </w:p>
    <w:p w14:paraId="6A388FB6" w14:textId="2BAE355E" w:rsidR="001D60D6" w:rsidRDefault="001D60D6" w:rsidP="001D60D6">
      <w:pPr>
        <w:rPr>
          <w:sz w:val="24"/>
          <w:szCs w:val="24"/>
        </w:rPr>
      </w:pPr>
      <w:r>
        <w:rPr>
          <w:b/>
          <w:bCs/>
          <w:sz w:val="24"/>
          <w:szCs w:val="24"/>
          <w:u w:val="single"/>
        </w:rPr>
        <w:t xml:space="preserve">Return check policy: </w:t>
      </w:r>
      <w:r>
        <w:rPr>
          <w:sz w:val="24"/>
          <w:szCs w:val="24"/>
        </w:rPr>
        <w:t xml:space="preserve"> All returned checks will be charged an NSF of $40.00. If the check plus the fee is not paid in full within 10 business days of the debt, it will be turned over to the collection agency. </w:t>
      </w:r>
    </w:p>
    <w:p w14:paraId="67ABC817" w14:textId="605C919A" w:rsidR="001D60D6" w:rsidRDefault="001D60D6" w:rsidP="001D60D6">
      <w:pPr>
        <w:rPr>
          <w:sz w:val="24"/>
          <w:szCs w:val="24"/>
        </w:rPr>
      </w:pPr>
      <w:r>
        <w:rPr>
          <w:b/>
          <w:bCs/>
          <w:sz w:val="24"/>
          <w:szCs w:val="24"/>
          <w:u w:val="single"/>
        </w:rPr>
        <w:t>SFHC’s Cancellation/No Show/Rescheduling policy:</w:t>
      </w:r>
      <w:r>
        <w:rPr>
          <w:sz w:val="24"/>
          <w:szCs w:val="24"/>
        </w:rPr>
        <w:t xml:space="preserve"> Failure to keep scheduled appointments is extremely costly to our clinic and to other patients. Patients who are not able to keep their scheduled appointment are required to give our office 24 business hours cancellation notice, if the patient fails to do so, there will be a </w:t>
      </w:r>
      <w:r>
        <w:rPr>
          <w:b/>
          <w:bCs/>
          <w:sz w:val="24"/>
          <w:szCs w:val="24"/>
        </w:rPr>
        <w:t>$100 fee +tax</w:t>
      </w:r>
      <w:r w:rsidR="00AD1CDF">
        <w:rPr>
          <w:sz w:val="24"/>
          <w:szCs w:val="24"/>
        </w:rPr>
        <w:t xml:space="preserve"> </w:t>
      </w:r>
      <w:r w:rsidR="00AD1CDF">
        <w:rPr>
          <w:sz w:val="24"/>
          <w:szCs w:val="24"/>
          <w:u w:val="single"/>
        </w:rPr>
        <w:t>(leaving cancellation voicemails after business hours for a next or same day appointment are not accepted.)</w:t>
      </w:r>
      <w:r w:rsidR="00AD1CDF">
        <w:rPr>
          <w:sz w:val="24"/>
          <w:szCs w:val="24"/>
        </w:rPr>
        <w:t xml:space="preserve"> This FEE is not covered by your insurance. Office hours are MONDAY-THURSDAY 9:00 AM to 5:00 PM and FRIDAY 9:00 AM to 1:00 PM. It is the responsibility of the patient to keep track of their scheduled appointment with our office. Our office provides a courtesy appointment reminder at least 1 day in advance, though this does not constitute as a confirmation or fulfillment of the appointment, and it is required that the patient shows up to avoid the fee. It is also the patient’s responsibility to ensure we have a valid phone number and the capability to leave a voice mail fi there is no answer at the patient number provided. </w:t>
      </w:r>
    </w:p>
    <w:p w14:paraId="2DDB2289" w14:textId="53AF30C0" w:rsidR="00546292" w:rsidRDefault="00437E34" w:rsidP="00546292">
      <w:pPr>
        <w:spacing w:after="0" w:line="240" w:lineRule="auto"/>
        <w:rPr>
          <w:sz w:val="24"/>
          <w:szCs w:val="24"/>
        </w:rPr>
      </w:pPr>
      <w:r w:rsidRPr="00546292">
        <w:rPr>
          <w:b/>
          <w:bCs/>
          <w:sz w:val="24"/>
          <w:szCs w:val="24"/>
          <w:u w:val="single"/>
        </w:rPr>
        <w:lastRenderedPageBreak/>
        <w:t>Telephone Consultations, E-Mails</w:t>
      </w:r>
      <w:r w:rsidR="00097DBE" w:rsidRPr="00546292">
        <w:rPr>
          <w:b/>
          <w:bCs/>
          <w:sz w:val="24"/>
          <w:szCs w:val="24"/>
          <w:u w:val="single"/>
        </w:rPr>
        <w:t xml:space="preserve"> and Clerical Services</w:t>
      </w:r>
      <w:r w:rsidRPr="00546292">
        <w:rPr>
          <w:b/>
          <w:bCs/>
          <w:sz w:val="24"/>
          <w:szCs w:val="24"/>
          <w:u w:val="single"/>
        </w:rPr>
        <w:t>:</w:t>
      </w:r>
      <w:r w:rsidR="00546292" w:rsidRPr="00546292">
        <w:rPr>
          <w:b/>
          <w:bCs/>
          <w:sz w:val="24"/>
          <w:szCs w:val="24"/>
          <w:u w:val="single"/>
        </w:rPr>
        <w:br/>
      </w:r>
    </w:p>
    <w:p w14:paraId="06902822" w14:textId="226967BD" w:rsidR="00097DBE" w:rsidRDefault="00097DBE" w:rsidP="00546292">
      <w:pPr>
        <w:pStyle w:val="ListParagraph"/>
        <w:numPr>
          <w:ilvl w:val="0"/>
          <w:numId w:val="8"/>
        </w:numPr>
        <w:spacing w:after="0"/>
        <w:contextualSpacing w:val="0"/>
        <w:rPr>
          <w:sz w:val="24"/>
          <w:szCs w:val="24"/>
        </w:rPr>
      </w:pPr>
      <w:r w:rsidRPr="00546292">
        <w:rPr>
          <w:sz w:val="24"/>
          <w:szCs w:val="24"/>
        </w:rPr>
        <w:t xml:space="preserve">I may reach my SFHC provider via the </w:t>
      </w:r>
      <w:r w:rsidR="00546292" w:rsidRPr="00546292">
        <w:rPr>
          <w:sz w:val="24"/>
          <w:szCs w:val="24"/>
        </w:rPr>
        <w:t>on-call</w:t>
      </w:r>
      <w:r w:rsidRPr="00546292">
        <w:rPr>
          <w:sz w:val="24"/>
          <w:szCs w:val="24"/>
        </w:rPr>
        <w:t xml:space="preserve"> provider line </w:t>
      </w:r>
      <w:r w:rsidR="000167DC" w:rsidRPr="00546292">
        <w:rPr>
          <w:sz w:val="24"/>
          <w:szCs w:val="24"/>
        </w:rPr>
        <w:t>505-</w:t>
      </w:r>
      <w:r w:rsidR="00546292" w:rsidRPr="00546292">
        <w:rPr>
          <w:sz w:val="24"/>
          <w:szCs w:val="24"/>
        </w:rPr>
        <w:t>660-1152</w:t>
      </w:r>
      <w:r w:rsidR="000167DC" w:rsidRPr="00546292">
        <w:rPr>
          <w:sz w:val="24"/>
          <w:szCs w:val="24"/>
        </w:rPr>
        <w:t xml:space="preserve"> to speak with a practitioner </w:t>
      </w:r>
      <w:r w:rsidR="00546292" w:rsidRPr="00546292">
        <w:rPr>
          <w:sz w:val="24"/>
          <w:szCs w:val="24"/>
        </w:rPr>
        <w:t xml:space="preserve">immediately, or have my call returned promptly. </w:t>
      </w:r>
    </w:p>
    <w:p w14:paraId="3AA41C28" w14:textId="7E7B1711" w:rsidR="00546292" w:rsidRDefault="00BE5A8F" w:rsidP="00546292">
      <w:pPr>
        <w:pStyle w:val="ListParagraph"/>
        <w:numPr>
          <w:ilvl w:val="0"/>
          <w:numId w:val="8"/>
        </w:numPr>
        <w:spacing w:after="0"/>
        <w:contextualSpacing w:val="0"/>
        <w:rPr>
          <w:sz w:val="24"/>
          <w:szCs w:val="24"/>
        </w:rPr>
      </w:pPr>
      <w:r>
        <w:rPr>
          <w:sz w:val="24"/>
          <w:szCs w:val="24"/>
        </w:rPr>
        <w:t>I may reach SFHC via e</w:t>
      </w:r>
      <w:r w:rsidR="00767532">
        <w:rPr>
          <w:sz w:val="24"/>
          <w:szCs w:val="24"/>
        </w:rPr>
        <w:t>-</w:t>
      </w:r>
      <w:r>
        <w:rPr>
          <w:sz w:val="24"/>
          <w:szCs w:val="24"/>
        </w:rPr>
        <w:t xml:space="preserve">mail at </w:t>
      </w:r>
      <w:hyperlink r:id="rId7" w:history="1">
        <w:r w:rsidRPr="001A330C">
          <w:rPr>
            <w:rStyle w:val="Hyperlink"/>
            <w:sz w:val="24"/>
            <w:szCs w:val="24"/>
          </w:rPr>
          <w:t>hello@stfrancishealthcenter.org</w:t>
        </w:r>
      </w:hyperlink>
      <w:r>
        <w:rPr>
          <w:sz w:val="24"/>
          <w:szCs w:val="24"/>
        </w:rPr>
        <w:t xml:space="preserve">. I understand they </w:t>
      </w:r>
      <w:r w:rsidR="00EE64D2">
        <w:rPr>
          <w:sz w:val="24"/>
          <w:szCs w:val="24"/>
        </w:rPr>
        <w:t>or staff will respond to my e</w:t>
      </w:r>
      <w:r w:rsidR="00767532">
        <w:rPr>
          <w:sz w:val="24"/>
          <w:szCs w:val="24"/>
        </w:rPr>
        <w:t>-</w:t>
      </w:r>
      <w:r w:rsidR="00EE64D2">
        <w:rPr>
          <w:sz w:val="24"/>
          <w:szCs w:val="24"/>
        </w:rPr>
        <w:t xml:space="preserve">mail within 48 hours. </w:t>
      </w:r>
    </w:p>
    <w:p w14:paraId="63D3AA77" w14:textId="6F9D3EB2" w:rsidR="00EE64D2" w:rsidRDefault="00EE64D2" w:rsidP="00546292">
      <w:pPr>
        <w:pStyle w:val="ListParagraph"/>
        <w:numPr>
          <w:ilvl w:val="0"/>
          <w:numId w:val="8"/>
        </w:numPr>
        <w:spacing w:after="0"/>
        <w:contextualSpacing w:val="0"/>
        <w:rPr>
          <w:sz w:val="24"/>
          <w:szCs w:val="24"/>
        </w:rPr>
      </w:pPr>
      <w:r>
        <w:rPr>
          <w:sz w:val="24"/>
          <w:szCs w:val="24"/>
        </w:rPr>
        <w:t>I understand that telephone consultations and e</w:t>
      </w:r>
      <w:r w:rsidR="00767532">
        <w:rPr>
          <w:sz w:val="24"/>
          <w:szCs w:val="24"/>
        </w:rPr>
        <w:t>-</w:t>
      </w:r>
      <w:r>
        <w:rPr>
          <w:sz w:val="24"/>
          <w:szCs w:val="24"/>
        </w:rPr>
        <w:t xml:space="preserve">mails are charged at regular office rates, based on time involved. </w:t>
      </w:r>
    </w:p>
    <w:p w14:paraId="4822CB52" w14:textId="65EE6D49" w:rsidR="00EE64D2" w:rsidRDefault="0096521D" w:rsidP="00546292">
      <w:pPr>
        <w:pStyle w:val="ListParagraph"/>
        <w:numPr>
          <w:ilvl w:val="0"/>
          <w:numId w:val="8"/>
        </w:numPr>
        <w:spacing w:after="0"/>
        <w:contextualSpacing w:val="0"/>
        <w:rPr>
          <w:sz w:val="24"/>
          <w:szCs w:val="24"/>
        </w:rPr>
      </w:pPr>
      <w:r>
        <w:rPr>
          <w:sz w:val="24"/>
          <w:szCs w:val="24"/>
        </w:rPr>
        <w:t>I understand I will be charged only for calls</w:t>
      </w:r>
      <w:r w:rsidR="00853D53">
        <w:rPr>
          <w:sz w:val="24"/>
          <w:szCs w:val="24"/>
        </w:rPr>
        <w:t>, texts or e-mails</w:t>
      </w:r>
      <w:r>
        <w:rPr>
          <w:sz w:val="24"/>
          <w:szCs w:val="24"/>
        </w:rPr>
        <w:t xml:space="preserve"> I initiate, or when the </w:t>
      </w:r>
      <w:r w:rsidR="00011B83">
        <w:rPr>
          <w:sz w:val="24"/>
          <w:szCs w:val="24"/>
        </w:rPr>
        <w:t>provider/staff</w:t>
      </w:r>
      <w:r>
        <w:rPr>
          <w:sz w:val="24"/>
          <w:szCs w:val="24"/>
        </w:rPr>
        <w:t xml:space="preserve"> </w:t>
      </w:r>
      <w:r w:rsidR="00011B83">
        <w:rPr>
          <w:sz w:val="24"/>
          <w:szCs w:val="24"/>
        </w:rPr>
        <w:t>responds</w:t>
      </w:r>
      <w:r>
        <w:rPr>
          <w:sz w:val="24"/>
          <w:szCs w:val="24"/>
        </w:rPr>
        <w:t xml:space="preserve">. </w:t>
      </w:r>
    </w:p>
    <w:p w14:paraId="72F84EE0" w14:textId="77777777" w:rsidR="0096521D" w:rsidRPr="00546292" w:rsidRDefault="0096521D" w:rsidP="0096521D">
      <w:pPr>
        <w:pStyle w:val="ListParagraph"/>
        <w:spacing w:after="0"/>
        <w:ind w:left="1080"/>
        <w:contextualSpacing w:val="0"/>
        <w:rPr>
          <w:sz w:val="24"/>
          <w:szCs w:val="24"/>
        </w:rPr>
      </w:pPr>
    </w:p>
    <w:p w14:paraId="7BC79B30" w14:textId="26642EAF" w:rsidR="00AD1CDF" w:rsidRDefault="00AD1CDF" w:rsidP="001D60D6">
      <w:pPr>
        <w:rPr>
          <w:sz w:val="24"/>
          <w:szCs w:val="24"/>
          <w:u w:val="single"/>
        </w:rPr>
      </w:pPr>
      <w:r>
        <w:rPr>
          <w:sz w:val="24"/>
          <w:szCs w:val="24"/>
          <w:u w:val="single"/>
        </w:rPr>
        <w:t>SFHC requires a credit card or debit card to keep on file.</w:t>
      </w:r>
      <w:r w:rsidR="001B10ED">
        <w:rPr>
          <w:sz w:val="24"/>
          <w:szCs w:val="24"/>
          <w:u w:val="single"/>
        </w:rPr>
        <w:t xml:space="preserve"> </w:t>
      </w:r>
      <w:r>
        <w:rPr>
          <w:sz w:val="24"/>
          <w:szCs w:val="24"/>
          <w:u w:val="single"/>
        </w:rPr>
        <w:t xml:space="preserve">In the event that an appointment is not cancelled within the required </w:t>
      </w:r>
      <w:r w:rsidR="00767532">
        <w:rPr>
          <w:sz w:val="24"/>
          <w:szCs w:val="24"/>
          <w:u w:val="single"/>
        </w:rPr>
        <w:t>24-hour</w:t>
      </w:r>
      <w:r>
        <w:rPr>
          <w:sz w:val="24"/>
          <w:szCs w:val="24"/>
          <w:u w:val="single"/>
        </w:rPr>
        <w:t xml:space="preserve"> notice: you authorize our office to charge $100 + tax in full to this card: </w:t>
      </w:r>
    </w:p>
    <w:p w14:paraId="0068BCC5" w14:textId="77777777" w:rsidR="00AD1CDF" w:rsidRDefault="00AD1CDF" w:rsidP="001D60D6">
      <w:pPr>
        <w:rPr>
          <w:sz w:val="24"/>
          <w:szCs w:val="24"/>
          <w:u w:val="single"/>
        </w:rPr>
      </w:pPr>
    </w:p>
    <w:p w14:paraId="263090B1" w14:textId="75163271" w:rsidR="00AD1CDF" w:rsidRDefault="00AD1CDF" w:rsidP="001D60D6">
      <w:pPr>
        <w:rPr>
          <w:sz w:val="24"/>
          <w:szCs w:val="24"/>
          <w:u w:val="single"/>
        </w:rPr>
      </w:pPr>
      <w:r>
        <w:rPr>
          <w:sz w:val="24"/>
          <w:szCs w:val="24"/>
        </w:rPr>
        <w:t>Card Type:</w:t>
      </w:r>
      <w:r>
        <w:rPr>
          <w:sz w:val="24"/>
          <w:szCs w:val="24"/>
          <w:u w:val="single"/>
        </w:rPr>
        <w:tab/>
      </w:r>
      <w:r>
        <w:rPr>
          <w:sz w:val="24"/>
          <w:szCs w:val="24"/>
          <w:u w:val="single"/>
        </w:rPr>
        <w:tab/>
      </w:r>
      <w:r>
        <w:rPr>
          <w:sz w:val="24"/>
          <w:szCs w:val="24"/>
        </w:rPr>
        <w:t>Card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br/>
      </w:r>
      <w:r>
        <w:rPr>
          <w:sz w:val="24"/>
          <w:szCs w:val="24"/>
        </w:rPr>
        <w:t>EXP:</w:t>
      </w:r>
      <w:r>
        <w:rPr>
          <w:sz w:val="24"/>
          <w:szCs w:val="24"/>
          <w:u w:val="single"/>
        </w:rPr>
        <w:tab/>
      </w:r>
      <w:r>
        <w:rPr>
          <w:sz w:val="24"/>
          <w:szCs w:val="24"/>
          <w:u w:val="single"/>
        </w:rPr>
        <w:tab/>
      </w:r>
      <w:r>
        <w:rPr>
          <w:sz w:val="24"/>
          <w:szCs w:val="24"/>
          <w:u w:val="single"/>
        </w:rPr>
        <w:tab/>
      </w:r>
      <w:r>
        <w:rPr>
          <w:sz w:val="24"/>
          <w:szCs w:val="24"/>
        </w:rPr>
        <w:t>CVC:</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6AABA39" w14:textId="02833D5D" w:rsidR="00AD1CDF" w:rsidRDefault="00AD1CDF" w:rsidP="001D60D6">
      <w:pPr>
        <w:rPr>
          <w:sz w:val="24"/>
          <w:szCs w:val="24"/>
          <w:u w:val="single"/>
        </w:rPr>
      </w:pPr>
      <w:r>
        <w:rPr>
          <w:sz w:val="24"/>
          <w:szCs w:val="24"/>
          <w:u w:val="single"/>
        </w:rPr>
        <w:t>I authorize direct payment to be made to SFHC for all medical/preventative services rendered</w:t>
      </w:r>
      <w:r w:rsidR="00D13DF7">
        <w:rPr>
          <w:sz w:val="24"/>
          <w:szCs w:val="24"/>
          <w:u w:val="single"/>
        </w:rPr>
        <w:t xml:space="preserve">. </w:t>
      </w:r>
      <w:r w:rsidR="00E97A61">
        <w:rPr>
          <w:sz w:val="24"/>
          <w:szCs w:val="24"/>
          <w:u w:val="single"/>
        </w:rPr>
        <w:t xml:space="preserve">I am solely responsible for any fees incurred. </w:t>
      </w:r>
    </w:p>
    <w:p w14:paraId="12DA8321" w14:textId="6BDDEDAC" w:rsidR="000E6488" w:rsidRDefault="000E6488" w:rsidP="001D60D6">
      <w:pPr>
        <w:rPr>
          <w:sz w:val="24"/>
          <w:szCs w:val="24"/>
          <w:u w:val="single"/>
        </w:rPr>
      </w:pPr>
      <w:r>
        <w:rPr>
          <w:sz w:val="24"/>
          <w:szCs w:val="24"/>
          <w:u w:val="single"/>
        </w:rPr>
        <w:t>I have read the above information and understand my financial responsibility as a patient of SFHC. I agree to adhere to all SFHC policies:</w:t>
      </w:r>
    </w:p>
    <w:p w14:paraId="1497432C" w14:textId="77777777" w:rsidR="000E6488" w:rsidRDefault="000E6488" w:rsidP="001D60D6">
      <w:pPr>
        <w:rPr>
          <w:sz w:val="24"/>
          <w:szCs w:val="24"/>
          <w:u w:val="single"/>
        </w:rPr>
      </w:pPr>
    </w:p>
    <w:p w14:paraId="4872C57A" w14:textId="5B194CD8" w:rsidR="000E6488" w:rsidRDefault="000E6488" w:rsidP="001D60D6">
      <w:pPr>
        <w:rPr>
          <w:sz w:val="24"/>
          <w:szCs w:val="24"/>
          <w:u w:val="single"/>
        </w:rPr>
      </w:pPr>
      <w:r>
        <w:rPr>
          <w:sz w:val="24"/>
          <w:szCs w:val="24"/>
        </w:rPr>
        <w:t>Printed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107261" w14:textId="44ADE115" w:rsidR="000E6488" w:rsidRDefault="000E6488" w:rsidP="001D60D6">
      <w:pPr>
        <w:rPr>
          <w:sz w:val="24"/>
          <w:szCs w:val="24"/>
          <w:u w:val="single"/>
        </w:rPr>
      </w:pPr>
      <w:r>
        <w:rPr>
          <w:sz w:val="24"/>
          <w:szCs w:val="24"/>
        </w:rPr>
        <w:t>Signature: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7081FC" w14:textId="185CAC22" w:rsidR="000E6488" w:rsidRPr="000E6488" w:rsidRDefault="000E6488" w:rsidP="001D60D6">
      <w:pPr>
        <w:rPr>
          <w:sz w:val="24"/>
          <w:szCs w:val="24"/>
          <w:u w:val="single"/>
        </w:rPr>
      </w:pPr>
      <w:r>
        <w:rPr>
          <w:sz w:val="24"/>
          <w:szCs w:val="24"/>
        </w:rPr>
        <w:t>Date: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64C8C34" w14:textId="77777777" w:rsidR="001D60D6" w:rsidRPr="001D60D6" w:rsidRDefault="001D60D6" w:rsidP="001D60D6">
      <w:pPr>
        <w:rPr>
          <w:sz w:val="24"/>
          <w:szCs w:val="24"/>
        </w:rPr>
      </w:pPr>
    </w:p>
    <w:p w14:paraId="3465CEE2" w14:textId="77777777" w:rsidR="001934E8" w:rsidRDefault="001934E8" w:rsidP="001934E8">
      <w:pPr>
        <w:ind w:left="720"/>
        <w:rPr>
          <w:sz w:val="24"/>
          <w:szCs w:val="24"/>
        </w:rPr>
      </w:pPr>
    </w:p>
    <w:p w14:paraId="4ADC0AF8" w14:textId="77777777" w:rsidR="001934E8" w:rsidRPr="001934E8" w:rsidRDefault="001934E8" w:rsidP="001934E8">
      <w:pPr>
        <w:rPr>
          <w:sz w:val="24"/>
          <w:szCs w:val="24"/>
        </w:rPr>
      </w:pPr>
    </w:p>
    <w:p w14:paraId="71329A58" w14:textId="77777777" w:rsidR="00403CFB" w:rsidRPr="00AC07CE" w:rsidRDefault="00403CFB" w:rsidP="00AC07CE">
      <w:pPr>
        <w:rPr>
          <w:b/>
          <w:bCs/>
          <w:sz w:val="24"/>
          <w:szCs w:val="24"/>
          <w:u w:val="single"/>
        </w:rPr>
      </w:pPr>
    </w:p>
    <w:p w14:paraId="75FC0825" w14:textId="77777777" w:rsidR="00403CFB" w:rsidRPr="00AC07CE" w:rsidRDefault="00403CFB" w:rsidP="00403CFB">
      <w:pPr>
        <w:pStyle w:val="ListParagraph"/>
        <w:rPr>
          <w:b/>
          <w:bCs/>
          <w:sz w:val="24"/>
          <w:szCs w:val="24"/>
          <w:u w:val="single"/>
        </w:rPr>
      </w:pPr>
    </w:p>
    <w:p w14:paraId="10C86489" w14:textId="77777777" w:rsidR="00403CFB" w:rsidRPr="00AC07CE" w:rsidRDefault="00403CFB" w:rsidP="00403CFB">
      <w:pPr>
        <w:pStyle w:val="ListParagraph"/>
        <w:rPr>
          <w:sz w:val="24"/>
          <w:szCs w:val="24"/>
        </w:rPr>
      </w:pPr>
    </w:p>
    <w:sectPr w:rsidR="00403CFB" w:rsidRPr="00AC07CE" w:rsidSect="00403CFB">
      <w:headerReference w:type="default" r:id="rId8"/>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6203" w14:textId="77777777" w:rsidR="001934E8" w:rsidRDefault="001934E8" w:rsidP="001934E8">
      <w:pPr>
        <w:spacing w:after="0" w:line="240" w:lineRule="auto"/>
      </w:pPr>
      <w:r>
        <w:separator/>
      </w:r>
    </w:p>
  </w:endnote>
  <w:endnote w:type="continuationSeparator" w:id="0">
    <w:p w14:paraId="744A7995" w14:textId="77777777" w:rsidR="001934E8" w:rsidRDefault="001934E8" w:rsidP="0019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34D1" w14:textId="77777777" w:rsidR="001934E8" w:rsidRDefault="001934E8" w:rsidP="001934E8">
      <w:pPr>
        <w:spacing w:after="0" w:line="240" w:lineRule="auto"/>
      </w:pPr>
      <w:r>
        <w:separator/>
      </w:r>
    </w:p>
  </w:footnote>
  <w:footnote w:type="continuationSeparator" w:id="0">
    <w:p w14:paraId="3B820F00" w14:textId="77777777" w:rsidR="001934E8" w:rsidRDefault="001934E8" w:rsidP="0019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22FB" w14:textId="17360C1A" w:rsidR="001934E8" w:rsidRPr="001934E8" w:rsidRDefault="001934E8" w:rsidP="001934E8">
    <w:pPr>
      <w:rPr>
        <w:b/>
        <w:bCs/>
        <w:sz w:val="20"/>
        <w:szCs w:val="20"/>
      </w:rPr>
    </w:pPr>
    <w:r w:rsidRPr="00403CFB">
      <w:rPr>
        <w:b/>
        <w:bCs/>
        <w:sz w:val="20"/>
        <w:szCs w:val="20"/>
      </w:rPr>
      <w:t>St Francis Health Center, LLC</w:t>
    </w:r>
    <w:r w:rsidRPr="00403CFB">
      <w:rPr>
        <w:b/>
        <w:bCs/>
        <w:sz w:val="20"/>
        <w:szCs w:val="20"/>
      </w:rPr>
      <w:br/>
      <w:t xml:space="preserve">1494 S. St Francis Drive Santa Fe, N.M. 87505 </w:t>
    </w:r>
    <w:r w:rsidRPr="00403CFB">
      <w:rPr>
        <w:b/>
        <w:bCs/>
        <w:sz w:val="20"/>
        <w:szCs w:val="20"/>
      </w:rPr>
      <w:br/>
      <w:t>Phone: 505-983-7276 Fax: 505-983-5017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84B"/>
    <w:multiLevelType w:val="hybridMultilevel"/>
    <w:tmpl w:val="BD7CB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6C6"/>
    <w:multiLevelType w:val="hybridMultilevel"/>
    <w:tmpl w:val="08D64372"/>
    <w:lvl w:ilvl="0" w:tplc="4314B23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B808C0"/>
    <w:multiLevelType w:val="hybridMultilevel"/>
    <w:tmpl w:val="660E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304A5"/>
    <w:multiLevelType w:val="hybridMultilevel"/>
    <w:tmpl w:val="64188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CD6146"/>
    <w:multiLevelType w:val="hybridMultilevel"/>
    <w:tmpl w:val="8AD0F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067DE6"/>
    <w:multiLevelType w:val="hybridMultilevel"/>
    <w:tmpl w:val="7B4C7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A2AE5"/>
    <w:multiLevelType w:val="hybridMultilevel"/>
    <w:tmpl w:val="79D66E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521DC5"/>
    <w:multiLevelType w:val="hybridMultilevel"/>
    <w:tmpl w:val="99BC4366"/>
    <w:lvl w:ilvl="0" w:tplc="88B4C96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B6E3C"/>
    <w:multiLevelType w:val="hybridMultilevel"/>
    <w:tmpl w:val="6418805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649942298">
    <w:abstractNumId w:val="2"/>
  </w:num>
  <w:num w:numId="2" w16cid:durableId="154418001">
    <w:abstractNumId w:val="1"/>
  </w:num>
  <w:num w:numId="3" w16cid:durableId="1099983154">
    <w:abstractNumId w:val="7"/>
  </w:num>
  <w:num w:numId="4" w16cid:durableId="1534271523">
    <w:abstractNumId w:val="3"/>
  </w:num>
  <w:num w:numId="5" w16cid:durableId="1136872397">
    <w:abstractNumId w:val="6"/>
  </w:num>
  <w:num w:numId="6" w16cid:durableId="1078014363">
    <w:abstractNumId w:val="8"/>
  </w:num>
  <w:num w:numId="7" w16cid:durableId="124350094">
    <w:abstractNumId w:val="0"/>
  </w:num>
  <w:num w:numId="8" w16cid:durableId="235551618">
    <w:abstractNumId w:val="4"/>
  </w:num>
  <w:num w:numId="9" w16cid:durableId="1885092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3A"/>
    <w:rsid w:val="00011B83"/>
    <w:rsid w:val="000167DC"/>
    <w:rsid w:val="00097DBE"/>
    <w:rsid w:val="000E6488"/>
    <w:rsid w:val="000F3D3A"/>
    <w:rsid w:val="001934E8"/>
    <w:rsid w:val="001B10ED"/>
    <w:rsid w:val="001B253B"/>
    <w:rsid w:val="001D60D6"/>
    <w:rsid w:val="00365861"/>
    <w:rsid w:val="00403CFB"/>
    <w:rsid w:val="00437E34"/>
    <w:rsid w:val="00546292"/>
    <w:rsid w:val="00696940"/>
    <w:rsid w:val="00767532"/>
    <w:rsid w:val="00853D53"/>
    <w:rsid w:val="0096521D"/>
    <w:rsid w:val="00AC07CE"/>
    <w:rsid w:val="00AD1CDF"/>
    <w:rsid w:val="00BE5A8F"/>
    <w:rsid w:val="00CA2A69"/>
    <w:rsid w:val="00D13DF7"/>
    <w:rsid w:val="00E97A61"/>
    <w:rsid w:val="00EE64D2"/>
    <w:rsid w:val="00FA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6F27"/>
  <w15:chartTrackingRefBased/>
  <w15:docId w15:val="{446824BE-4268-4DFA-A331-A8F4CEF1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D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F3D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3D3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F3D3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F3D3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F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D3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F3D3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F3D3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F3D3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F3D3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F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D3A"/>
    <w:rPr>
      <w:rFonts w:eastAsiaTheme="majorEastAsia" w:cstheme="majorBidi"/>
      <w:color w:val="272727" w:themeColor="text1" w:themeTint="D8"/>
    </w:rPr>
  </w:style>
  <w:style w:type="paragraph" w:styleId="Title">
    <w:name w:val="Title"/>
    <w:basedOn w:val="Normal"/>
    <w:next w:val="Normal"/>
    <w:link w:val="TitleChar"/>
    <w:uiPriority w:val="10"/>
    <w:qFormat/>
    <w:rsid w:val="000F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D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D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3D3A"/>
    <w:rPr>
      <w:i/>
      <w:iCs/>
      <w:color w:val="404040" w:themeColor="text1" w:themeTint="BF"/>
    </w:rPr>
  </w:style>
  <w:style w:type="paragraph" w:styleId="ListParagraph">
    <w:name w:val="List Paragraph"/>
    <w:basedOn w:val="Normal"/>
    <w:uiPriority w:val="34"/>
    <w:qFormat/>
    <w:rsid w:val="000F3D3A"/>
    <w:pPr>
      <w:ind w:left="720"/>
      <w:contextualSpacing/>
    </w:pPr>
  </w:style>
  <w:style w:type="character" w:styleId="IntenseEmphasis">
    <w:name w:val="Intense Emphasis"/>
    <w:basedOn w:val="DefaultParagraphFont"/>
    <w:uiPriority w:val="21"/>
    <w:qFormat/>
    <w:rsid w:val="000F3D3A"/>
    <w:rPr>
      <w:i/>
      <w:iCs/>
      <w:color w:val="365F91" w:themeColor="accent1" w:themeShade="BF"/>
    </w:rPr>
  </w:style>
  <w:style w:type="paragraph" w:styleId="IntenseQuote">
    <w:name w:val="Intense Quote"/>
    <w:basedOn w:val="Normal"/>
    <w:next w:val="Normal"/>
    <w:link w:val="IntenseQuoteChar"/>
    <w:uiPriority w:val="30"/>
    <w:qFormat/>
    <w:rsid w:val="000F3D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3D3A"/>
    <w:rPr>
      <w:i/>
      <w:iCs/>
      <w:color w:val="365F91" w:themeColor="accent1" w:themeShade="BF"/>
    </w:rPr>
  </w:style>
  <w:style w:type="character" w:styleId="IntenseReference">
    <w:name w:val="Intense Reference"/>
    <w:basedOn w:val="DefaultParagraphFont"/>
    <w:uiPriority w:val="32"/>
    <w:qFormat/>
    <w:rsid w:val="000F3D3A"/>
    <w:rPr>
      <w:b/>
      <w:bCs/>
      <w:smallCaps/>
      <w:color w:val="365F91" w:themeColor="accent1" w:themeShade="BF"/>
      <w:spacing w:val="5"/>
    </w:rPr>
  </w:style>
  <w:style w:type="paragraph" w:styleId="Header">
    <w:name w:val="header"/>
    <w:basedOn w:val="Normal"/>
    <w:link w:val="HeaderChar"/>
    <w:uiPriority w:val="99"/>
    <w:unhideWhenUsed/>
    <w:rsid w:val="0019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4E8"/>
  </w:style>
  <w:style w:type="paragraph" w:styleId="Footer">
    <w:name w:val="footer"/>
    <w:basedOn w:val="Normal"/>
    <w:link w:val="FooterChar"/>
    <w:uiPriority w:val="99"/>
    <w:unhideWhenUsed/>
    <w:rsid w:val="0019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4E8"/>
  </w:style>
  <w:style w:type="character" w:styleId="Hyperlink">
    <w:name w:val="Hyperlink"/>
    <w:basedOn w:val="DefaultParagraphFont"/>
    <w:uiPriority w:val="99"/>
    <w:unhideWhenUsed/>
    <w:rsid w:val="00BE5A8F"/>
    <w:rPr>
      <w:color w:val="0000FF" w:themeColor="hyperlink"/>
      <w:u w:val="single"/>
    </w:rPr>
  </w:style>
  <w:style w:type="character" w:styleId="UnresolvedMention">
    <w:name w:val="Unresolved Mention"/>
    <w:basedOn w:val="DefaultParagraphFont"/>
    <w:uiPriority w:val="99"/>
    <w:semiHidden/>
    <w:unhideWhenUsed/>
    <w:rsid w:val="00BE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lo@stfrancishealth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Lenya Reese</dc:creator>
  <cp:keywords/>
  <dc:description/>
  <cp:lastModifiedBy>Lenya Reese</cp:lastModifiedBy>
  <cp:revision>16</cp:revision>
  <dcterms:created xsi:type="dcterms:W3CDTF">2025-11-05T18:22:00Z</dcterms:created>
  <dcterms:modified xsi:type="dcterms:W3CDTF">2025-12-05T17:59:00Z</dcterms:modified>
</cp:coreProperties>
</file>